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18C4DA">
      <w:pPr>
        <w:jc w:val="left"/>
        <w:rPr>
          <w:rFonts w:ascii="宋体" w:eastAsia="宋体"/>
          <w:bCs/>
        </w:rPr>
      </w:pPr>
      <w:r>
        <w:rPr>
          <w:rFonts w:hint="eastAsia" w:ascii="宋体" w:eastAsia="宋体"/>
          <w:bCs/>
        </w:rPr>
        <w:t>附件1-2</w:t>
      </w:r>
    </w:p>
    <w:p w14:paraId="12007263">
      <w:pPr>
        <w:autoSpaceDE w:val="0"/>
        <w:autoSpaceDN w:val="0"/>
        <w:spacing w:line="590" w:lineRule="exact"/>
        <w:jc w:val="center"/>
        <w:rPr>
          <w:rFonts w:hint="eastAsia"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sz w:val="40"/>
          <w:szCs w:val="40"/>
        </w:rPr>
        <w:t>项目支出绩效自评工作报告</w:t>
      </w:r>
    </w:p>
    <w:p w14:paraId="093FCA7E">
      <w:pPr>
        <w:autoSpaceDE w:val="0"/>
        <w:autoSpaceDN w:val="0"/>
        <w:spacing w:line="360" w:lineRule="exact"/>
        <w:rPr>
          <w:rFonts w:eastAsia="方正仿宋简体"/>
          <w:color w:val="000000"/>
        </w:rPr>
      </w:pPr>
    </w:p>
    <w:p w14:paraId="7DCD1165">
      <w:pPr>
        <w:autoSpaceDE w:val="0"/>
        <w:autoSpaceDN w:val="0"/>
        <w:spacing w:line="540" w:lineRule="exact"/>
        <w:ind w:firstLine="640" w:firstLineChars="200"/>
        <w:rPr>
          <w:rFonts w:hint="eastAsia" w:ascii="方正黑体简体" w:hAnsi="方正黑体简体" w:eastAsia="方正黑体简体" w:cs="方正黑体简体"/>
          <w:color w:val="000000"/>
        </w:rPr>
      </w:pPr>
      <w:r>
        <w:rPr>
          <w:rFonts w:hint="eastAsia" w:ascii="方正黑体简体" w:hAnsi="方正黑体简体" w:eastAsia="方正黑体简体" w:cs="方正黑体简体"/>
          <w:color w:val="000000"/>
        </w:rPr>
        <w:t>一、基本情况</w:t>
      </w:r>
    </w:p>
    <w:p w14:paraId="37AB5AA4">
      <w:pPr>
        <w:ind w:firstLine="640" w:firstLineChars="200"/>
        <w:rPr>
          <w:rFonts w:eastAsia="方正仿宋简体"/>
          <w:color w:val="000000"/>
        </w:rPr>
      </w:pPr>
      <w:r>
        <w:rPr>
          <w:rFonts w:eastAsia="方正仿宋简体"/>
          <w:color w:val="000000"/>
        </w:rPr>
        <w:t>（一）项目概况。</w:t>
      </w:r>
    </w:p>
    <w:p w14:paraId="3F267B3B">
      <w:pPr>
        <w:ind w:firstLine="600" w:firstLineChars="200"/>
        <w:rPr>
          <w:rFonts w:ascii="仿宋" w:hAnsi="仿宋" w:eastAsia="仿宋"/>
          <w:sz w:val="30"/>
          <w:szCs w:val="30"/>
        </w:rPr>
      </w:pPr>
      <w:r>
        <w:rPr>
          <w:rFonts w:hint="eastAsia" w:ascii="仿宋" w:hAnsi="仿宋" w:eastAsia="仿宋"/>
          <w:sz w:val="30"/>
          <w:szCs w:val="30"/>
        </w:rPr>
        <w:t>我单位202</w:t>
      </w:r>
      <w:r>
        <w:rPr>
          <w:rFonts w:hint="eastAsia" w:ascii="仿宋" w:hAnsi="仿宋" w:eastAsia="仿宋"/>
          <w:sz w:val="30"/>
          <w:szCs w:val="30"/>
          <w:lang w:val="en-US" w:eastAsia="zh-CN"/>
        </w:rPr>
        <w:t>4</w:t>
      </w:r>
      <w:r>
        <w:rPr>
          <w:rFonts w:hint="eastAsia" w:ascii="仿宋" w:hAnsi="仿宋" w:eastAsia="仿宋"/>
          <w:sz w:val="30"/>
          <w:szCs w:val="30"/>
        </w:rPr>
        <w:t>年全年共有财政预算安排专项项目</w:t>
      </w:r>
      <w:r>
        <w:rPr>
          <w:rFonts w:hint="eastAsia" w:ascii="仿宋" w:hAnsi="仿宋" w:eastAsia="仿宋"/>
          <w:sz w:val="30"/>
          <w:szCs w:val="30"/>
          <w:lang w:val="en-US" w:eastAsia="zh-CN"/>
        </w:rPr>
        <w:t>43</w:t>
      </w:r>
      <w:r>
        <w:rPr>
          <w:rFonts w:hint="eastAsia" w:ascii="仿宋" w:hAnsi="仿宋" w:eastAsia="仿宋"/>
          <w:sz w:val="30"/>
          <w:szCs w:val="30"/>
        </w:rPr>
        <w:t>个，资金总量为</w:t>
      </w:r>
      <w:r>
        <w:rPr>
          <w:rFonts w:hint="eastAsia" w:ascii="仿宋" w:hAnsi="仿宋" w:eastAsia="仿宋" w:cs="方正仿宋简体"/>
          <w:bCs/>
          <w:sz w:val="30"/>
          <w:szCs w:val="30"/>
          <w:lang w:val="en-US" w:eastAsia="zh-CN"/>
        </w:rPr>
        <w:t>6825.93</w:t>
      </w:r>
      <w:r>
        <w:rPr>
          <w:rFonts w:hint="eastAsia" w:ascii="仿宋" w:hAnsi="仿宋" w:eastAsia="仿宋" w:cs="方正仿宋简体"/>
          <w:bCs/>
          <w:sz w:val="30"/>
          <w:szCs w:val="30"/>
        </w:rPr>
        <w:t>万</w:t>
      </w:r>
      <w:r>
        <w:rPr>
          <w:rFonts w:hint="eastAsia" w:ascii="仿宋" w:hAnsi="仿宋" w:eastAsia="仿宋"/>
          <w:sz w:val="30"/>
          <w:szCs w:val="30"/>
        </w:rPr>
        <w:t>元，不涉及中央专项转移支付资金和省级预算安排资金及项目。</w:t>
      </w:r>
    </w:p>
    <w:p w14:paraId="69958CAF">
      <w:pPr>
        <w:numPr>
          <w:ilvl w:val="0"/>
          <w:numId w:val="1"/>
        </w:numPr>
        <w:autoSpaceDE w:val="0"/>
        <w:autoSpaceDN w:val="0"/>
        <w:spacing w:line="540" w:lineRule="exact"/>
        <w:ind w:firstLine="640" w:firstLineChars="200"/>
        <w:rPr>
          <w:rFonts w:eastAsia="方正仿宋简体"/>
          <w:color w:val="000000"/>
        </w:rPr>
      </w:pPr>
      <w:r>
        <w:rPr>
          <w:rFonts w:eastAsia="方正仿宋简体"/>
          <w:color w:val="000000"/>
        </w:rPr>
        <w:t>项目绩效目标。</w:t>
      </w:r>
    </w:p>
    <w:p w14:paraId="5FF86B6C">
      <w:pPr>
        <w:spacing w:line="500" w:lineRule="exact"/>
        <w:ind w:firstLine="600" w:firstLineChars="200"/>
        <w:jc w:val="left"/>
        <w:rPr>
          <w:rFonts w:ascii="仿宋" w:hAnsi="仿宋" w:eastAsia="仿宋"/>
          <w:sz w:val="30"/>
          <w:szCs w:val="30"/>
        </w:rPr>
      </w:pPr>
      <w:r>
        <w:rPr>
          <w:rFonts w:hint="eastAsia" w:ascii="仿宋" w:hAnsi="仿宋" w:eastAsia="仿宋"/>
          <w:sz w:val="30"/>
          <w:szCs w:val="30"/>
        </w:rPr>
        <w:t>年度预期绩效目标设定有：</w:t>
      </w:r>
      <w:r>
        <w:rPr>
          <w:rFonts w:ascii="仿宋" w:hAnsi="仿宋" w:eastAsia="仿宋"/>
          <w:sz w:val="30"/>
          <w:szCs w:val="30"/>
        </w:rPr>
        <w:t>1、贯彻执行国家、省、市涉及城市管理行政执法怕法律、法规和规章；研究起草区本级城市规划区内行政管理方面的实施细则，经批准后组织实施。</w:t>
      </w:r>
    </w:p>
    <w:p w14:paraId="46EA8215">
      <w:pPr>
        <w:spacing w:line="500" w:lineRule="exact"/>
        <w:ind w:firstLine="600" w:firstLineChars="200"/>
        <w:jc w:val="left"/>
        <w:rPr>
          <w:rFonts w:ascii="仿宋" w:hAnsi="仿宋" w:eastAsia="仿宋"/>
          <w:sz w:val="30"/>
          <w:szCs w:val="30"/>
        </w:rPr>
      </w:pPr>
      <w:r>
        <w:rPr>
          <w:rFonts w:ascii="仿宋" w:hAnsi="仿宋" w:eastAsia="仿宋"/>
          <w:sz w:val="30"/>
          <w:szCs w:val="30"/>
        </w:rPr>
        <w:t>2、负责研究制定区本级城市规划区域内城市方面相对集中行政执法处罚权工作中的中长期规划和年度计划，并负责组织实施。</w:t>
      </w:r>
    </w:p>
    <w:p w14:paraId="2B4393C6">
      <w:pPr>
        <w:spacing w:line="500" w:lineRule="exact"/>
        <w:ind w:firstLine="600" w:firstLineChars="200"/>
        <w:jc w:val="left"/>
        <w:rPr>
          <w:rFonts w:ascii="仿宋" w:hAnsi="仿宋" w:eastAsia="仿宋"/>
          <w:sz w:val="30"/>
          <w:szCs w:val="30"/>
        </w:rPr>
      </w:pPr>
      <w:r>
        <w:rPr>
          <w:rFonts w:ascii="仿宋" w:hAnsi="仿宋" w:eastAsia="仿宋"/>
          <w:sz w:val="30"/>
          <w:szCs w:val="30"/>
        </w:rPr>
        <w:t>3、负责城市管理工作相关的执法投诉、举报的处理和行政复议、行政诉讼的答辩、应诉工作。</w:t>
      </w:r>
    </w:p>
    <w:p w14:paraId="5454BC42">
      <w:pPr>
        <w:spacing w:line="500" w:lineRule="exact"/>
        <w:ind w:firstLine="600" w:firstLineChars="200"/>
        <w:jc w:val="left"/>
        <w:rPr>
          <w:rFonts w:ascii="仿宋" w:hAnsi="仿宋" w:eastAsia="仿宋"/>
          <w:sz w:val="30"/>
          <w:szCs w:val="30"/>
        </w:rPr>
      </w:pPr>
      <w:r>
        <w:rPr>
          <w:rFonts w:ascii="仿宋" w:hAnsi="仿宋" w:eastAsia="仿宋"/>
          <w:sz w:val="30"/>
          <w:szCs w:val="30"/>
        </w:rPr>
        <w:t>4、负责区域内市容环境卫生（不含集贸市场内卫生、公厕监管和社区、城中村卫生）、方面法律、法规、规章规定的行政监督、检查、处罚工作。</w:t>
      </w:r>
    </w:p>
    <w:p w14:paraId="6767E998">
      <w:pPr>
        <w:spacing w:line="500" w:lineRule="exact"/>
        <w:ind w:firstLine="600" w:firstLineChars="200"/>
        <w:jc w:val="left"/>
        <w:rPr>
          <w:rFonts w:ascii="仿宋" w:hAnsi="仿宋" w:eastAsia="仿宋"/>
          <w:sz w:val="30"/>
          <w:szCs w:val="30"/>
        </w:rPr>
      </w:pPr>
      <w:r>
        <w:rPr>
          <w:rFonts w:ascii="仿宋" w:hAnsi="仿宋" w:eastAsia="仿宋"/>
          <w:sz w:val="30"/>
          <w:szCs w:val="30"/>
        </w:rPr>
        <w:t>5、负责区域内城市规划方面法律、法规、规章规定的城市规划区内未经规划部门审批进行建设行为的行政监督、检查和处罚及依法强制执行工作。</w:t>
      </w:r>
    </w:p>
    <w:p w14:paraId="52F3D862">
      <w:pPr>
        <w:spacing w:line="500" w:lineRule="exact"/>
        <w:ind w:firstLine="600" w:firstLineChars="200"/>
        <w:jc w:val="left"/>
        <w:rPr>
          <w:rFonts w:ascii="仿宋" w:hAnsi="仿宋" w:eastAsia="仿宋"/>
          <w:sz w:val="30"/>
          <w:szCs w:val="30"/>
        </w:rPr>
      </w:pPr>
      <w:r>
        <w:rPr>
          <w:rFonts w:ascii="仿宋" w:hAnsi="仿宋" w:eastAsia="仿宋"/>
          <w:sz w:val="30"/>
          <w:szCs w:val="30"/>
        </w:rPr>
        <w:t>6、负责区城区内市场监管方面法律、法规、规章规定的户外公共场所无照经营、违规设置户外广告、公共场所食品销售和餐饮摊点无证经营及违法回收贩卖药品等的行政监督、检查、处罚工作。</w:t>
      </w:r>
    </w:p>
    <w:p w14:paraId="116F2D4D">
      <w:pPr>
        <w:spacing w:line="500" w:lineRule="exact"/>
        <w:ind w:firstLine="600" w:firstLineChars="200"/>
        <w:jc w:val="left"/>
        <w:rPr>
          <w:rFonts w:ascii="仿宋" w:hAnsi="仿宋" w:eastAsia="仿宋"/>
          <w:sz w:val="30"/>
          <w:szCs w:val="30"/>
        </w:rPr>
      </w:pPr>
      <w:r>
        <w:rPr>
          <w:rFonts w:ascii="仿宋" w:hAnsi="仿宋" w:eastAsia="仿宋"/>
          <w:sz w:val="30"/>
          <w:szCs w:val="30"/>
        </w:rPr>
        <w:t>7、负责城区绿化管理方面法律、法规、规章制定的行政监督、检查和处罚工作。</w:t>
      </w:r>
    </w:p>
    <w:p w14:paraId="7899C675">
      <w:pPr>
        <w:spacing w:line="500" w:lineRule="exact"/>
        <w:ind w:firstLine="600" w:firstLineChars="200"/>
        <w:jc w:val="left"/>
        <w:rPr>
          <w:rFonts w:ascii="仿宋" w:hAnsi="仿宋" w:eastAsia="仿宋"/>
          <w:sz w:val="30"/>
          <w:szCs w:val="30"/>
        </w:rPr>
      </w:pPr>
      <w:r>
        <w:rPr>
          <w:rFonts w:ascii="仿宋" w:hAnsi="仿宋" w:eastAsia="仿宋"/>
          <w:sz w:val="30"/>
          <w:szCs w:val="30"/>
        </w:rPr>
        <w:t>8、负责市政工程设施管理方面法律、法规、规章制定的行政监督、检查和处罚工作。</w:t>
      </w:r>
    </w:p>
    <w:p w14:paraId="208C25C5">
      <w:pPr>
        <w:spacing w:line="500" w:lineRule="exact"/>
        <w:ind w:firstLine="600" w:firstLineChars="200"/>
        <w:jc w:val="left"/>
        <w:rPr>
          <w:rFonts w:ascii="仿宋" w:hAnsi="仿宋" w:eastAsia="仿宋"/>
          <w:sz w:val="30"/>
          <w:szCs w:val="30"/>
        </w:rPr>
      </w:pPr>
      <w:r>
        <w:rPr>
          <w:rFonts w:ascii="仿宋" w:hAnsi="仿宋" w:eastAsia="仿宋"/>
          <w:sz w:val="30"/>
          <w:szCs w:val="30"/>
        </w:rPr>
        <w:t>9、负责爱国卫生方面法律、法规、规章制定的行政监督、检查和处罚工作。</w:t>
      </w:r>
    </w:p>
    <w:p w14:paraId="3B9DF018">
      <w:pPr>
        <w:spacing w:line="500" w:lineRule="exact"/>
        <w:ind w:firstLine="600" w:firstLineChars="200"/>
        <w:jc w:val="left"/>
        <w:rPr>
          <w:rFonts w:ascii="仿宋" w:hAnsi="仿宋" w:eastAsia="仿宋"/>
          <w:sz w:val="30"/>
          <w:szCs w:val="30"/>
        </w:rPr>
      </w:pPr>
      <w:r>
        <w:rPr>
          <w:rFonts w:ascii="仿宋" w:hAnsi="仿宋" w:eastAsia="仿宋"/>
          <w:sz w:val="30"/>
          <w:szCs w:val="30"/>
        </w:rPr>
        <w:t>10、负责乡镇、街道城管业务指导、人员监管（指执法局派驻人员）及重点执法事件协助工作。</w:t>
      </w:r>
    </w:p>
    <w:p w14:paraId="1A90F3DC">
      <w:pPr>
        <w:spacing w:line="500" w:lineRule="exact"/>
        <w:ind w:firstLine="600" w:firstLineChars="200"/>
        <w:jc w:val="left"/>
        <w:rPr>
          <w:rFonts w:ascii="仿宋" w:hAnsi="仿宋" w:eastAsia="仿宋"/>
          <w:sz w:val="30"/>
          <w:szCs w:val="30"/>
        </w:rPr>
      </w:pPr>
      <w:r>
        <w:rPr>
          <w:rFonts w:ascii="仿宋" w:hAnsi="仿宋" w:eastAsia="仿宋"/>
          <w:sz w:val="30"/>
          <w:szCs w:val="30"/>
        </w:rPr>
        <w:t>11、承办区政府交办的其他事项。</w:t>
      </w:r>
    </w:p>
    <w:p w14:paraId="35B1DD8C">
      <w:pPr>
        <w:spacing w:line="580" w:lineRule="exact"/>
        <w:ind w:firstLine="600" w:firstLineChars="200"/>
        <w:rPr>
          <w:rFonts w:hint="eastAsia" w:ascii="仿宋" w:hAnsi="仿宋" w:eastAsia="仿宋" w:cs="方正仿宋简体"/>
          <w:sz w:val="30"/>
          <w:szCs w:val="30"/>
        </w:rPr>
      </w:pPr>
      <w:r>
        <w:rPr>
          <w:rFonts w:hint="eastAsia" w:ascii="仿宋" w:hAnsi="仿宋" w:eastAsia="仿宋" w:cs="方正仿宋简体"/>
          <w:sz w:val="30"/>
          <w:szCs w:val="30"/>
        </w:rPr>
        <w:t>项目具体情况：</w:t>
      </w:r>
    </w:p>
    <w:p w14:paraId="1FF2E0CE">
      <w:pPr>
        <w:spacing w:line="500" w:lineRule="exact"/>
        <w:ind w:firstLine="600" w:firstLineChars="200"/>
        <w:jc w:val="left"/>
        <w:rPr>
          <w:rFonts w:hint="eastAsia" w:ascii="仿宋" w:hAnsi="仿宋" w:eastAsia="仿宋" w:cs="Times New Roman"/>
          <w:sz w:val="30"/>
          <w:szCs w:val="30"/>
        </w:rPr>
      </w:pPr>
      <w:r>
        <w:rPr>
          <w:rFonts w:hint="eastAsia" w:ascii="仿宋" w:hAnsi="仿宋" w:eastAsia="仿宋" w:cs="方正仿宋简体"/>
          <w:sz w:val="30"/>
          <w:szCs w:val="30"/>
        </w:rPr>
        <w:t>项目一</w:t>
      </w:r>
      <w:r>
        <w:rPr>
          <w:rFonts w:hint="eastAsia" w:ascii="仿宋" w:hAnsi="仿宋" w:eastAsia="仿宋" w:cs="Times New Roman"/>
          <w:sz w:val="30"/>
          <w:szCs w:val="30"/>
        </w:rPr>
        <w:t>：铁路唐山北站广场办公室运行</w:t>
      </w:r>
      <w:r>
        <w:rPr>
          <w:rFonts w:hint="eastAsia" w:ascii="仿宋" w:hAnsi="仿宋" w:eastAsia="仿宋" w:cs="Times New Roman"/>
          <w:sz w:val="30"/>
          <w:szCs w:val="30"/>
          <w:lang w:val="en-US" w:eastAsia="zh-CN"/>
        </w:rPr>
        <w:t>:5</w:t>
      </w:r>
      <w:r>
        <w:rPr>
          <w:rFonts w:hint="eastAsia" w:ascii="仿宋" w:hAnsi="仿宋" w:eastAsia="仿宋" w:cs="Times New Roman"/>
          <w:sz w:val="30"/>
          <w:szCs w:val="30"/>
        </w:rPr>
        <w:t>万元</w:t>
      </w:r>
    </w:p>
    <w:p w14:paraId="429E0813">
      <w:pPr>
        <w:pStyle w:val="2"/>
        <w:rPr>
          <w:rFonts w:hint="eastAsia" w:eastAsia="仿宋"/>
          <w:lang w:val="en-US" w:eastAsia="zh-CN"/>
        </w:rPr>
      </w:pPr>
      <w:r>
        <w:rPr>
          <w:rFonts w:hint="eastAsia" w:ascii="仿宋" w:hAnsi="仿宋" w:eastAsia="仿宋" w:cs="Times New Roman"/>
          <w:sz w:val="30"/>
          <w:szCs w:val="30"/>
          <w:lang w:val="en-US" w:eastAsia="zh-CN"/>
        </w:rPr>
        <w:t xml:space="preserve">  主要包含</w:t>
      </w:r>
      <w:r>
        <w:rPr>
          <w:rFonts w:hint="eastAsia" w:ascii="仿宋" w:hAnsi="仿宋" w:eastAsia="仿宋" w:cs="Times New Roman"/>
          <w:sz w:val="30"/>
          <w:szCs w:val="30"/>
        </w:rPr>
        <w:t>广场照明电费</w:t>
      </w:r>
      <w:r>
        <w:rPr>
          <w:rFonts w:hint="eastAsia" w:ascii="仿宋" w:hAnsi="仿宋" w:eastAsia="仿宋" w:cs="Times New Roman"/>
          <w:sz w:val="30"/>
          <w:szCs w:val="30"/>
          <w:lang w:eastAsia="zh-CN"/>
        </w:rPr>
        <w:t>、</w:t>
      </w:r>
      <w:r>
        <w:rPr>
          <w:rFonts w:hint="eastAsia" w:ascii="仿宋" w:hAnsi="仿宋" w:eastAsia="仿宋" w:cs="Times New Roman"/>
          <w:sz w:val="30"/>
          <w:szCs w:val="30"/>
        </w:rPr>
        <w:t>广场办公室办公费</w:t>
      </w:r>
      <w:r>
        <w:rPr>
          <w:rFonts w:hint="eastAsia" w:ascii="仿宋" w:hAnsi="仿宋" w:eastAsia="仿宋" w:cs="Times New Roman"/>
          <w:sz w:val="30"/>
          <w:szCs w:val="30"/>
          <w:lang w:eastAsia="zh-CN"/>
        </w:rPr>
        <w:t>、</w:t>
      </w:r>
      <w:r>
        <w:rPr>
          <w:rFonts w:hint="eastAsia" w:ascii="仿宋" w:hAnsi="仿宋" w:eastAsia="仿宋" w:cs="Times New Roman"/>
          <w:sz w:val="30"/>
          <w:szCs w:val="30"/>
        </w:rPr>
        <w:t>广场保洁</w:t>
      </w:r>
      <w:r>
        <w:rPr>
          <w:rFonts w:hint="eastAsia" w:ascii="仿宋" w:hAnsi="仿宋" w:eastAsia="仿宋" w:cs="Times New Roman"/>
          <w:sz w:val="30"/>
          <w:szCs w:val="30"/>
          <w:lang w:val="en-US" w:eastAsia="zh-CN"/>
        </w:rPr>
        <w:t>和</w:t>
      </w:r>
      <w:r>
        <w:rPr>
          <w:rFonts w:hint="eastAsia" w:ascii="仿宋" w:hAnsi="仿宋" w:eastAsia="仿宋" w:cs="Times New Roman"/>
          <w:sz w:val="30"/>
          <w:szCs w:val="30"/>
        </w:rPr>
        <w:t>电梯维保</w:t>
      </w:r>
      <w:r>
        <w:rPr>
          <w:rFonts w:hint="eastAsia" w:ascii="仿宋" w:hAnsi="仿宋" w:eastAsia="仿宋" w:cs="Times New Roman"/>
          <w:sz w:val="30"/>
          <w:szCs w:val="30"/>
          <w:lang w:eastAsia="zh-CN"/>
        </w:rPr>
        <w:t>。</w:t>
      </w:r>
    </w:p>
    <w:p w14:paraId="6C0F4B30">
      <w:pPr>
        <w:numPr>
          <w:ilvl w:val="0"/>
          <w:numId w:val="0"/>
        </w:numPr>
        <w:spacing w:line="500" w:lineRule="exact"/>
        <w:ind w:firstLine="600" w:firstLineChars="200"/>
        <w:jc w:val="left"/>
        <w:rPr>
          <w:rFonts w:ascii="仿宋" w:hAnsi="仿宋" w:eastAsia="仿宋" w:cs="Times New Roman"/>
          <w:sz w:val="32"/>
          <w:szCs w:val="32"/>
        </w:rPr>
      </w:pPr>
      <w:r>
        <w:rPr>
          <w:rFonts w:hint="eastAsia" w:ascii="仿宋" w:hAnsi="仿宋" w:eastAsia="仿宋" w:cs="方正仿宋简体"/>
          <w:sz w:val="30"/>
          <w:szCs w:val="30"/>
        </w:rPr>
        <w:t>项目</w:t>
      </w:r>
      <w:r>
        <w:rPr>
          <w:rFonts w:hint="eastAsia" w:ascii="仿宋" w:hAnsi="仿宋" w:eastAsia="仿宋" w:cs="Times New Roman"/>
          <w:sz w:val="30"/>
          <w:szCs w:val="30"/>
        </w:rPr>
        <w:t>二、城管执法局业务用车：</w:t>
      </w:r>
      <w:r>
        <w:rPr>
          <w:rFonts w:hint="eastAsia" w:ascii="仿宋" w:hAnsi="仿宋" w:eastAsia="仿宋" w:cs="Times New Roman"/>
          <w:sz w:val="30"/>
          <w:szCs w:val="30"/>
          <w:lang w:val="en-US" w:eastAsia="zh-CN"/>
        </w:rPr>
        <w:t>0</w:t>
      </w:r>
      <w:r>
        <w:rPr>
          <w:rFonts w:hint="eastAsia" w:ascii="仿宋" w:hAnsi="仿宋" w:eastAsia="仿宋" w:cs="Times New Roman"/>
          <w:sz w:val="30"/>
          <w:szCs w:val="30"/>
        </w:rPr>
        <w:t>元</w:t>
      </w:r>
    </w:p>
    <w:p w14:paraId="26B6D5D2">
      <w:pPr>
        <w:spacing w:line="500" w:lineRule="exact"/>
        <w:ind w:firstLine="600" w:firstLineChars="200"/>
        <w:jc w:val="left"/>
        <w:rPr>
          <w:rFonts w:hint="eastAsia" w:ascii="仿宋" w:hAnsi="仿宋" w:eastAsia="仿宋" w:cs="Times New Roman"/>
          <w:sz w:val="30"/>
          <w:szCs w:val="30"/>
        </w:rPr>
      </w:pPr>
      <w:r>
        <w:rPr>
          <w:rFonts w:hint="eastAsia" w:ascii="仿宋" w:hAnsi="仿宋" w:eastAsia="仿宋" w:cs="方正仿宋简体"/>
          <w:sz w:val="30"/>
          <w:szCs w:val="30"/>
        </w:rPr>
        <w:t>项目</w:t>
      </w:r>
      <w:r>
        <w:rPr>
          <w:rFonts w:hint="eastAsia" w:ascii="仿宋" w:hAnsi="仿宋" w:eastAsia="仿宋" w:cs="Times New Roman"/>
          <w:sz w:val="30"/>
          <w:szCs w:val="30"/>
        </w:rPr>
        <w:t>三、城区非法小广告清除费</w:t>
      </w:r>
      <w:r>
        <w:rPr>
          <w:rFonts w:hint="eastAsia" w:ascii="仿宋" w:hAnsi="仿宋" w:eastAsia="仿宋" w:cs="Times New Roman"/>
          <w:sz w:val="30"/>
          <w:szCs w:val="30"/>
          <w:lang w:eastAsia="zh-CN"/>
        </w:rPr>
        <w:t>：</w:t>
      </w:r>
      <w:r>
        <w:rPr>
          <w:rFonts w:hint="eastAsia" w:ascii="仿宋" w:hAnsi="仿宋" w:eastAsia="仿宋" w:cs="Times New Roman"/>
          <w:sz w:val="30"/>
          <w:szCs w:val="30"/>
          <w:lang w:val="en-US" w:eastAsia="zh-CN"/>
        </w:rPr>
        <w:t>0</w:t>
      </w:r>
      <w:r>
        <w:rPr>
          <w:rFonts w:hint="eastAsia" w:ascii="仿宋" w:hAnsi="仿宋" w:eastAsia="仿宋" w:cs="Times New Roman"/>
          <w:sz w:val="30"/>
          <w:szCs w:val="30"/>
        </w:rPr>
        <w:t>元。</w:t>
      </w:r>
    </w:p>
    <w:p w14:paraId="2E7E5BDE">
      <w:pPr>
        <w:spacing w:line="500" w:lineRule="exact"/>
        <w:ind w:firstLine="600" w:firstLineChars="200"/>
        <w:jc w:val="left"/>
      </w:pPr>
      <w:r>
        <w:rPr>
          <w:rFonts w:hint="eastAsia" w:ascii="仿宋" w:hAnsi="仿宋" w:eastAsia="仿宋" w:cs="Times New Roman"/>
          <w:sz w:val="30"/>
          <w:szCs w:val="30"/>
        </w:rPr>
        <w:t>按区政府安排，我单位通过公开招标的方式确定一家专业的保洁公司，负责城区内违规张贴的小广告及乱涂乱画的清理工作。</w:t>
      </w:r>
    </w:p>
    <w:p w14:paraId="744C97DA">
      <w:pPr>
        <w:spacing w:line="500" w:lineRule="exact"/>
        <w:ind w:firstLine="600" w:firstLineChars="200"/>
        <w:jc w:val="left"/>
        <w:rPr>
          <w:rFonts w:ascii="仿宋" w:hAnsi="仿宋" w:eastAsia="仿宋" w:cs="Times New Roman"/>
          <w:sz w:val="30"/>
          <w:szCs w:val="30"/>
        </w:rPr>
      </w:pPr>
      <w:r>
        <w:rPr>
          <w:rFonts w:hint="eastAsia" w:ascii="仿宋" w:hAnsi="仿宋" w:eastAsia="仿宋" w:cs="方正仿宋简体"/>
          <w:sz w:val="30"/>
          <w:szCs w:val="30"/>
        </w:rPr>
        <w:t>项目</w:t>
      </w:r>
      <w:r>
        <w:rPr>
          <w:rFonts w:hint="eastAsia" w:ascii="仿宋" w:hAnsi="仿宋" w:eastAsia="仿宋" w:cs="Times New Roman"/>
          <w:sz w:val="30"/>
          <w:szCs w:val="30"/>
        </w:rPr>
        <w:t xml:space="preserve">四、渣土车平台使用费 </w:t>
      </w:r>
      <w:r>
        <w:rPr>
          <w:rFonts w:hint="eastAsia" w:ascii="仿宋" w:hAnsi="仿宋" w:eastAsia="仿宋" w:cs="Times New Roman"/>
          <w:sz w:val="30"/>
          <w:szCs w:val="30"/>
          <w:lang w:val="en-US" w:eastAsia="zh-CN"/>
        </w:rPr>
        <w:t>0元</w:t>
      </w:r>
      <w:r>
        <w:rPr>
          <w:rFonts w:hint="eastAsia" w:ascii="仿宋" w:hAnsi="仿宋" w:eastAsia="仿宋" w:cs="Times New Roman"/>
          <w:sz w:val="30"/>
          <w:szCs w:val="30"/>
        </w:rPr>
        <w:t xml:space="preserve">     </w:t>
      </w:r>
    </w:p>
    <w:p w14:paraId="6E50D001">
      <w:pPr>
        <w:spacing w:line="500" w:lineRule="exact"/>
        <w:ind w:firstLine="600" w:firstLineChars="200"/>
        <w:jc w:val="left"/>
        <w:rPr>
          <w:rFonts w:hint="eastAsia" w:ascii="仿宋" w:hAnsi="仿宋" w:eastAsia="仿宋" w:cs="Times New Roman"/>
          <w:sz w:val="30"/>
          <w:szCs w:val="30"/>
          <w:lang w:val="en-US" w:eastAsia="zh-CN"/>
        </w:rPr>
      </w:pPr>
      <w:r>
        <w:rPr>
          <w:rFonts w:hint="eastAsia" w:ascii="仿宋" w:hAnsi="仿宋" w:eastAsia="仿宋" w:cs="方正仿宋简体"/>
          <w:sz w:val="30"/>
          <w:szCs w:val="30"/>
        </w:rPr>
        <w:t>项目</w:t>
      </w:r>
      <w:r>
        <w:rPr>
          <w:rFonts w:hint="eastAsia" w:ascii="仿宋" w:hAnsi="仿宋" w:eastAsia="仿宋" w:cs="Times New Roman"/>
          <w:sz w:val="30"/>
          <w:szCs w:val="30"/>
        </w:rPr>
        <w:t>五、区数字化城管指挥中心运行</w:t>
      </w:r>
      <w:r>
        <w:rPr>
          <w:rFonts w:hint="eastAsia" w:ascii="仿宋" w:hAnsi="仿宋" w:eastAsia="仿宋" w:cs="Times New Roman"/>
          <w:sz w:val="30"/>
          <w:szCs w:val="30"/>
          <w:lang w:val="en-US" w:eastAsia="zh-CN"/>
        </w:rPr>
        <w:t>0元</w:t>
      </w:r>
    </w:p>
    <w:p w14:paraId="728A80C3">
      <w:pPr>
        <w:pStyle w:val="2"/>
        <w:ind w:firstLine="600" w:firstLineChars="200"/>
        <w:rPr>
          <w:rFonts w:hint="default"/>
          <w:lang w:val="en-US" w:eastAsia="zh-CN"/>
        </w:rPr>
      </w:pPr>
      <w:r>
        <w:rPr>
          <w:rFonts w:hint="eastAsia" w:ascii="仿宋" w:hAnsi="仿宋" w:eastAsia="仿宋" w:cs="Times New Roman"/>
          <w:sz w:val="30"/>
          <w:szCs w:val="30"/>
          <w:lang w:val="en-US" w:eastAsia="zh-CN"/>
        </w:rPr>
        <w:t>用于维护立案的市政设施，解决群众生活困难</w:t>
      </w:r>
    </w:p>
    <w:p w14:paraId="7E9FCECA">
      <w:pPr>
        <w:spacing w:line="500" w:lineRule="exact"/>
        <w:ind w:firstLine="600" w:firstLineChars="200"/>
        <w:jc w:val="left"/>
        <w:rPr>
          <w:rFonts w:hint="eastAsia" w:ascii="仿宋" w:hAnsi="仿宋" w:eastAsia="仿宋" w:cs="Times New Roman"/>
          <w:sz w:val="30"/>
          <w:szCs w:val="30"/>
          <w:lang w:val="en-US" w:eastAsia="zh-CN"/>
        </w:rPr>
      </w:pPr>
      <w:r>
        <w:rPr>
          <w:rFonts w:hint="eastAsia" w:ascii="仿宋" w:hAnsi="仿宋" w:eastAsia="仿宋" w:cs="方正仿宋简体"/>
          <w:sz w:val="30"/>
          <w:szCs w:val="30"/>
        </w:rPr>
        <w:t>项目</w:t>
      </w:r>
      <w:r>
        <w:rPr>
          <w:rFonts w:hint="eastAsia" w:ascii="仿宋" w:hAnsi="仿宋" w:eastAsia="仿宋" w:cs="Times New Roman"/>
          <w:sz w:val="30"/>
          <w:szCs w:val="30"/>
          <w:lang w:val="en-US" w:eastAsia="zh-CN"/>
        </w:rPr>
        <w:t>六、2021环境整治费用 2022环境整治费用0元</w:t>
      </w:r>
    </w:p>
    <w:p w14:paraId="63E0EF9F">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方正仿宋简体"/>
          <w:sz w:val="30"/>
          <w:szCs w:val="30"/>
        </w:rPr>
        <w:t>项目</w:t>
      </w:r>
      <w:r>
        <w:rPr>
          <w:rFonts w:hint="eastAsia" w:ascii="仿宋" w:hAnsi="仿宋" w:eastAsia="仿宋" w:cs="Times New Roman"/>
          <w:sz w:val="30"/>
          <w:szCs w:val="30"/>
          <w:lang w:val="en-US" w:eastAsia="zh-CN"/>
        </w:rPr>
        <w:t>七</w:t>
      </w:r>
      <w:r>
        <w:rPr>
          <w:rFonts w:hint="eastAsia" w:ascii="仿宋" w:hAnsi="仿宋" w:eastAsia="仿宋" w:cs="Times New Roman"/>
          <w:sz w:val="30"/>
          <w:szCs w:val="30"/>
        </w:rPr>
        <w:t>、唐山市丰润区停车场项目</w:t>
      </w:r>
      <w:r>
        <w:rPr>
          <w:rFonts w:hint="eastAsia" w:ascii="仿宋" w:hAnsi="仿宋" w:eastAsia="仿宋" w:cs="Times New Roman"/>
          <w:sz w:val="30"/>
          <w:szCs w:val="30"/>
          <w:lang w:eastAsia="zh-CN"/>
        </w:rPr>
        <w:t>（</w:t>
      </w:r>
      <w:r>
        <w:rPr>
          <w:rFonts w:hint="eastAsia" w:ascii="仿宋" w:hAnsi="仿宋" w:eastAsia="仿宋" w:cs="Times New Roman"/>
          <w:sz w:val="30"/>
          <w:szCs w:val="30"/>
          <w:lang w:val="en-US" w:eastAsia="zh-CN"/>
        </w:rPr>
        <w:t>2022新</w:t>
      </w:r>
      <w:r>
        <w:rPr>
          <w:rFonts w:hint="eastAsia" w:ascii="仿宋" w:hAnsi="仿宋" w:eastAsia="仿宋" w:cs="Times New Roman"/>
          <w:sz w:val="30"/>
          <w:szCs w:val="30"/>
          <w:lang w:eastAsia="zh-CN"/>
        </w:rPr>
        <w:t>）</w:t>
      </w:r>
      <w:r>
        <w:rPr>
          <w:rFonts w:hint="eastAsia" w:ascii="仿宋" w:hAnsi="仿宋" w:eastAsia="仿宋" w:cs="Times New Roman"/>
          <w:sz w:val="30"/>
          <w:szCs w:val="30"/>
          <w:lang w:val="en-US" w:eastAsia="zh-CN"/>
        </w:rPr>
        <w:t>0元</w:t>
      </w:r>
    </w:p>
    <w:p w14:paraId="53F34034">
      <w:pPr>
        <w:pStyle w:val="2"/>
        <w:ind w:firstLine="600" w:firstLineChars="200"/>
        <w:rPr>
          <w:rFonts w:hint="default"/>
          <w:lang w:val="en-US" w:eastAsia="zh-CN"/>
        </w:rPr>
      </w:pPr>
      <w:r>
        <w:rPr>
          <w:rFonts w:hint="eastAsia" w:ascii="仿宋" w:hAnsi="仿宋" w:eastAsia="仿宋" w:cs="Times New Roman"/>
          <w:sz w:val="30"/>
          <w:szCs w:val="30"/>
          <w:lang w:val="en-US" w:eastAsia="zh-CN"/>
        </w:rPr>
        <w:t>用于修建立体停车场，完善基础设施，解决停车难问题</w:t>
      </w:r>
    </w:p>
    <w:p w14:paraId="776BB522">
      <w:pPr>
        <w:spacing w:line="500" w:lineRule="exact"/>
        <w:ind w:firstLine="600" w:firstLineChars="200"/>
        <w:jc w:val="left"/>
        <w:rPr>
          <w:rFonts w:hint="default"/>
          <w:lang w:val="en-US" w:eastAsia="zh-CN"/>
        </w:rPr>
      </w:pPr>
      <w:r>
        <w:rPr>
          <w:rFonts w:hint="eastAsia" w:ascii="仿宋" w:hAnsi="仿宋" w:eastAsia="仿宋" w:cs="方正仿宋简体"/>
          <w:sz w:val="30"/>
          <w:szCs w:val="30"/>
        </w:rPr>
        <w:t>项目</w:t>
      </w:r>
      <w:r>
        <w:rPr>
          <w:rFonts w:hint="eastAsia" w:ascii="仿宋" w:hAnsi="仿宋" w:eastAsia="仿宋" w:cs="Times New Roman"/>
          <w:sz w:val="30"/>
          <w:szCs w:val="30"/>
        </w:rPr>
        <w:t>八、采购更换执法服装</w:t>
      </w:r>
      <w:r>
        <w:rPr>
          <w:rFonts w:hint="eastAsia" w:ascii="仿宋" w:hAnsi="仿宋" w:eastAsia="仿宋" w:cs="Times New Roman"/>
          <w:sz w:val="30"/>
          <w:szCs w:val="30"/>
          <w:lang w:val="en-US" w:eastAsia="zh-CN"/>
        </w:rPr>
        <w:t>0元</w:t>
      </w:r>
    </w:p>
    <w:p w14:paraId="59C875E9">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项目九、2024年协管人员工资627.33万元</w:t>
      </w:r>
    </w:p>
    <w:p w14:paraId="56ED878C">
      <w:pPr>
        <w:spacing w:line="500" w:lineRule="exact"/>
        <w:ind w:firstLine="600" w:firstLineChars="20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项目十、环卫市场化试运行服务费（城区环境卫生治理）75万元</w:t>
      </w:r>
    </w:p>
    <w:p w14:paraId="23937EE6">
      <w:pPr>
        <w:pStyle w:val="2"/>
        <w:rPr>
          <w:rFonts w:hint="eastAsia"/>
          <w:lang w:val="en-US" w:eastAsia="zh-CN"/>
        </w:rPr>
      </w:pPr>
      <w:r>
        <w:rPr>
          <w:rFonts w:hint="eastAsia"/>
          <w:lang w:val="en-US" w:eastAsia="zh-CN"/>
        </w:rPr>
        <w:t xml:space="preserve">  项目十一、拨付唐山康辰环保科技有限公司环卫市场化试运行服务费（城区环境卫生整治）75万元</w:t>
      </w:r>
    </w:p>
    <w:p w14:paraId="038647EE">
      <w:pPr>
        <w:pStyle w:val="4"/>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项目十二、2022年采购油烟在线监测设备</w:t>
      </w:r>
      <w:r>
        <w:rPr>
          <w:rFonts w:hint="eastAsia" w:eastAsia="仿宋_GB2312" w:cs="Times New Roman"/>
          <w:kern w:val="2"/>
          <w:sz w:val="32"/>
          <w:szCs w:val="32"/>
          <w:lang w:val="en-US" w:eastAsia="zh-CN" w:bidi="ar-SA"/>
        </w:rPr>
        <w:t>91.5万元</w:t>
      </w:r>
    </w:p>
    <w:p w14:paraId="4083C35C">
      <w:pPr>
        <w:pStyle w:val="4"/>
        <w:rPr>
          <w:rFonts w:hint="default"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项目十三、国控点位周边楼顶冲洗费用143.73万元</w:t>
      </w:r>
    </w:p>
    <w:p w14:paraId="2081AC53">
      <w:pPr>
        <w:pStyle w:val="4"/>
        <w:rPr>
          <w:rFonts w:hint="default"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项目十四、城区保洁服务费300万元</w:t>
      </w:r>
    </w:p>
    <w:p w14:paraId="5EA14EF0">
      <w:pPr>
        <w:pStyle w:val="4"/>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项目十五、2023年丰润区城区保洁服务费647.93万元</w:t>
      </w:r>
    </w:p>
    <w:p w14:paraId="758CEA80">
      <w:pPr>
        <w:pStyle w:val="4"/>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项目十六、2023年城区保洁服务费950万元</w:t>
      </w:r>
    </w:p>
    <w:p w14:paraId="5EA8642B">
      <w:pPr>
        <w:pStyle w:val="4"/>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项目十七、拨付供销环境科技（唐山）有限公司保洁服务费500万元</w:t>
      </w:r>
    </w:p>
    <w:p w14:paraId="46A03AD4">
      <w:pPr>
        <w:pStyle w:val="4"/>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项目十八、拨付唐山康辰环保科技有限公司环卫市场化试运行服务费50万元</w:t>
      </w:r>
    </w:p>
    <w:p w14:paraId="5E206076">
      <w:pPr>
        <w:pStyle w:val="4"/>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项目十九、城管2024年1-3月专项经费10.5万元</w:t>
      </w:r>
    </w:p>
    <w:p w14:paraId="77D08F50">
      <w:pPr>
        <w:pStyle w:val="4"/>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项目二十、城区卫生保洁服务600万元</w:t>
      </w:r>
    </w:p>
    <w:p w14:paraId="4F0D8B93">
      <w:pPr>
        <w:pStyle w:val="4"/>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项目二十一、城区保洁费660万元</w:t>
      </w:r>
    </w:p>
    <w:p w14:paraId="5892870F">
      <w:pPr>
        <w:pStyle w:val="4"/>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项目二十二、拨付唐山康辰保洁科技有限公司清扫清运保洁费50万元</w:t>
      </w:r>
    </w:p>
    <w:p w14:paraId="4FF01466">
      <w:pPr>
        <w:pStyle w:val="4"/>
        <w:rPr>
          <w:rFonts w:hint="eastAsia"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项目二十三、供销环境（唐山）科技有限公司城区保洁费用500万元</w:t>
      </w:r>
    </w:p>
    <w:p w14:paraId="62F0877E">
      <w:pPr>
        <w:pStyle w:val="4"/>
        <w:rPr>
          <w:rFonts w:hint="eastAsia" w:ascii="仿宋" w:hAnsi="仿宋" w:eastAsia="仿宋" w:cs="Times New Roman"/>
          <w:sz w:val="30"/>
          <w:szCs w:val="30"/>
          <w:lang w:val="en-US" w:eastAsia="zh-CN"/>
        </w:rPr>
      </w:pPr>
      <w:r>
        <w:rPr>
          <w:rFonts w:hint="eastAsia" w:eastAsia="仿宋_GB2312" w:cs="Times New Roman"/>
          <w:kern w:val="2"/>
          <w:sz w:val="32"/>
          <w:szCs w:val="32"/>
          <w:lang w:val="en-US" w:eastAsia="zh-CN" w:bidi="ar-SA"/>
        </w:rPr>
        <w:t>项目二十四、</w:t>
      </w:r>
      <w:r>
        <w:rPr>
          <w:rFonts w:hint="eastAsia" w:ascii="仿宋" w:hAnsi="仿宋" w:eastAsia="仿宋" w:cs="Times New Roman"/>
          <w:sz w:val="30"/>
          <w:szCs w:val="30"/>
          <w:lang w:val="en-US" w:eastAsia="zh-CN"/>
        </w:rPr>
        <w:t>园林绿化管理所雇佣人员工资及保险303.05万元</w:t>
      </w:r>
    </w:p>
    <w:p w14:paraId="54BA06BB">
      <w:pPr>
        <w:pStyle w:val="4"/>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项目二十五、园林绿化管理所维修维护</w:t>
      </w:r>
      <w:bookmarkStart w:id="0" w:name="_GoBack"/>
      <w:bookmarkEnd w:id="0"/>
      <w:r>
        <w:rPr>
          <w:rFonts w:hint="eastAsia" w:ascii="仿宋" w:hAnsi="仿宋" w:eastAsia="仿宋" w:cs="Times New Roman"/>
          <w:sz w:val="30"/>
          <w:szCs w:val="30"/>
          <w:lang w:val="en-US" w:eastAsia="zh-CN"/>
        </w:rPr>
        <w:t>25万元</w:t>
      </w:r>
    </w:p>
    <w:p w14:paraId="78B10C84">
      <w:pPr>
        <w:spacing w:line="500" w:lineRule="exact"/>
        <w:ind w:firstLine="600" w:firstLineChars="200"/>
        <w:jc w:val="left"/>
        <w:rPr>
          <w:rFonts w:hint="eastAsia" w:ascii="仿宋" w:hAnsi="仿宋" w:eastAsia="仿宋" w:cs="Times New Roman"/>
          <w:sz w:val="30"/>
          <w:szCs w:val="30"/>
          <w:lang w:val="en-US" w:eastAsia="zh-CN"/>
        </w:rPr>
      </w:pPr>
      <w:r>
        <w:rPr>
          <w:rFonts w:hint="default" w:ascii="仿宋" w:hAnsi="仿宋" w:eastAsia="仿宋" w:cs="Times New Roman"/>
          <w:sz w:val="30"/>
          <w:szCs w:val="30"/>
          <w:lang w:val="en-US" w:eastAsia="zh-CN"/>
        </w:rPr>
        <w:t>完成管辖范围内路段及游园绿化，进行浇水、修剪、除草、清理枯枝烂叶及垃圾、维修设施等日常养护；保证一线生产工作正常运转</w:t>
      </w:r>
      <w:r>
        <w:rPr>
          <w:rFonts w:hint="eastAsia" w:ascii="仿宋" w:hAnsi="仿宋" w:eastAsia="仿宋" w:cs="Times New Roman"/>
          <w:sz w:val="30"/>
          <w:szCs w:val="30"/>
          <w:lang w:val="en-US" w:eastAsia="zh-CN"/>
        </w:rPr>
        <w:t>。</w:t>
      </w:r>
    </w:p>
    <w:p w14:paraId="7857D580">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项目二十六、车辆运营费9.79万元</w:t>
      </w:r>
    </w:p>
    <w:p w14:paraId="61A2C854">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项目二十七、景观提升补植及刷白0元</w:t>
      </w:r>
    </w:p>
    <w:p w14:paraId="6FAE56F5">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项目二十八、树木保险5.3万元</w:t>
      </w:r>
    </w:p>
    <w:p w14:paraId="5BCF3493">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项目二十九、园林绿化2024年6月专项经费10万元</w:t>
      </w:r>
    </w:p>
    <w:p w14:paraId="2C68F9B2">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项目三十、绿化2024年9月专项公用经费17.34万元</w:t>
      </w:r>
    </w:p>
    <w:p w14:paraId="225ED4A9">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项目三十一、拨付10月份专项公用经费46.28万元</w:t>
      </w:r>
    </w:p>
    <w:p w14:paraId="74021344">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项目三十二、消化暂付款运转经费2.12万元</w:t>
      </w:r>
    </w:p>
    <w:p w14:paraId="19B501B5">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项目三十三、焚烧发电厂运行监管维护费0元</w:t>
      </w:r>
    </w:p>
    <w:p w14:paraId="67F1CB8D">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项目三十四、环卫中心雇佣人员工资及人员保险174.27万元</w:t>
      </w:r>
    </w:p>
    <w:p w14:paraId="5F9C21F4">
      <w:pPr>
        <w:spacing w:line="500" w:lineRule="exact"/>
        <w:ind w:firstLine="600" w:firstLineChars="20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项目三十五、2023年1月嘉盛生活垃圾处理费199.15万元</w:t>
      </w:r>
    </w:p>
    <w:p w14:paraId="141B79A0">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项目三十六、环境整治费用30万元</w:t>
      </w:r>
    </w:p>
    <w:p w14:paraId="75A3AD42">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项目三十七、专项经费24.89万元</w:t>
      </w:r>
    </w:p>
    <w:p w14:paraId="36D0CC9A">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项目三十八、2023年2月生活垃圾处理费185.47万元</w:t>
      </w:r>
    </w:p>
    <w:p w14:paraId="17B5AA9D">
      <w:pPr>
        <w:spacing w:line="500" w:lineRule="exact"/>
        <w:ind w:firstLine="600" w:firstLineChars="20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项目三十九、唐财建[2024]147号2024年第四季度餐厨处理费33万元</w:t>
      </w:r>
    </w:p>
    <w:p w14:paraId="3DFAE628">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项目四十、唐财建【2024】80号2023年12月及2024第一季度餐厨废弃物处理补贴16.16万元</w:t>
      </w:r>
    </w:p>
    <w:p w14:paraId="0CED11E6">
      <w:pPr>
        <w:spacing w:line="500" w:lineRule="exact"/>
        <w:ind w:firstLine="600" w:firstLineChars="200"/>
        <w:jc w:val="left"/>
        <w:rPr>
          <w:rFonts w:hint="default"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项目四十一、唐财建【2024】94号2024年第二季度餐厨废弃物处理补贴28.55万元</w:t>
      </w:r>
    </w:p>
    <w:p w14:paraId="49DDE295">
      <w:pPr>
        <w:spacing w:line="500" w:lineRule="exact"/>
        <w:ind w:firstLine="600" w:firstLineChars="20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项目四十二、</w:t>
      </w:r>
      <w:r>
        <w:rPr>
          <w:rFonts w:hint="default" w:ascii="仿宋" w:hAnsi="仿宋" w:eastAsia="仿宋" w:cs="Times New Roman"/>
          <w:sz w:val="30"/>
          <w:szCs w:val="30"/>
          <w:lang w:val="en-US" w:eastAsia="zh-CN"/>
        </w:rPr>
        <w:t>唐财建【2024】114号2024年第三季度餐厨废弃物处理补贴</w:t>
      </w:r>
      <w:r>
        <w:rPr>
          <w:rFonts w:hint="eastAsia" w:ascii="仿宋" w:hAnsi="仿宋" w:eastAsia="仿宋" w:cs="Times New Roman"/>
          <w:sz w:val="30"/>
          <w:szCs w:val="30"/>
          <w:lang w:val="en-US" w:eastAsia="zh-CN"/>
        </w:rPr>
        <w:t>23.9万元万元</w:t>
      </w:r>
    </w:p>
    <w:p w14:paraId="7D90B19D">
      <w:pPr>
        <w:pStyle w:val="2"/>
        <w:ind w:firstLine="600" w:firstLineChars="200"/>
        <w:rPr>
          <w:rFonts w:hint="default"/>
          <w:lang w:val="en-US" w:eastAsia="zh-CN"/>
        </w:rPr>
      </w:pPr>
      <w:r>
        <w:rPr>
          <w:rFonts w:hint="eastAsia" w:ascii="仿宋" w:hAnsi="仿宋" w:eastAsia="仿宋" w:cs="Times New Roman"/>
          <w:sz w:val="30"/>
          <w:szCs w:val="30"/>
          <w:lang w:val="en-US" w:eastAsia="zh-CN"/>
        </w:rPr>
        <w:t>项目四十三、消化暂付款保洁及公厕直管费用405.67万元</w:t>
      </w:r>
    </w:p>
    <w:p w14:paraId="172EE5C3">
      <w:pPr>
        <w:spacing w:line="500" w:lineRule="exact"/>
        <w:jc w:val="left"/>
        <w:rPr>
          <w:rFonts w:hint="eastAsia" w:ascii="仿宋" w:hAnsi="仿宋" w:eastAsia="仿宋" w:cs="Times New Roman"/>
          <w:sz w:val="30"/>
          <w:szCs w:val="30"/>
        </w:rPr>
      </w:pPr>
    </w:p>
    <w:p w14:paraId="3F8FE406">
      <w:pPr>
        <w:autoSpaceDE w:val="0"/>
        <w:autoSpaceDN w:val="0"/>
        <w:spacing w:line="540" w:lineRule="exact"/>
        <w:ind w:firstLine="640" w:firstLineChars="200"/>
        <w:rPr>
          <w:rFonts w:hint="eastAsia" w:ascii="方正黑体简体" w:hAnsi="方正黑体简体" w:eastAsia="方正黑体简体" w:cs="方正黑体简体"/>
          <w:color w:val="000000"/>
        </w:rPr>
      </w:pPr>
      <w:r>
        <w:rPr>
          <w:rFonts w:hint="eastAsia" w:ascii="方正黑体简体" w:hAnsi="方正黑体简体" w:eastAsia="方正黑体简体" w:cs="方正黑体简体"/>
          <w:color w:val="000000"/>
        </w:rPr>
        <w:t>二、绩效评价工作开展情况</w:t>
      </w:r>
    </w:p>
    <w:p w14:paraId="054D4F4C">
      <w:pPr>
        <w:ind w:firstLine="630"/>
        <w:rPr>
          <w:rFonts w:ascii="仿宋" w:hAnsi="仿宋" w:eastAsia="仿宋"/>
          <w:sz w:val="30"/>
          <w:szCs w:val="30"/>
        </w:rPr>
      </w:pPr>
      <w:r>
        <w:rPr>
          <w:rFonts w:hint="eastAsia" w:ascii="仿宋" w:hAnsi="仿宋" w:eastAsia="仿宋"/>
          <w:sz w:val="30"/>
          <w:szCs w:val="30"/>
        </w:rPr>
        <w:t>（一）前期准备</w:t>
      </w:r>
    </w:p>
    <w:p w14:paraId="63464A5E">
      <w:pPr>
        <w:ind w:firstLine="630"/>
        <w:rPr>
          <w:rFonts w:ascii="仿宋" w:hAnsi="仿宋" w:eastAsia="仿宋"/>
          <w:sz w:val="30"/>
          <w:szCs w:val="30"/>
        </w:rPr>
      </w:pPr>
      <w:r>
        <w:rPr>
          <w:rFonts w:hint="eastAsia" w:ascii="仿宋" w:hAnsi="仿宋" w:eastAsia="仿宋"/>
          <w:sz w:val="30"/>
          <w:szCs w:val="30"/>
        </w:rPr>
        <w:t>按照丰润区财政局《关于做好</w:t>
      </w:r>
      <w:r>
        <w:rPr>
          <w:rFonts w:ascii="仿宋" w:hAnsi="仿宋" w:eastAsia="仿宋"/>
          <w:sz w:val="30"/>
          <w:szCs w:val="30"/>
        </w:rPr>
        <w:t>20</w:t>
      </w:r>
      <w:r>
        <w:rPr>
          <w:rFonts w:hint="eastAsia" w:ascii="仿宋" w:hAnsi="仿宋" w:eastAsia="仿宋"/>
          <w:sz w:val="30"/>
          <w:szCs w:val="30"/>
        </w:rPr>
        <w:t>2</w:t>
      </w:r>
      <w:r>
        <w:rPr>
          <w:rFonts w:hint="eastAsia" w:ascii="仿宋" w:hAnsi="仿宋" w:eastAsia="仿宋"/>
          <w:sz w:val="30"/>
          <w:szCs w:val="30"/>
          <w:lang w:val="en-US" w:eastAsia="zh-CN"/>
        </w:rPr>
        <w:t>4</w:t>
      </w:r>
      <w:r>
        <w:rPr>
          <w:rFonts w:hint="eastAsia" w:ascii="仿宋" w:hAnsi="仿宋" w:eastAsia="仿宋"/>
          <w:sz w:val="30"/>
          <w:szCs w:val="30"/>
        </w:rPr>
        <w:t>年区级部门单位绩效自评工作的通知》（丰财发【</w:t>
      </w:r>
      <w:r>
        <w:rPr>
          <w:rFonts w:ascii="仿宋" w:hAnsi="仿宋" w:eastAsia="仿宋"/>
          <w:sz w:val="30"/>
          <w:szCs w:val="30"/>
        </w:rPr>
        <w:t>202</w:t>
      </w:r>
      <w:r>
        <w:rPr>
          <w:rFonts w:hint="eastAsia" w:ascii="仿宋" w:hAnsi="仿宋" w:eastAsia="仿宋"/>
          <w:sz w:val="30"/>
          <w:szCs w:val="30"/>
          <w:lang w:val="en-US" w:eastAsia="zh-CN"/>
        </w:rPr>
        <w:t>4</w:t>
      </w:r>
      <w:r>
        <w:rPr>
          <w:rFonts w:hint="eastAsia" w:ascii="仿宋" w:hAnsi="仿宋" w:eastAsia="仿宋"/>
          <w:sz w:val="30"/>
          <w:szCs w:val="30"/>
        </w:rPr>
        <w:t>】1号）文件要求，我局领导高度重视，组织专门会议对我单位</w:t>
      </w:r>
      <w:r>
        <w:rPr>
          <w:rFonts w:ascii="仿宋" w:hAnsi="仿宋" w:eastAsia="仿宋"/>
          <w:sz w:val="30"/>
          <w:szCs w:val="30"/>
        </w:rPr>
        <w:t>20</w:t>
      </w:r>
      <w:r>
        <w:rPr>
          <w:rFonts w:hint="eastAsia" w:ascii="仿宋" w:hAnsi="仿宋" w:eastAsia="仿宋"/>
          <w:sz w:val="30"/>
          <w:szCs w:val="30"/>
        </w:rPr>
        <w:t>2</w:t>
      </w:r>
      <w:r>
        <w:rPr>
          <w:rFonts w:hint="eastAsia" w:ascii="仿宋" w:hAnsi="仿宋" w:eastAsia="仿宋"/>
          <w:sz w:val="30"/>
          <w:szCs w:val="30"/>
          <w:lang w:val="en-US" w:eastAsia="zh-CN"/>
        </w:rPr>
        <w:t>4</w:t>
      </w:r>
      <w:r>
        <w:rPr>
          <w:rFonts w:hint="eastAsia" w:ascii="仿宋" w:hAnsi="仿宋" w:eastAsia="仿宋"/>
          <w:sz w:val="30"/>
          <w:szCs w:val="30"/>
        </w:rPr>
        <w:t>年各个项目进行研究，收集相关制度办法，资金申报审批文件等进行整理分析，研究自评工作方案。</w:t>
      </w:r>
    </w:p>
    <w:p w14:paraId="3582884B">
      <w:pPr>
        <w:ind w:firstLine="630"/>
        <w:rPr>
          <w:rFonts w:ascii="仿宋" w:hAnsi="仿宋" w:eastAsia="仿宋"/>
          <w:sz w:val="30"/>
          <w:szCs w:val="30"/>
        </w:rPr>
      </w:pPr>
      <w:r>
        <w:rPr>
          <w:rFonts w:hint="eastAsia" w:ascii="仿宋" w:hAnsi="仿宋" w:eastAsia="仿宋"/>
          <w:sz w:val="30"/>
          <w:szCs w:val="30"/>
        </w:rPr>
        <w:t>（二）组织实施</w:t>
      </w:r>
    </w:p>
    <w:p w14:paraId="3E854D24">
      <w:pPr>
        <w:ind w:firstLine="630"/>
        <w:rPr>
          <w:rFonts w:ascii="仿宋" w:hAnsi="仿宋" w:eastAsia="仿宋"/>
          <w:color w:val="000000"/>
          <w:sz w:val="30"/>
          <w:szCs w:val="30"/>
          <w:shd w:val="clear" w:color="auto" w:fill="FFFFFF"/>
        </w:rPr>
      </w:pPr>
      <w:r>
        <w:rPr>
          <w:rFonts w:hint="eastAsia" w:ascii="仿宋" w:hAnsi="仿宋" w:eastAsia="仿宋"/>
          <w:color w:val="auto"/>
          <w:sz w:val="30"/>
          <w:szCs w:val="30"/>
        </w:rPr>
        <w:t>成立绩效评价工作组，由局长郑忠</w:t>
      </w:r>
      <w:r>
        <w:rPr>
          <w:rFonts w:hint="eastAsia" w:ascii="仿宋" w:hAnsi="仿宋" w:eastAsia="仿宋"/>
          <w:sz w:val="30"/>
          <w:szCs w:val="30"/>
        </w:rPr>
        <w:t>任组长，主管财务副职任副组长，办公室、财务科人员为组员。制定绩效评价工作方案，</w:t>
      </w:r>
      <w:r>
        <w:rPr>
          <w:rFonts w:hint="eastAsia" w:ascii="仿宋" w:hAnsi="仿宋" w:eastAsia="仿宋"/>
          <w:color w:val="000000"/>
          <w:sz w:val="30"/>
          <w:szCs w:val="30"/>
          <w:shd w:val="clear" w:color="auto" w:fill="FFFFFF"/>
        </w:rPr>
        <w:t>对照年初设定的预期绩效目标，做到有计划，有安排，扎实开展本次自评工作。</w:t>
      </w:r>
    </w:p>
    <w:p w14:paraId="07F0EB19">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（三）分析评价</w:t>
      </w:r>
    </w:p>
    <w:p w14:paraId="112F29CF">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自评工作小组对预算项目绩效目标完成情况和各绩效指标完成数据进行核实和分析，开展了现场勘查、调查核实等工作：</w:t>
      </w:r>
    </w:p>
    <w:p w14:paraId="035C16F7">
      <w:pPr>
        <w:ind w:firstLine="630"/>
        <w:rPr>
          <w:rFonts w:ascii="仿宋" w:hAnsi="仿宋" w:eastAsia="仿宋"/>
          <w:color w:val="000000"/>
          <w:sz w:val="30"/>
          <w:szCs w:val="30"/>
          <w:shd w:val="clear" w:color="auto" w:fill="FFFFFF"/>
        </w:rPr>
      </w:pPr>
      <w:r>
        <w:rPr>
          <w:rFonts w:ascii="仿宋" w:hAnsi="仿宋" w:eastAsia="仿宋"/>
          <w:color w:val="000000"/>
          <w:sz w:val="30"/>
          <w:szCs w:val="30"/>
          <w:shd w:val="clear" w:color="auto" w:fill="FFFFFF"/>
        </w:rPr>
        <w:t>1</w:t>
      </w:r>
      <w:r>
        <w:rPr>
          <w:rFonts w:hint="eastAsia" w:ascii="仿宋" w:hAnsi="仿宋" w:eastAsia="仿宋"/>
          <w:color w:val="000000"/>
          <w:sz w:val="30"/>
          <w:szCs w:val="30"/>
          <w:shd w:val="clear" w:color="auto" w:fill="FFFFFF"/>
        </w:rPr>
        <w:t>、专项资金安排落实、投入等情况</w:t>
      </w:r>
    </w:p>
    <w:p w14:paraId="5F3E74F0">
      <w:pPr>
        <w:ind w:firstLine="630"/>
        <w:rPr>
          <w:rFonts w:ascii="仿宋" w:hAnsi="仿宋" w:eastAsia="仿宋"/>
          <w:sz w:val="30"/>
          <w:szCs w:val="30"/>
        </w:rPr>
      </w:pPr>
      <w:r>
        <w:rPr>
          <w:rFonts w:ascii="仿宋" w:hAnsi="仿宋" w:eastAsia="仿宋"/>
          <w:color w:val="000000"/>
          <w:sz w:val="30"/>
          <w:szCs w:val="30"/>
          <w:shd w:val="clear" w:color="auto" w:fill="FFFFFF"/>
        </w:rPr>
        <w:t>20</w:t>
      </w:r>
      <w:r>
        <w:rPr>
          <w:rFonts w:hint="eastAsia" w:ascii="仿宋" w:hAnsi="仿宋" w:eastAsia="仿宋"/>
          <w:color w:val="000000"/>
          <w:sz w:val="30"/>
          <w:szCs w:val="30"/>
          <w:shd w:val="clear" w:color="auto" w:fill="FFFFFF"/>
        </w:rPr>
        <w:t>2</w:t>
      </w:r>
      <w:r>
        <w:rPr>
          <w:rFonts w:hint="eastAsia" w:ascii="仿宋" w:hAnsi="仿宋" w:eastAsia="仿宋"/>
          <w:color w:val="000000"/>
          <w:sz w:val="30"/>
          <w:szCs w:val="30"/>
          <w:shd w:val="clear" w:color="auto" w:fill="FFFFFF"/>
          <w:lang w:val="en-US" w:eastAsia="zh-CN"/>
        </w:rPr>
        <w:t>4</w:t>
      </w:r>
      <w:r>
        <w:rPr>
          <w:rFonts w:hint="eastAsia" w:ascii="仿宋" w:hAnsi="仿宋" w:eastAsia="仿宋"/>
          <w:color w:val="000000"/>
          <w:sz w:val="30"/>
          <w:szCs w:val="30"/>
          <w:shd w:val="clear" w:color="auto" w:fill="FFFFFF"/>
        </w:rPr>
        <w:t>年我单位专项经费来源于区财政拨款，具体情况为：</w:t>
      </w:r>
      <w:r>
        <w:rPr>
          <w:rFonts w:hint="eastAsia" w:ascii="仿宋" w:hAnsi="仿宋" w:eastAsia="仿宋"/>
          <w:color w:val="000000"/>
          <w:sz w:val="30"/>
          <w:szCs w:val="30"/>
          <w:shd w:val="clear" w:color="auto" w:fill="FFFFFF"/>
          <w:lang w:val="en-US" w:eastAsia="zh-CN"/>
        </w:rPr>
        <w:t>43</w:t>
      </w:r>
      <w:r>
        <w:rPr>
          <w:rFonts w:hint="eastAsia" w:ascii="仿宋" w:hAnsi="仿宋" w:eastAsia="仿宋"/>
          <w:color w:val="000000"/>
          <w:sz w:val="30"/>
          <w:szCs w:val="30"/>
          <w:shd w:val="clear" w:color="auto" w:fill="FFFFFF"/>
        </w:rPr>
        <w:t>个项目向区财政申请专项业务经费预算</w:t>
      </w:r>
      <w:r>
        <w:rPr>
          <w:rFonts w:hint="eastAsia" w:ascii="仿宋" w:hAnsi="仿宋" w:eastAsia="仿宋" w:cs="方正仿宋简体"/>
          <w:bCs/>
          <w:sz w:val="30"/>
          <w:szCs w:val="30"/>
          <w:lang w:val="en-US" w:eastAsia="zh-CN"/>
        </w:rPr>
        <w:t>6825.93</w:t>
      </w:r>
      <w:r>
        <w:rPr>
          <w:rFonts w:hint="eastAsia" w:ascii="仿宋" w:hAnsi="仿宋" w:eastAsia="仿宋" w:cs="方正仿宋简体"/>
          <w:bCs/>
          <w:sz w:val="30"/>
          <w:szCs w:val="30"/>
        </w:rPr>
        <w:t>万</w:t>
      </w:r>
      <w:r>
        <w:rPr>
          <w:rFonts w:hint="eastAsia" w:ascii="仿宋" w:hAnsi="仿宋" w:eastAsia="仿宋"/>
          <w:sz w:val="30"/>
          <w:szCs w:val="30"/>
        </w:rPr>
        <w:t>元，实际支出资金</w:t>
      </w:r>
      <w:r>
        <w:rPr>
          <w:rFonts w:hint="eastAsia" w:ascii="仿宋" w:hAnsi="仿宋" w:eastAsia="仿宋" w:cs="方正仿宋简体"/>
          <w:bCs/>
          <w:sz w:val="30"/>
          <w:szCs w:val="30"/>
          <w:lang w:val="en-US" w:eastAsia="zh-CN"/>
        </w:rPr>
        <w:t>6724.32</w:t>
      </w:r>
      <w:r>
        <w:rPr>
          <w:rFonts w:hint="eastAsia" w:ascii="仿宋" w:hAnsi="仿宋" w:eastAsia="仿宋" w:cs="方正仿宋简体"/>
          <w:bCs/>
          <w:sz w:val="30"/>
          <w:szCs w:val="30"/>
        </w:rPr>
        <w:t>万</w:t>
      </w:r>
      <w:r>
        <w:rPr>
          <w:rFonts w:hint="eastAsia" w:ascii="仿宋" w:hAnsi="仿宋" w:eastAsia="仿宋"/>
          <w:sz w:val="30"/>
          <w:szCs w:val="30"/>
        </w:rPr>
        <w:t>元。主要用于上述</w:t>
      </w:r>
      <w:r>
        <w:rPr>
          <w:rFonts w:hint="eastAsia" w:ascii="仿宋" w:hAnsi="仿宋" w:eastAsia="仿宋"/>
          <w:sz w:val="30"/>
          <w:szCs w:val="30"/>
          <w:lang w:val="en-US" w:eastAsia="zh-CN"/>
        </w:rPr>
        <w:t>43</w:t>
      </w:r>
      <w:r>
        <w:rPr>
          <w:rFonts w:hint="eastAsia" w:ascii="仿宋" w:hAnsi="仿宋" w:eastAsia="仿宋"/>
          <w:sz w:val="30"/>
          <w:szCs w:val="30"/>
        </w:rPr>
        <w:t>个项目支出。</w:t>
      </w:r>
    </w:p>
    <w:p w14:paraId="72636AC6">
      <w:pPr>
        <w:ind w:firstLine="630"/>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、专项资金管理情况</w:t>
      </w:r>
    </w:p>
    <w:p w14:paraId="0D8FC244">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严格审批制度，确保工作规范有序，对项目资金按项目单独核算实行“专款专用、专人管理”，核实项目审批手续，报账发票必须经主要领导、主管副职和经办人签字方可入账，按照工作进展使用经费，不得挤占挪用项目资金。强化监督，项目的正常实施监督检查是保障。</w:t>
      </w:r>
    </w:p>
    <w:p w14:paraId="1AC5BEB8">
      <w:pPr>
        <w:ind w:firstLine="630"/>
        <w:rPr>
          <w:rFonts w:ascii="仿宋" w:hAnsi="仿宋" w:eastAsia="仿宋"/>
          <w:color w:val="000000"/>
          <w:sz w:val="30"/>
          <w:szCs w:val="30"/>
          <w:shd w:val="clear" w:color="auto" w:fill="FFFFFF"/>
        </w:rPr>
      </w:pPr>
      <w:r>
        <w:rPr>
          <w:rFonts w:ascii="仿宋" w:hAnsi="仿宋" w:eastAsia="仿宋"/>
          <w:color w:val="000000"/>
          <w:sz w:val="30"/>
          <w:szCs w:val="30"/>
          <w:shd w:val="clear" w:color="auto" w:fill="FFFFFF"/>
        </w:rPr>
        <w:t>3</w:t>
      </w:r>
      <w:r>
        <w:rPr>
          <w:rFonts w:hint="eastAsia" w:ascii="仿宋" w:hAnsi="仿宋" w:eastAsia="仿宋"/>
          <w:color w:val="000000"/>
          <w:sz w:val="30"/>
          <w:szCs w:val="30"/>
          <w:shd w:val="clear" w:color="auto" w:fill="FFFFFF"/>
        </w:rPr>
        <w:t>、各项绩效指标完成情况</w:t>
      </w:r>
    </w:p>
    <w:p w14:paraId="0479B6B5">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按照年初设定绩效目标，截止</w:t>
      </w:r>
      <w:r>
        <w:rPr>
          <w:rFonts w:ascii="仿宋" w:hAnsi="仿宋" w:eastAsia="仿宋"/>
          <w:color w:val="000000"/>
          <w:sz w:val="30"/>
          <w:szCs w:val="30"/>
          <w:shd w:val="clear" w:color="auto" w:fill="FFFFFF"/>
        </w:rPr>
        <w:t>20</w:t>
      </w:r>
      <w:r>
        <w:rPr>
          <w:rFonts w:hint="eastAsia" w:ascii="仿宋" w:hAnsi="仿宋" w:eastAsia="仿宋"/>
          <w:color w:val="000000"/>
          <w:sz w:val="30"/>
          <w:szCs w:val="30"/>
          <w:shd w:val="clear" w:color="auto" w:fill="FFFFFF"/>
        </w:rPr>
        <w:t>2</w:t>
      </w:r>
      <w:r>
        <w:rPr>
          <w:rFonts w:hint="eastAsia" w:ascii="仿宋" w:hAnsi="仿宋" w:eastAsia="仿宋"/>
          <w:color w:val="000000"/>
          <w:sz w:val="30"/>
          <w:szCs w:val="30"/>
          <w:shd w:val="clear" w:color="auto" w:fill="FFFFFF"/>
          <w:lang w:val="en-US" w:eastAsia="zh-CN"/>
        </w:rPr>
        <w:t>4</w:t>
      </w:r>
      <w:r>
        <w:rPr>
          <w:rFonts w:hint="eastAsia" w:ascii="仿宋" w:hAnsi="仿宋" w:eastAsia="仿宋"/>
          <w:color w:val="000000"/>
          <w:sz w:val="30"/>
          <w:szCs w:val="30"/>
          <w:shd w:val="clear" w:color="auto" w:fill="FFFFFF"/>
        </w:rPr>
        <w:t>年</w:t>
      </w:r>
      <w:r>
        <w:rPr>
          <w:rFonts w:ascii="仿宋" w:hAnsi="仿宋" w:eastAsia="仿宋"/>
          <w:color w:val="000000"/>
          <w:sz w:val="30"/>
          <w:szCs w:val="30"/>
          <w:shd w:val="clear" w:color="auto" w:fill="FFFFFF"/>
        </w:rPr>
        <w:t>12</w:t>
      </w:r>
      <w:r>
        <w:rPr>
          <w:rFonts w:hint="eastAsia" w:ascii="仿宋" w:hAnsi="仿宋" w:eastAsia="仿宋"/>
          <w:color w:val="000000"/>
          <w:sz w:val="30"/>
          <w:szCs w:val="30"/>
          <w:shd w:val="clear" w:color="auto" w:fill="FFFFFF"/>
        </w:rPr>
        <w:t>月底，所有项目已全面完成并验收。</w:t>
      </w:r>
    </w:p>
    <w:p w14:paraId="446EC446">
      <w:pPr>
        <w:ind w:firstLine="630"/>
        <w:rPr>
          <w:rFonts w:ascii="仿宋" w:hAnsi="仿宋" w:eastAsia="仿宋"/>
          <w:color w:val="000000"/>
          <w:sz w:val="30"/>
          <w:szCs w:val="30"/>
          <w:shd w:val="clear" w:color="auto" w:fill="FFFFFF"/>
        </w:rPr>
      </w:pPr>
      <w:r>
        <w:rPr>
          <w:rFonts w:ascii="仿宋" w:hAnsi="仿宋" w:eastAsia="仿宋"/>
          <w:color w:val="000000"/>
          <w:sz w:val="30"/>
          <w:szCs w:val="30"/>
          <w:shd w:val="clear" w:color="auto" w:fill="FFFFFF"/>
        </w:rPr>
        <w:t>4</w:t>
      </w:r>
      <w:r>
        <w:rPr>
          <w:rFonts w:hint="eastAsia" w:ascii="仿宋" w:hAnsi="仿宋" w:eastAsia="仿宋"/>
          <w:color w:val="000000"/>
          <w:sz w:val="30"/>
          <w:szCs w:val="30"/>
          <w:shd w:val="clear" w:color="auto" w:fill="FFFFFF"/>
        </w:rPr>
        <w:t>、各项绩效指标评价等级</w:t>
      </w:r>
    </w:p>
    <w:p w14:paraId="05171B5D">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对照预算编制的绩效目标、评价标准进行评价，</w:t>
      </w:r>
      <w:r>
        <w:rPr>
          <w:rFonts w:hint="eastAsia" w:ascii="仿宋" w:hAnsi="仿宋" w:eastAsia="仿宋"/>
          <w:color w:val="000000"/>
          <w:sz w:val="30"/>
          <w:szCs w:val="30"/>
          <w:shd w:val="clear" w:color="auto" w:fill="FFFFFF"/>
          <w:lang w:val="en-US" w:eastAsia="zh-CN"/>
        </w:rPr>
        <w:t>43</w:t>
      </w:r>
      <w:r>
        <w:rPr>
          <w:rFonts w:hint="eastAsia" w:ascii="仿宋" w:hAnsi="仿宋" w:eastAsia="仿宋"/>
          <w:color w:val="000000"/>
          <w:sz w:val="30"/>
          <w:szCs w:val="30"/>
          <w:shd w:val="clear" w:color="auto" w:fill="FFFFFF"/>
        </w:rPr>
        <w:t>个项目产出指标和效果指标完成评价等级</w:t>
      </w:r>
      <w:r>
        <w:rPr>
          <w:rFonts w:hint="eastAsia" w:ascii="仿宋" w:hAnsi="仿宋" w:eastAsia="仿宋"/>
          <w:color w:val="000000"/>
          <w:sz w:val="30"/>
          <w:szCs w:val="30"/>
          <w:shd w:val="clear" w:color="auto" w:fill="FFFFFF"/>
          <w:lang w:val="en-US" w:eastAsia="zh-CN"/>
        </w:rPr>
        <w:t>16</w:t>
      </w:r>
      <w:r>
        <w:rPr>
          <w:rFonts w:hint="eastAsia" w:ascii="仿宋" w:hAnsi="仿宋" w:eastAsia="仿宋"/>
          <w:color w:val="000000"/>
          <w:sz w:val="30"/>
          <w:szCs w:val="30"/>
          <w:shd w:val="clear" w:color="auto" w:fill="FFFFFF"/>
        </w:rPr>
        <w:t>个为优、</w:t>
      </w:r>
      <w:r>
        <w:rPr>
          <w:rFonts w:hint="eastAsia" w:ascii="仿宋" w:hAnsi="仿宋" w:eastAsia="仿宋"/>
          <w:color w:val="000000"/>
          <w:sz w:val="30"/>
          <w:szCs w:val="30"/>
          <w:shd w:val="clear" w:color="auto" w:fill="FFFFFF"/>
          <w:lang w:val="en-US" w:eastAsia="zh-CN"/>
        </w:rPr>
        <w:t>1</w:t>
      </w:r>
      <w:r>
        <w:rPr>
          <w:rFonts w:hint="eastAsia" w:ascii="仿宋" w:hAnsi="仿宋" w:eastAsia="仿宋"/>
          <w:color w:val="000000"/>
          <w:sz w:val="30"/>
          <w:szCs w:val="30"/>
          <w:shd w:val="clear" w:color="auto" w:fill="FFFFFF"/>
        </w:rPr>
        <w:t>个为良</w:t>
      </w:r>
      <w:r>
        <w:rPr>
          <w:rFonts w:hint="eastAsia" w:ascii="仿宋" w:hAnsi="仿宋" w:eastAsia="仿宋"/>
          <w:color w:val="000000"/>
          <w:sz w:val="30"/>
          <w:szCs w:val="30"/>
          <w:shd w:val="clear" w:color="auto" w:fill="FFFFFF"/>
          <w:lang w:eastAsia="zh-CN"/>
        </w:rPr>
        <w:t>、</w:t>
      </w:r>
      <w:r>
        <w:rPr>
          <w:rFonts w:hint="eastAsia" w:ascii="仿宋" w:hAnsi="仿宋" w:eastAsia="仿宋"/>
          <w:color w:val="000000"/>
          <w:sz w:val="30"/>
          <w:szCs w:val="30"/>
          <w:shd w:val="clear" w:color="auto" w:fill="FFFFFF"/>
          <w:lang w:val="en-US" w:eastAsia="zh-CN"/>
        </w:rPr>
        <w:t>1个为中</w:t>
      </w:r>
      <w:r>
        <w:rPr>
          <w:rFonts w:hint="eastAsia" w:ascii="仿宋" w:hAnsi="仿宋" w:eastAsia="仿宋"/>
          <w:color w:val="000000"/>
          <w:sz w:val="30"/>
          <w:szCs w:val="30"/>
          <w:shd w:val="clear" w:color="auto" w:fill="FFFFFF"/>
        </w:rPr>
        <w:t>。</w:t>
      </w:r>
    </w:p>
    <w:p w14:paraId="0E0AB81E">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（三）分析评价</w:t>
      </w:r>
    </w:p>
    <w:p w14:paraId="2BD13F07">
      <w:pPr>
        <w:ind w:firstLine="630"/>
        <w:rPr>
          <w:rFonts w:ascii="仿宋" w:hAnsi="仿宋" w:eastAsia="仿宋"/>
          <w:sz w:val="30"/>
          <w:szCs w:val="30"/>
        </w:rPr>
      </w:pPr>
      <w:r>
        <w:rPr>
          <w:rFonts w:hint="eastAsia" w:ascii="仿宋" w:hAnsi="仿宋" w:eastAsia="仿宋"/>
          <w:color w:val="000000"/>
          <w:sz w:val="30"/>
          <w:szCs w:val="30"/>
          <w:shd w:val="clear" w:color="auto" w:fill="FFFFFF"/>
        </w:rPr>
        <w:t>经小组讨论分析，我单位</w:t>
      </w:r>
      <w:r>
        <w:rPr>
          <w:rFonts w:ascii="仿宋" w:hAnsi="仿宋" w:eastAsia="仿宋"/>
          <w:color w:val="000000"/>
          <w:sz w:val="30"/>
          <w:szCs w:val="30"/>
          <w:shd w:val="clear" w:color="auto" w:fill="FFFFFF"/>
        </w:rPr>
        <w:t>20</w:t>
      </w:r>
      <w:r>
        <w:rPr>
          <w:rFonts w:hint="eastAsia" w:ascii="仿宋" w:hAnsi="仿宋" w:eastAsia="仿宋"/>
          <w:color w:val="000000"/>
          <w:sz w:val="30"/>
          <w:szCs w:val="30"/>
          <w:shd w:val="clear" w:color="auto" w:fill="FFFFFF"/>
        </w:rPr>
        <w:t>2</w:t>
      </w:r>
      <w:r>
        <w:rPr>
          <w:rFonts w:hint="eastAsia" w:ascii="仿宋" w:hAnsi="仿宋" w:eastAsia="仿宋"/>
          <w:color w:val="000000"/>
          <w:sz w:val="30"/>
          <w:szCs w:val="30"/>
          <w:shd w:val="clear" w:color="auto" w:fill="FFFFFF"/>
          <w:lang w:val="en-US" w:eastAsia="zh-CN"/>
        </w:rPr>
        <w:t>4</w:t>
      </w:r>
      <w:r>
        <w:rPr>
          <w:rFonts w:hint="eastAsia" w:ascii="仿宋" w:hAnsi="仿宋" w:eastAsia="仿宋"/>
          <w:color w:val="000000"/>
          <w:sz w:val="30"/>
          <w:szCs w:val="30"/>
          <w:shd w:val="clear" w:color="auto" w:fill="FFFFFF"/>
        </w:rPr>
        <w:t>年实施的专项项目，保证了城区内环境治理工作的开展；</w:t>
      </w:r>
      <w:r>
        <w:rPr>
          <w:rFonts w:hint="eastAsia" w:ascii="仿宋" w:hAnsi="仿宋" w:eastAsia="仿宋"/>
          <w:sz w:val="30"/>
          <w:szCs w:val="30"/>
        </w:rPr>
        <w:t>保证了党的路线、方针、政策和区委、区政府的工作部署的宣传；保证城管执法工作正常开展；保证了机关办公正常运行和各项工作的正常高效运转。</w:t>
      </w:r>
    </w:p>
    <w:p w14:paraId="1D0BE936">
      <w:pPr>
        <w:autoSpaceDE w:val="0"/>
        <w:autoSpaceDN w:val="0"/>
        <w:spacing w:line="540" w:lineRule="exact"/>
        <w:ind w:firstLine="640" w:firstLineChars="200"/>
        <w:rPr>
          <w:rFonts w:hint="eastAsia" w:ascii="方正黑体简体" w:hAnsi="方正黑体简体" w:eastAsia="方正黑体简体" w:cs="方正黑体简体"/>
          <w:color w:val="000000"/>
        </w:rPr>
      </w:pPr>
    </w:p>
    <w:p w14:paraId="22128687">
      <w:pPr>
        <w:numPr>
          <w:ilvl w:val="0"/>
          <w:numId w:val="2"/>
        </w:numPr>
        <w:autoSpaceDE w:val="0"/>
        <w:autoSpaceDN w:val="0"/>
        <w:spacing w:line="540" w:lineRule="exact"/>
        <w:ind w:firstLine="640" w:firstLineChars="200"/>
        <w:rPr>
          <w:rFonts w:hint="eastAsia" w:ascii="方正黑体简体" w:hAnsi="方正黑体简体" w:eastAsia="方正黑体简体" w:cs="方正黑体简体"/>
          <w:color w:val="000000"/>
        </w:rPr>
      </w:pPr>
      <w:r>
        <w:rPr>
          <w:rFonts w:hint="eastAsia" w:ascii="方正黑体简体" w:hAnsi="方正黑体简体" w:eastAsia="方正黑体简体" w:cs="方正黑体简体"/>
          <w:color w:val="000000"/>
        </w:rPr>
        <w:t>综合评价情况及评价结论</w:t>
      </w:r>
    </w:p>
    <w:p w14:paraId="144407FF">
      <w:pPr>
        <w:ind w:firstLine="630"/>
        <w:rPr>
          <w:rFonts w:ascii="仿宋" w:hAnsi="仿宋" w:eastAsia="仿宋"/>
          <w:sz w:val="30"/>
          <w:szCs w:val="30"/>
        </w:rPr>
      </w:pPr>
      <w:r>
        <w:rPr>
          <w:rFonts w:hint="eastAsia" w:ascii="仿宋" w:hAnsi="仿宋" w:eastAsia="仿宋"/>
          <w:sz w:val="30"/>
          <w:szCs w:val="30"/>
        </w:rPr>
        <w:t>（一）部门全部项目评价指标优良率</w:t>
      </w:r>
    </w:p>
    <w:p w14:paraId="5A9DB38B">
      <w:pPr>
        <w:ind w:firstLine="630"/>
        <w:rPr>
          <w:rFonts w:ascii="仿宋" w:hAnsi="仿宋" w:eastAsia="仿宋"/>
          <w:sz w:val="30"/>
          <w:szCs w:val="30"/>
        </w:rPr>
      </w:pPr>
      <w:r>
        <w:rPr>
          <w:rFonts w:ascii="仿宋" w:hAnsi="仿宋" w:eastAsia="仿宋"/>
          <w:sz w:val="30"/>
          <w:szCs w:val="30"/>
        </w:rPr>
        <w:t>20</w:t>
      </w:r>
      <w:r>
        <w:rPr>
          <w:rFonts w:hint="eastAsia" w:ascii="仿宋" w:hAnsi="仿宋" w:eastAsia="仿宋"/>
          <w:sz w:val="30"/>
          <w:szCs w:val="30"/>
        </w:rPr>
        <w:t>2</w:t>
      </w:r>
      <w:r>
        <w:rPr>
          <w:rFonts w:hint="eastAsia" w:ascii="仿宋" w:hAnsi="仿宋" w:eastAsia="仿宋"/>
          <w:sz w:val="30"/>
          <w:szCs w:val="30"/>
          <w:lang w:val="en-US" w:eastAsia="zh-CN"/>
        </w:rPr>
        <w:t>4</w:t>
      </w:r>
      <w:r>
        <w:rPr>
          <w:rFonts w:hint="eastAsia" w:ascii="仿宋" w:hAnsi="仿宋" w:eastAsia="仿宋"/>
          <w:sz w:val="30"/>
          <w:szCs w:val="30"/>
        </w:rPr>
        <w:t>年</w:t>
      </w:r>
      <w:r>
        <w:rPr>
          <w:rFonts w:hint="eastAsia" w:ascii="仿宋" w:hAnsi="仿宋" w:eastAsia="仿宋"/>
          <w:sz w:val="30"/>
          <w:szCs w:val="30"/>
          <w:lang w:val="en-US" w:eastAsia="zh-CN"/>
        </w:rPr>
        <w:t>43</w:t>
      </w:r>
      <w:r>
        <w:rPr>
          <w:rFonts w:hint="eastAsia" w:ascii="仿宋" w:hAnsi="仿宋" w:eastAsia="仿宋"/>
          <w:sz w:val="30"/>
          <w:szCs w:val="30"/>
        </w:rPr>
        <w:t>个项目评价等级</w:t>
      </w:r>
      <w:r>
        <w:rPr>
          <w:rFonts w:hint="eastAsia" w:ascii="仿宋" w:hAnsi="仿宋" w:eastAsia="仿宋"/>
          <w:sz w:val="30"/>
          <w:szCs w:val="30"/>
          <w:lang w:val="en-US" w:eastAsia="zh-CN"/>
        </w:rPr>
        <w:t>41</w:t>
      </w:r>
      <w:r>
        <w:rPr>
          <w:rFonts w:hint="eastAsia" w:ascii="仿宋" w:hAnsi="仿宋" w:eastAsia="仿宋"/>
          <w:sz w:val="30"/>
          <w:szCs w:val="30"/>
        </w:rPr>
        <w:t>个为优，评优率</w:t>
      </w:r>
      <w:r>
        <w:rPr>
          <w:rFonts w:hint="eastAsia" w:ascii="仿宋" w:hAnsi="仿宋" w:eastAsia="仿宋"/>
          <w:sz w:val="30"/>
          <w:szCs w:val="30"/>
          <w:lang w:val="en-US" w:eastAsia="zh-CN"/>
        </w:rPr>
        <w:t>95.35</w:t>
      </w:r>
      <w:r>
        <w:rPr>
          <w:rFonts w:ascii="仿宋" w:hAnsi="仿宋" w:eastAsia="仿宋"/>
          <w:sz w:val="30"/>
          <w:szCs w:val="30"/>
        </w:rPr>
        <w:t>%</w:t>
      </w:r>
      <w:r>
        <w:rPr>
          <w:rFonts w:hint="eastAsia" w:ascii="仿宋" w:hAnsi="仿宋" w:eastAsia="仿宋"/>
          <w:sz w:val="30"/>
          <w:szCs w:val="30"/>
        </w:rPr>
        <w:t>。</w:t>
      </w:r>
    </w:p>
    <w:p w14:paraId="5CA6B403">
      <w:pPr>
        <w:ind w:firstLine="630"/>
        <w:rPr>
          <w:rFonts w:ascii="仿宋" w:hAnsi="仿宋" w:eastAsia="仿宋"/>
          <w:sz w:val="30"/>
          <w:szCs w:val="30"/>
        </w:rPr>
      </w:pPr>
      <w:r>
        <w:rPr>
          <w:rFonts w:hint="eastAsia" w:ascii="仿宋" w:hAnsi="仿宋" w:eastAsia="仿宋"/>
          <w:sz w:val="30"/>
          <w:szCs w:val="30"/>
        </w:rPr>
        <w:t>（二）部门整体绩效目标的完成情况</w:t>
      </w:r>
    </w:p>
    <w:p w14:paraId="23FFBAAE">
      <w:pPr>
        <w:ind w:firstLine="630"/>
        <w:rPr>
          <w:rFonts w:hint="eastAsia" w:ascii="方正黑体简体" w:hAnsi="方正黑体简体" w:eastAsia="方正黑体简体" w:cs="方正黑体简体"/>
          <w:color w:val="000000"/>
        </w:rPr>
      </w:pPr>
      <w:r>
        <w:rPr>
          <w:rFonts w:hint="eastAsia" w:ascii="仿宋" w:hAnsi="仿宋" w:eastAsia="仿宋"/>
          <w:sz w:val="30"/>
          <w:szCs w:val="30"/>
        </w:rPr>
        <w:t>专项资金预算总执行率</w:t>
      </w:r>
      <w:r>
        <w:rPr>
          <w:rFonts w:hint="eastAsia" w:ascii="仿宋" w:hAnsi="仿宋" w:eastAsia="仿宋"/>
          <w:sz w:val="30"/>
          <w:szCs w:val="30"/>
          <w:lang w:val="en-US" w:eastAsia="zh-CN"/>
        </w:rPr>
        <w:t>98.51</w:t>
      </w:r>
      <w:r>
        <w:rPr>
          <w:rFonts w:ascii="仿宋" w:hAnsi="仿宋" w:eastAsia="仿宋"/>
          <w:sz w:val="30"/>
          <w:szCs w:val="30"/>
        </w:rPr>
        <w:t>%</w:t>
      </w:r>
      <w:r>
        <w:rPr>
          <w:rFonts w:hint="eastAsia" w:ascii="仿宋" w:hAnsi="仿宋" w:eastAsia="仿宋"/>
          <w:sz w:val="30"/>
          <w:szCs w:val="30"/>
        </w:rPr>
        <w:t>，</w:t>
      </w:r>
      <w:r>
        <w:rPr>
          <w:rFonts w:hint="eastAsia" w:ascii="仿宋" w:hAnsi="仿宋" w:eastAsia="仿宋"/>
          <w:sz w:val="30"/>
          <w:szCs w:val="30"/>
          <w:lang w:val="en-US" w:eastAsia="zh-CN"/>
        </w:rPr>
        <w:t>43</w:t>
      </w:r>
      <w:r>
        <w:rPr>
          <w:rFonts w:hint="eastAsia" w:ascii="仿宋" w:hAnsi="仿宋" w:eastAsia="仿宋"/>
          <w:sz w:val="30"/>
          <w:szCs w:val="30"/>
        </w:rPr>
        <w:t>个项目</w:t>
      </w:r>
      <w:r>
        <w:rPr>
          <w:rFonts w:hint="eastAsia" w:ascii="仿宋" w:hAnsi="仿宋" w:eastAsia="仿宋"/>
          <w:color w:val="000000"/>
          <w:sz w:val="30"/>
          <w:szCs w:val="30"/>
          <w:shd w:val="clear" w:color="auto" w:fill="FFFFFF"/>
        </w:rPr>
        <w:t>截止</w:t>
      </w:r>
      <w:r>
        <w:rPr>
          <w:rFonts w:ascii="仿宋" w:hAnsi="仿宋" w:eastAsia="仿宋"/>
          <w:color w:val="000000"/>
          <w:sz w:val="30"/>
          <w:szCs w:val="30"/>
          <w:shd w:val="clear" w:color="auto" w:fill="FFFFFF"/>
        </w:rPr>
        <w:t>20</w:t>
      </w:r>
      <w:r>
        <w:rPr>
          <w:rFonts w:hint="eastAsia" w:ascii="仿宋" w:hAnsi="仿宋" w:eastAsia="仿宋"/>
          <w:color w:val="000000"/>
          <w:sz w:val="30"/>
          <w:szCs w:val="30"/>
          <w:shd w:val="clear" w:color="auto" w:fill="FFFFFF"/>
        </w:rPr>
        <w:t>2</w:t>
      </w:r>
      <w:r>
        <w:rPr>
          <w:rFonts w:hint="eastAsia" w:ascii="仿宋" w:hAnsi="仿宋" w:eastAsia="仿宋"/>
          <w:color w:val="000000"/>
          <w:sz w:val="30"/>
          <w:szCs w:val="30"/>
          <w:shd w:val="clear" w:color="auto" w:fill="FFFFFF"/>
          <w:lang w:val="en-US" w:eastAsia="zh-CN"/>
        </w:rPr>
        <w:t>4</w:t>
      </w:r>
      <w:r>
        <w:rPr>
          <w:rFonts w:hint="eastAsia" w:ascii="仿宋" w:hAnsi="仿宋" w:eastAsia="仿宋"/>
          <w:color w:val="000000"/>
          <w:sz w:val="30"/>
          <w:szCs w:val="30"/>
          <w:shd w:val="clear" w:color="auto" w:fill="FFFFFF"/>
        </w:rPr>
        <w:t>年</w:t>
      </w:r>
      <w:r>
        <w:rPr>
          <w:rFonts w:ascii="仿宋" w:hAnsi="仿宋" w:eastAsia="仿宋"/>
          <w:color w:val="000000"/>
          <w:sz w:val="30"/>
          <w:szCs w:val="30"/>
          <w:shd w:val="clear" w:color="auto" w:fill="FFFFFF"/>
        </w:rPr>
        <w:t>12</w:t>
      </w:r>
      <w:r>
        <w:rPr>
          <w:rFonts w:hint="eastAsia" w:ascii="仿宋" w:hAnsi="仿宋" w:eastAsia="仿宋"/>
          <w:color w:val="000000"/>
          <w:sz w:val="30"/>
          <w:szCs w:val="30"/>
          <w:shd w:val="clear" w:color="auto" w:fill="FFFFFF"/>
        </w:rPr>
        <w:t>月底已全面完成并验收。</w:t>
      </w:r>
    </w:p>
    <w:p w14:paraId="7143C1C8">
      <w:pPr>
        <w:autoSpaceDE w:val="0"/>
        <w:autoSpaceDN w:val="0"/>
        <w:spacing w:line="540" w:lineRule="exact"/>
        <w:ind w:firstLine="640" w:firstLineChars="200"/>
        <w:rPr>
          <w:rFonts w:hint="eastAsia" w:ascii="方正黑体简体" w:hAnsi="方正黑体简体" w:eastAsia="方正黑体简体" w:cs="方正黑体简体"/>
          <w:color w:val="000000"/>
        </w:rPr>
      </w:pPr>
      <w:r>
        <w:rPr>
          <w:rFonts w:hint="eastAsia" w:ascii="方正黑体简体" w:hAnsi="方正黑体简体" w:eastAsia="方正黑体简体" w:cs="方正黑体简体"/>
          <w:color w:val="000000"/>
        </w:rPr>
        <w:t>四、绩效评价指标分析</w:t>
      </w:r>
    </w:p>
    <w:p w14:paraId="442B83F5">
      <w:pPr>
        <w:autoSpaceDE w:val="0"/>
        <w:autoSpaceDN w:val="0"/>
        <w:spacing w:line="54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（一）项目决策情况。按要求落实到位。</w:t>
      </w:r>
    </w:p>
    <w:p w14:paraId="02F15377">
      <w:pPr>
        <w:autoSpaceDE w:val="0"/>
        <w:autoSpaceDN w:val="0"/>
        <w:spacing w:line="54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（二）项目过程情况。按要求落实到位。</w:t>
      </w:r>
    </w:p>
    <w:p w14:paraId="565868E0">
      <w:pPr>
        <w:autoSpaceDE w:val="0"/>
        <w:autoSpaceDN w:val="0"/>
        <w:spacing w:line="54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（三）项目产出情况。按要求落实到位。</w:t>
      </w:r>
    </w:p>
    <w:p w14:paraId="773C8FE8">
      <w:pPr>
        <w:autoSpaceDE w:val="0"/>
        <w:autoSpaceDN w:val="0"/>
        <w:spacing w:line="54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（四）项目效益情况。按要求落实到位。</w:t>
      </w:r>
    </w:p>
    <w:p w14:paraId="7C8181CE">
      <w:pPr>
        <w:ind w:firstLine="630"/>
        <w:rPr>
          <w:rFonts w:hint="eastAsia" w:ascii="仿宋" w:hAnsi="仿宋" w:eastAsia="仿宋" w:cs="仿宋"/>
          <w:color w:val="000000"/>
          <w:sz w:val="30"/>
          <w:szCs w:val="30"/>
        </w:rPr>
      </w:pPr>
      <w:r>
        <w:rPr>
          <w:rFonts w:hint="eastAsia" w:ascii="仿宋" w:hAnsi="仿宋" w:eastAsia="仿宋"/>
          <w:color w:val="000000"/>
          <w:sz w:val="30"/>
          <w:szCs w:val="30"/>
          <w:shd w:val="clear" w:color="auto" w:fill="FFFFFF"/>
        </w:rPr>
        <w:t>全部项目绩效目标虽然评价为优，但有的项目仍有进一步提升空间。</w:t>
      </w:r>
    </w:p>
    <w:p w14:paraId="3DC4D95C">
      <w:pPr>
        <w:autoSpaceDE w:val="0"/>
        <w:autoSpaceDN w:val="0"/>
        <w:spacing w:line="540" w:lineRule="exact"/>
        <w:ind w:firstLine="640" w:firstLineChars="200"/>
        <w:rPr>
          <w:rFonts w:hint="eastAsia" w:ascii="方正黑体简体" w:hAnsi="方正黑体简体" w:eastAsia="方正黑体简体" w:cs="方正黑体简体"/>
          <w:color w:val="000000"/>
        </w:rPr>
      </w:pPr>
      <w:r>
        <w:rPr>
          <w:rFonts w:hint="eastAsia" w:ascii="方正黑体简体" w:hAnsi="方正黑体简体" w:eastAsia="方正黑体简体" w:cs="方正黑体简体"/>
          <w:color w:val="000000"/>
        </w:rPr>
        <w:t>五、主要经验及做法、存在的问题及原因分析</w:t>
      </w:r>
    </w:p>
    <w:p w14:paraId="3B1CDA43">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（一）主要经验及做法</w:t>
      </w:r>
    </w:p>
    <w:p w14:paraId="68E41690">
      <w:pPr>
        <w:ind w:firstLine="630"/>
        <w:rPr>
          <w:rFonts w:ascii="仿宋" w:hAnsi="仿宋" w:eastAsia="仿宋"/>
          <w:color w:val="000000"/>
          <w:sz w:val="30"/>
          <w:szCs w:val="30"/>
          <w:shd w:val="clear" w:color="auto" w:fill="FFFFFF"/>
        </w:rPr>
      </w:pPr>
      <w:r>
        <w:rPr>
          <w:rFonts w:ascii="仿宋" w:hAnsi="仿宋" w:eastAsia="仿宋"/>
          <w:color w:val="000000"/>
          <w:sz w:val="30"/>
          <w:szCs w:val="30"/>
          <w:shd w:val="clear" w:color="auto" w:fill="FFFFFF"/>
        </w:rPr>
        <w:t>1</w:t>
      </w:r>
      <w:r>
        <w:rPr>
          <w:rFonts w:hint="eastAsia" w:ascii="仿宋" w:hAnsi="仿宋" w:eastAsia="仿宋"/>
          <w:color w:val="000000"/>
          <w:sz w:val="30"/>
          <w:szCs w:val="30"/>
          <w:shd w:val="clear" w:color="auto" w:fill="FFFFFF"/>
        </w:rPr>
        <w:t>、要合理有据编制预算。编制下一年专项经费预算时，要从源头抓起，未雨绸缪，逐一列出需要开支的项目，做到开展什么工作，需要多少经费，有依有据，心中有数。</w:t>
      </w:r>
    </w:p>
    <w:p w14:paraId="564FCFAA">
      <w:pPr>
        <w:ind w:firstLine="630"/>
        <w:rPr>
          <w:rFonts w:ascii="仿宋" w:hAnsi="仿宋" w:eastAsia="仿宋"/>
          <w:color w:val="000000"/>
          <w:sz w:val="30"/>
          <w:szCs w:val="30"/>
          <w:shd w:val="clear" w:color="auto" w:fill="FFFFFF"/>
        </w:rPr>
      </w:pPr>
      <w:r>
        <w:rPr>
          <w:rFonts w:ascii="仿宋" w:hAnsi="仿宋" w:eastAsia="仿宋"/>
          <w:color w:val="000000"/>
          <w:sz w:val="30"/>
          <w:szCs w:val="30"/>
          <w:shd w:val="clear" w:color="auto" w:fill="FFFFFF"/>
        </w:rPr>
        <w:t>2</w:t>
      </w:r>
      <w:r>
        <w:rPr>
          <w:rFonts w:hint="eastAsia" w:ascii="仿宋" w:hAnsi="仿宋" w:eastAsia="仿宋"/>
          <w:color w:val="000000"/>
          <w:sz w:val="30"/>
          <w:szCs w:val="30"/>
          <w:shd w:val="clear" w:color="auto" w:fill="FFFFFF"/>
        </w:rPr>
        <w:t>、要认真细化使用方向。在当年组织的专项项目经费核拨下来后，按照年初的使用计划，细化经费安排，合理分配资金。</w:t>
      </w:r>
    </w:p>
    <w:p w14:paraId="56BB011C">
      <w:pPr>
        <w:ind w:firstLine="630"/>
        <w:rPr>
          <w:rFonts w:ascii="仿宋" w:hAnsi="仿宋" w:eastAsia="仿宋"/>
          <w:color w:val="000000"/>
          <w:sz w:val="30"/>
          <w:szCs w:val="30"/>
          <w:shd w:val="clear" w:color="auto" w:fill="FFFFFF"/>
        </w:rPr>
      </w:pPr>
      <w:r>
        <w:rPr>
          <w:rFonts w:ascii="仿宋" w:hAnsi="仿宋" w:eastAsia="仿宋"/>
          <w:color w:val="000000"/>
          <w:sz w:val="30"/>
          <w:szCs w:val="30"/>
          <w:shd w:val="clear" w:color="auto" w:fill="FFFFFF"/>
        </w:rPr>
        <w:t>3</w:t>
      </w:r>
      <w:r>
        <w:rPr>
          <w:rFonts w:hint="eastAsia" w:ascii="仿宋" w:hAnsi="仿宋" w:eastAsia="仿宋"/>
          <w:color w:val="000000"/>
          <w:sz w:val="30"/>
          <w:szCs w:val="30"/>
          <w:shd w:val="clear" w:color="auto" w:fill="FFFFFF"/>
        </w:rPr>
        <w:t>、要严格履行报批手续。在专项经费申请使用过程中，要不折不扣的按照资金支付审批报批报审，制定专人办理，做到事前有请示，事中有监督，事后有记录。同时遵守财务规定，不虚列、挪用、挤占项目资金，杜绝超标准开支费用。</w:t>
      </w:r>
    </w:p>
    <w:p w14:paraId="4A7B1110">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（二）存在问题和建议</w:t>
      </w:r>
    </w:p>
    <w:p w14:paraId="7903D09F">
      <w:pPr>
        <w:ind w:firstLine="630"/>
        <w:rPr>
          <w:rFonts w:ascii="仿宋" w:hAnsi="仿宋" w:eastAsia="仿宋"/>
          <w:color w:val="000000"/>
          <w:sz w:val="30"/>
          <w:szCs w:val="30"/>
          <w:shd w:val="clear" w:color="auto" w:fill="FFFFFF"/>
        </w:rPr>
      </w:pPr>
      <w:r>
        <w:rPr>
          <w:rFonts w:hint="eastAsia" w:ascii="仿宋" w:hAnsi="仿宋" w:eastAsia="仿宋"/>
          <w:color w:val="000000"/>
          <w:sz w:val="30"/>
          <w:szCs w:val="30"/>
          <w:shd w:val="clear" w:color="auto" w:fill="FFFFFF"/>
        </w:rPr>
        <w:t>通过此次专项绩效评估，评估小组认为现有评估指标系统特别是指标设置与考核标准可根据工作实际进一步改进和完善。</w:t>
      </w:r>
    </w:p>
    <w:p w14:paraId="1D368EED">
      <w:pPr>
        <w:autoSpaceDE w:val="0"/>
        <w:autoSpaceDN w:val="0"/>
        <w:spacing w:line="540" w:lineRule="exact"/>
        <w:ind w:firstLine="640" w:firstLineChars="200"/>
        <w:rPr>
          <w:rFonts w:hint="eastAsia" w:ascii="方正黑体简体" w:hAnsi="方正黑体简体" w:eastAsia="方正黑体简体" w:cs="方正黑体简体"/>
          <w:color w:val="000000"/>
        </w:rPr>
      </w:pPr>
    </w:p>
    <w:p w14:paraId="343415F0">
      <w:pPr>
        <w:autoSpaceDE w:val="0"/>
        <w:autoSpaceDN w:val="0"/>
        <w:spacing w:line="540" w:lineRule="exact"/>
        <w:ind w:firstLine="640" w:firstLineChars="200"/>
        <w:rPr>
          <w:rFonts w:ascii="方正黑体简体" w:hAnsi="方正黑体简体" w:eastAsia="方正黑体简体" w:cs="方正黑体简体"/>
          <w:color w:val="000000"/>
        </w:rPr>
      </w:pPr>
      <w:r>
        <w:rPr>
          <w:rFonts w:hint="eastAsia" w:ascii="方正黑体简体" w:hAnsi="方正黑体简体" w:eastAsia="方正黑体简体" w:cs="方正黑体简体"/>
          <w:color w:val="000000"/>
        </w:rPr>
        <w:t>六、有关建议   无</w:t>
      </w:r>
    </w:p>
    <w:p w14:paraId="338E9C0A">
      <w:pPr>
        <w:autoSpaceDE w:val="0"/>
        <w:autoSpaceDN w:val="0"/>
        <w:spacing w:line="540" w:lineRule="exact"/>
        <w:ind w:firstLine="640" w:firstLineChars="200"/>
        <w:rPr>
          <w:rFonts w:ascii="方正黑体简体" w:hAnsi="方正黑体简体" w:eastAsia="方正黑体简体" w:cs="方正黑体简体"/>
          <w:color w:val="000000"/>
        </w:rPr>
      </w:pPr>
      <w:r>
        <w:rPr>
          <w:rFonts w:hint="eastAsia" w:ascii="方正黑体简体" w:hAnsi="方正黑体简体" w:eastAsia="方正黑体简体" w:cs="方正黑体简体"/>
          <w:color w:val="000000"/>
        </w:rPr>
        <w:t>七、其他需要说明的问题  无</w:t>
      </w:r>
    </w:p>
    <w:p w14:paraId="63015957">
      <w:pPr>
        <w:spacing w:line="510" w:lineRule="exact"/>
        <w:ind w:firstLine="480" w:firstLineChars="150"/>
        <w:rPr>
          <w:rFonts w:hint="eastAsia" w:ascii="方正仿宋_GBK" w:eastAsia="方正仿宋_GBK"/>
        </w:rPr>
      </w:pPr>
    </w:p>
    <w:p w14:paraId="0D0330AD">
      <w:pPr>
        <w:rPr>
          <w:rFonts w:hint="eastAsia" w:eastAsia="仿宋_GB2312"/>
          <w:lang w:val="en-US" w:eastAsia="zh-CN"/>
        </w:rPr>
      </w:pPr>
    </w:p>
    <w:sectPr>
      <w:footerReference r:id="rId3" w:type="default"/>
      <w:pgSz w:w="11906" w:h="16838"/>
      <w:pgMar w:top="1134" w:right="1531" w:bottom="1361" w:left="1191" w:header="851" w:footer="992" w:gutter="0"/>
      <w:cols w:space="720"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简体">
    <w:altName w:val="微软雅黑"/>
    <w:panose1 w:val="03000509000000000000"/>
    <w:charset w:val="86"/>
    <w:family w:val="auto"/>
    <w:pitch w:val="default"/>
    <w:sig w:usb0="00000000" w:usb1="00000000" w:usb2="00000000" w:usb3="00000000" w:csb0="00040000" w:csb1="00000000"/>
  </w:font>
  <w:font w:name="方正仿宋_GBK">
    <w:altName w:val="宋体"/>
    <w:panose1 w:val="00000000000000000000"/>
    <w:charset w:val="86"/>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AD9E9">
    <w:pPr>
      <w:pStyle w:val="9"/>
      <w:jc w:val="center"/>
      <w:rPr>
        <w:rFonts w:hint="eastAsia" w:ascii="仿宋" w:eastAsia="仿宋"/>
        <w:sz w:val="32"/>
        <w:szCs w:val="32"/>
      </w:rPr>
    </w:pPr>
    <w:r>
      <w:rPr>
        <w:rFonts w:hint="eastAsia" w:ascii="仿宋" w:eastAsia="仿宋"/>
        <w:sz w:val="32"/>
        <w:szCs w:val="32"/>
      </w:rPr>
      <w:fldChar w:fldCharType="begin"/>
    </w:r>
    <w:r>
      <w:rPr>
        <w:rFonts w:hint="eastAsia" w:ascii="仿宋" w:eastAsia="仿宋"/>
        <w:sz w:val="32"/>
        <w:szCs w:val="32"/>
      </w:rPr>
      <w:instrText xml:space="preserve"> PAGE   \* MERGEFORMAT </w:instrText>
    </w:r>
    <w:r>
      <w:rPr>
        <w:rFonts w:hint="eastAsia" w:ascii="仿宋" w:eastAsia="仿宋"/>
        <w:sz w:val="32"/>
        <w:szCs w:val="32"/>
      </w:rPr>
      <w:fldChar w:fldCharType="separate"/>
    </w:r>
    <w:r>
      <w:rPr>
        <w:rFonts w:ascii="仿宋" w:eastAsia="仿宋"/>
        <w:sz w:val="32"/>
        <w:szCs w:val="32"/>
        <w:lang w:val="zh-CN"/>
      </w:rPr>
      <w:t>6</w:t>
    </w:r>
    <w:r>
      <w:rPr>
        <w:rFonts w:hint="eastAsia" w:ascii="仿宋" w:eastAsia="仿宋"/>
        <w:sz w:val="32"/>
        <w:szCs w:val="32"/>
      </w:rPr>
      <w:fldChar w:fldCharType="end"/>
    </w:r>
  </w:p>
  <w:p w14:paraId="3119A1C5">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D1522A"/>
    <w:multiLevelType w:val="singleLevel"/>
    <w:tmpl w:val="8FD1522A"/>
    <w:lvl w:ilvl="0" w:tentative="0">
      <w:start w:val="3"/>
      <w:numFmt w:val="chineseCounting"/>
      <w:suff w:val="nothing"/>
      <w:lvlText w:val="%1、"/>
      <w:lvlJc w:val="left"/>
      <w:rPr>
        <w:rFonts w:hint="eastAsia"/>
      </w:rPr>
    </w:lvl>
  </w:abstractNum>
  <w:abstractNum w:abstractNumId="1">
    <w:nsid w:val="B936B5BE"/>
    <w:multiLevelType w:val="singleLevel"/>
    <w:tmpl w:val="B936B5BE"/>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3NDY3OTJlZTA4M2QxZmZmZGFhMDNhMWJjOTQ4MjAifQ=="/>
  </w:docVars>
  <w:rsids>
    <w:rsidRoot w:val="00041B26"/>
    <w:rsid w:val="00037F25"/>
    <w:rsid w:val="00090E2D"/>
    <w:rsid w:val="000A4246"/>
    <w:rsid w:val="001227D6"/>
    <w:rsid w:val="00124A1C"/>
    <w:rsid w:val="001920D3"/>
    <w:rsid w:val="0021485C"/>
    <w:rsid w:val="002427F6"/>
    <w:rsid w:val="00293479"/>
    <w:rsid w:val="002C3AA2"/>
    <w:rsid w:val="00357235"/>
    <w:rsid w:val="00480974"/>
    <w:rsid w:val="004E2097"/>
    <w:rsid w:val="005919EB"/>
    <w:rsid w:val="00617311"/>
    <w:rsid w:val="0062345E"/>
    <w:rsid w:val="0063118D"/>
    <w:rsid w:val="00642529"/>
    <w:rsid w:val="00645E4F"/>
    <w:rsid w:val="006804CD"/>
    <w:rsid w:val="006954DB"/>
    <w:rsid w:val="00776DD8"/>
    <w:rsid w:val="007856E1"/>
    <w:rsid w:val="007858CC"/>
    <w:rsid w:val="008D07F8"/>
    <w:rsid w:val="00957C2C"/>
    <w:rsid w:val="009A3C01"/>
    <w:rsid w:val="00A00403"/>
    <w:rsid w:val="00A20395"/>
    <w:rsid w:val="00AE338B"/>
    <w:rsid w:val="00B020CB"/>
    <w:rsid w:val="00B6139C"/>
    <w:rsid w:val="00BD6083"/>
    <w:rsid w:val="00BE09DA"/>
    <w:rsid w:val="00C26A99"/>
    <w:rsid w:val="00DD50F7"/>
    <w:rsid w:val="00DD70D2"/>
    <w:rsid w:val="00E123CB"/>
    <w:rsid w:val="00E35003"/>
    <w:rsid w:val="00E64ED3"/>
    <w:rsid w:val="00EB1563"/>
    <w:rsid w:val="00EE5F4B"/>
    <w:rsid w:val="00EF0967"/>
    <w:rsid w:val="00F067BA"/>
    <w:rsid w:val="00FD5C7A"/>
    <w:rsid w:val="019318C3"/>
    <w:rsid w:val="020B5C36"/>
    <w:rsid w:val="07E86368"/>
    <w:rsid w:val="080D67E3"/>
    <w:rsid w:val="088F5032"/>
    <w:rsid w:val="0B411FFE"/>
    <w:rsid w:val="0B6D44F1"/>
    <w:rsid w:val="0D411F08"/>
    <w:rsid w:val="0F4655C5"/>
    <w:rsid w:val="118F3D37"/>
    <w:rsid w:val="148F4BDC"/>
    <w:rsid w:val="196A063D"/>
    <w:rsid w:val="1A2F5CBE"/>
    <w:rsid w:val="1B9734AD"/>
    <w:rsid w:val="1C322F34"/>
    <w:rsid w:val="1DC02550"/>
    <w:rsid w:val="1E796F51"/>
    <w:rsid w:val="1ED75CE0"/>
    <w:rsid w:val="1F55645B"/>
    <w:rsid w:val="200D5F73"/>
    <w:rsid w:val="212A191B"/>
    <w:rsid w:val="22BF29BB"/>
    <w:rsid w:val="25C540FE"/>
    <w:rsid w:val="293E455B"/>
    <w:rsid w:val="2A461E40"/>
    <w:rsid w:val="2E11542D"/>
    <w:rsid w:val="2ED31BD2"/>
    <w:rsid w:val="2F8C59F1"/>
    <w:rsid w:val="30930ABC"/>
    <w:rsid w:val="31DE6CB6"/>
    <w:rsid w:val="332303BB"/>
    <w:rsid w:val="38DC7DB0"/>
    <w:rsid w:val="3F917A59"/>
    <w:rsid w:val="3FA34521"/>
    <w:rsid w:val="415570CF"/>
    <w:rsid w:val="42465077"/>
    <w:rsid w:val="46844960"/>
    <w:rsid w:val="4C4F7F09"/>
    <w:rsid w:val="4C5C6EDC"/>
    <w:rsid w:val="4D0D55F1"/>
    <w:rsid w:val="4EC9476B"/>
    <w:rsid w:val="53546B64"/>
    <w:rsid w:val="539301C7"/>
    <w:rsid w:val="53DB6750"/>
    <w:rsid w:val="53E34E41"/>
    <w:rsid w:val="5E2A0E6B"/>
    <w:rsid w:val="5E670C65"/>
    <w:rsid w:val="60EB5323"/>
    <w:rsid w:val="62CB13C5"/>
    <w:rsid w:val="6C454DC9"/>
    <w:rsid w:val="6D68474D"/>
    <w:rsid w:val="6DD17374"/>
    <w:rsid w:val="6E332839"/>
    <w:rsid w:val="74237620"/>
    <w:rsid w:val="760200EE"/>
    <w:rsid w:val="760D4554"/>
    <w:rsid w:val="7D2C53A0"/>
    <w:rsid w:val="7E1C383E"/>
    <w:rsid w:val="7F60540E"/>
    <w:rsid w:val="7FDB68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6">
    <w:name w:val="heading 1"/>
    <w:basedOn w:val="1"/>
    <w:next w:val="1"/>
    <w:autoRedefine/>
    <w:qFormat/>
    <w:uiPriority w:val="0"/>
    <w:pPr>
      <w:keepNext/>
      <w:keepLines/>
      <w:spacing w:before="340" w:after="330" w:line="578" w:lineRule="auto"/>
      <w:outlineLvl w:val="0"/>
    </w:pPr>
    <w:rPr>
      <w:b/>
      <w:bCs/>
      <w:kern w:val="44"/>
      <w:sz w:val="44"/>
    </w:rPr>
  </w:style>
  <w:style w:type="paragraph" w:styleId="7">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paragraph" w:styleId="8">
    <w:name w:val="heading 3"/>
    <w:basedOn w:val="1"/>
    <w:next w:val="1"/>
    <w:autoRedefine/>
    <w:qFormat/>
    <w:uiPriority w:val="0"/>
    <w:pPr>
      <w:keepNext/>
      <w:keepLines/>
      <w:spacing w:before="260" w:after="260" w:line="415" w:lineRule="auto"/>
      <w:outlineLvl w:val="2"/>
    </w:pPr>
    <w:rPr>
      <w:b/>
      <w:sz w:val="32"/>
    </w:rPr>
  </w:style>
  <w:style w:type="character" w:default="1" w:styleId="12">
    <w:name w:val="Default Paragraph Font"/>
    <w:autoRedefine/>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autoRedefine/>
    <w:qFormat/>
    <w:uiPriority w:val="0"/>
    <w:pPr>
      <w:ind w:firstLine="420" w:firstLineChars="100"/>
    </w:pPr>
  </w:style>
  <w:style w:type="paragraph" w:styleId="3">
    <w:name w:val="Body Text"/>
    <w:basedOn w:val="1"/>
    <w:autoRedefine/>
    <w:qFormat/>
    <w:uiPriority w:val="0"/>
  </w:style>
  <w:style w:type="paragraph" w:styleId="4">
    <w:name w:val="Body Text First Indent 2"/>
    <w:basedOn w:val="5"/>
    <w:autoRedefine/>
    <w:qFormat/>
    <w:uiPriority w:val="0"/>
    <w:pPr>
      <w:ind w:firstLine="420"/>
    </w:pPr>
  </w:style>
  <w:style w:type="paragraph" w:styleId="5">
    <w:name w:val="Body Text Indent"/>
    <w:basedOn w:val="1"/>
    <w:autoRedefine/>
    <w:qFormat/>
    <w:uiPriority w:val="0"/>
    <w:pPr>
      <w:ind w:firstLine="880" w:firstLineChars="200"/>
    </w:pPr>
    <w:rPr>
      <w:rFonts w:eastAsia="楷体_GB2312"/>
      <w:sz w:val="44"/>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3">
    <w:name w:val="页眉 Char"/>
    <w:basedOn w:val="12"/>
    <w:link w:val="10"/>
    <w:autoRedefine/>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Company>
  <Pages>6</Pages>
  <Words>2936</Words>
  <Characters>3179</Characters>
  <Lines>27</Lines>
  <Paragraphs>7</Paragraphs>
  <TotalTime>0</TotalTime>
  <ScaleCrop>false</ScaleCrop>
  <LinksUpToDate>false</LinksUpToDate>
  <CharactersWithSpaces>3193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2021-05-26T03:04:00Z</dcterms:created>
  <dc:creator>fnnf</dc:creator>
  <cp:lastModifiedBy>数管中心</cp:lastModifiedBy>
  <cp:lastPrinted>2021-03-06T00:14:00Z</cp:lastPrinted>
  <dcterms:modified xsi:type="dcterms:W3CDTF">2025-02-20T03:07:37Z</dcterms:modified>
  <dc:title>附件2：</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SaveFontToCloudKey">
    <vt:lpwstr>625824734_btnclosed</vt:lpwstr>
  </property>
  <property fmtid="{D5CDD505-2E9C-101B-9397-08002B2CF9AE}" pid="4" name="ICV">
    <vt:lpwstr>B993502FA637487D89EDA1850261ACD2_13</vt:lpwstr>
  </property>
  <property fmtid="{D5CDD505-2E9C-101B-9397-08002B2CF9AE}" pid="5" name="KSOTemplateDocerSaveRecord">
    <vt:lpwstr>eyJoZGlkIjoiYTE3NDY3OTJlZTA4M2QxZmZmZGFhMDNhMWJjOTQ4MjAifQ==</vt:lpwstr>
  </property>
</Properties>
</file>