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4B11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en-US" w:eastAsia="zh-CN"/>
              </w:rPr>
              <w:t>2025年省级和美乡村重点村奖补项目、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en-US" w:eastAsia="zh-CN"/>
              </w:rPr>
              <w:t>2025年农村</w:t>
            </w: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24"/>
                <w:lang w:val="en-US" w:eastAsia="zh-CN" w:bidi="ar-SA"/>
              </w:rPr>
              <w:t>厕所改造项目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对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en-US" w:eastAsia="zh-CN"/>
              </w:rPr>
              <w:t>2025年省级和美乡村重点村奖补项目和农村</w:t>
            </w: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24"/>
                <w:lang w:val="en-US" w:eastAsia="zh-CN" w:bidi="ar-SA"/>
              </w:rPr>
              <w:t>厕所改造项目</w:t>
            </w:r>
            <w:r>
              <w:rPr>
                <w:rFonts w:hint="eastAsia" w:ascii="宋体" w:hAnsi="宋体" w:eastAsia="方正仿宋简体" w:cs="方正仿宋简体"/>
                <w:kern w:val="2"/>
                <w:sz w:val="32"/>
                <w:szCs w:val="24"/>
                <w:lang w:val="en-US" w:eastAsia="zh-CN" w:bidi="ar-SA"/>
              </w:rPr>
              <w:t>进行工程监理。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E3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1C1D526-83AE-452B-A1CA-94185C6F94C4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5F1C914-C075-4644-A282-F503D5AD05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GRmMjEwYTZmZTAzMGYzNzdmMjFkNDYzYjFlYWYifQ=="/>
  </w:docVars>
  <w:rsids>
    <w:rsidRoot w:val="00000000"/>
    <w:rsid w:val="0069744B"/>
    <w:rsid w:val="007402CA"/>
    <w:rsid w:val="01FF0067"/>
    <w:rsid w:val="022E26FA"/>
    <w:rsid w:val="039447DF"/>
    <w:rsid w:val="03BC1D72"/>
    <w:rsid w:val="059705B7"/>
    <w:rsid w:val="05D76C05"/>
    <w:rsid w:val="073A744C"/>
    <w:rsid w:val="0744651C"/>
    <w:rsid w:val="08C1110F"/>
    <w:rsid w:val="092C7268"/>
    <w:rsid w:val="09B434E5"/>
    <w:rsid w:val="09CB4CD3"/>
    <w:rsid w:val="0A375EC4"/>
    <w:rsid w:val="0A6618A4"/>
    <w:rsid w:val="0AF10769"/>
    <w:rsid w:val="0B75319B"/>
    <w:rsid w:val="0BBB1393"/>
    <w:rsid w:val="0C193AD3"/>
    <w:rsid w:val="0C1E733C"/>
    <w:rsid w:val="0D786F20"/>
    <w:rsid w:val="0DC108C7"/>
    <w:rsid w:val="0E8D63CA"/>
    <w:rsid w:val="0F827BE2"/>
    <w:rsid w:val="109C4CD3"/>
    <w:rsid w:val="10D17073"/>
    <w:rsid w:val="114A0BD3"/>
    <w:rsid w:val="119E1D6F"/>
    <w:rsid w:val="126D4B79"/>
    <w:rsid w:val="13141499"/>
    <w:rsid w:val="1399374C"/>
    <w:rsid w:val="141259D8"/>
    <w:rsid w:val="142A06B7"/>
    <w:rsid w:val="14DB73E8"/>
    <w:rsid w:val="159E329B"/>
    <w:rsid w:val="15AA010D"/>
    <w:rsid w:val="161D68B6"/>
    <w:rsid w:val="1912054B"/>
    <w:rsid w:val="1A8B0292"/>
    <w:rsid w:val="1C5A616E"/>
    <w:rsid w:val="1EE16C58"/>
    <w:rsid w:val="22023237"/>
    <w:rsid w:val="229659A6"/>
    <w:rsid w:val="23151041"/>
    <w:rsid w:val="23887A65"/>
    <w:rsid w:val="23C44815"/>
    <w:rsid w:val="244871F4"/>
    <w:rsid w:val="24BC71C4"/>
    <w:rsid w:val="26B80661"/>
    <w:rsid w:val="273677D8"/>
    <w:rsid w:val="27CE5C62"/>
    <w:rsid w:val="27DF39CB"/>
    <w:rsid w:val="298962E5"/>
    <w:rsid w:val="29B42C36"/>
    <w:rsid w:val="29DB409E"/>
    <w:rsid w:val="2A81520E"/>
    <w:rsid w:val="2BA03472"/>
    <w:rsid w:val="2D216834"/>
    <w:rsid w:val="2D614E83"/>
    <w:rsid w:val="2DAE61EE"/>
    <w:rsid w:val="2E225046"/>
    <w:rsid w:val="2F177EEF"/>
    <w:rsid w:val="301D32E3"/>
    <w:rsid w:val="303248F5"/>
    <w:rsid w:val="30D065A7"/>
    <w:rsid w:val="31BB7257"/>
    <w:rsid w:val="321835FA"/>
    <w:rsid w:val="32A93554"/>
    <w:rsid w:val="330D3AE3"/>
    <w:rsid w:val="351D03A8"/>
    <w:rsid w:val="357C4E30"/>
    <w:rsid w:val="35956011"/>
    <w:rsid w:val="35995C10"/>
    <w:rsid w:val="36A01BCD"/>
    <w:rsid w:val="38213B8C"/>
    <w:rsid w:val="384D4981"/>
    <w:rsid w:val="38D7032B"/>
    <w:rsid w:val="3A916DA7"/>
    <w:rsid w:val="3C0D6901"/>
    <w:rsid w:val="3D22462E"/>
    <w:rsid w:val="3E6968A2"/>
    <w:rsid w:val="3F1544D1"/>
    <w:rsid w:val="40354679"/>
    <w:rsid w:val="40520D87"/>
    <w:rsid w:val="41390199"/>
    <w:rsid w:val="41744D2D"/>
    <w:rsid w:val="426D634C"/>
    <w:rsid w:val="43315D2E"/>
    <w:rsid w:val="445D3A2B"/>
    <w:rsid w:val="447A6AFE"/>
    <w:rsid w:val="463F7FFF"/>
    <w:rsid w:val="46F32B98"/>
    <w:rsid w:val="47150D60"/>
    <w:rsid w:val="47D66741"/>
    <w:rsid w:val="47FE7A46"/>
    <w:rsid w:val="482D3E87"/>
    <w:rsid w:val="4933371F"/>
    <w:rsid w:val="4CE0596C"/>
    <w:rsid w:val="4E9764FE"/>
    <w:rsid w:val="51976F41"/>
    <w:rsid w:val="51DE7FE1"/>
    <w:rsid w:val="52860D64"/>
    <w:rsid w:val="529E42FF"/>
    <w:rsid w:val="53095C1D"/>
    <w:rsid w:val="539015B3"/>
    <w:rsid w:val="54027C46"/>
    <w:rsid w:val="54102FDB"/>
    <w:rsid w:val="55780E38"/>
    <w:rsid w:val="55855528"/>
    <w:rsid w:val="56552F27"/>
    <w:rsid w:val="5661367A"/>
    <w:rsid w:val="56D26326"/>
    <w:rsid w:val="57EE3633"/>
    <w:rsid w:val="580C3AB9"/>
    <w:rsid w:val="58DA7713"/>
    <w:rsid w:val="58DF11CE"/>
    <w:rsid w:val="591B4FEE"/>
    <w:rsid w:val="5C407113"/>
    <w:rsid w:val="5C9D7CF4"/>
    <w:rsid w:val="5E613368"/>
    <w:rsid w:val="5FB84911"/>
    <w:rsid w:val="60567FC7"/>
    <w:rsid w:val="61311397"/>
    <w:rsid w:val="6220263B"/>
    <w:rsid w:val="629E1D2F"/>
    <w:rsid w:val="62A72D5C"/>
    <w:rsid w:val="62AC0373"/>
    <w:rsid w:val="636724EC"/>
    <w:rsid w:val="64316EC1"/>
    <w:rsid w:val="644300AA"/>
    <w:rsid w:val="65393A14"/>
    <w:rsid w:val="65B8702E"/>
    <w:rsid w:val="65EB2F60"/>
    <w:rsid w:val="6612673F"/>
    <w:rsid w:val="67256946"/>
    <w:rsid w:val="68B966D8"/>
    <w:rsid w:val="69126A56"/>
    <w:rsid w:val="6AAD5E11"/>
    <w:rsid w:val="6ABC1237"/>
    <w:rsid w:val="6AF97ECD"/>
    <w:rsid w:val="6FC0720B"/>
    <w:rsid w:val="6FDE58E3"/>
    <w:rsid w:val="71940555"/>
    <w:rsid w:val="73E536E4"/>
    <w:rsid w:val="74584ECA"/>
    <w:rsid w:val="758C5D67"/>
    <w:rsid w:val="774B1AB0"/>
    <w:rsid w:val="77652D5E"/>
    <w:rsid w:val="777E219A"/>
    <w:rsid w:val="77CB499F"/>
    <w:rsid w:val="78106856"/>
    <w:rsid w:val="78E81581"/>
    <w:rsid w:val="798A3E81"/>
    <w:rsid w:val="79C45B4A"/>
    <w:rsid w:val="7A296078"/>
    <w:rsid w:val="7A861051"/>
    <w:rsid w:val="7BC77B74"/>
    <w:rsid w:val="7C975798"/>
    <w:rsid w:val="7CD87F92"/>
    <w:rsid w:val="7D7D673C"/>
    <w:rsid w:val="7DDF11A4"/>
    <w:rsid w:val="7ECF1965"/>
    <w:rsid w:val="7F6000C3"/>
    <w:rsid w:val="7F9D30C5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styleId="9">
    <w:name w:val="Body Text First Indent"/>
    <w:basedOn w:val="3"/>
    <w:next w:val="10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913</Characters>
  <Lines>0</Lines>
  <Paragraphs>0</Paragraphs>
  <TotalTime>8</TotalTime>
  <ScaleCrop>false</ScaleCrop>
  <LinksUpToDate>false</LinksUpToDate>
  <CharactersWithSpaces>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Niiikoray</cp:lastModifiedBy>
  <cp:lastPrinted>2024-09-19T08:38:00Z</cp:lastPrinted>
  <dcterms:modified xsi:type="dcterms:W3CDTF">2025-05-12T03:11:44Z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B475B068F6774264AF962361DBC45D05_13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