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一、唐山市丰润区七树庄镇人民政府本级收支预算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一、唐山市丰润区七树庄镇人民政府本级收支预算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487001唐山市丰润区七树庄镇人民政府本级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1594.31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1256.92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122.41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94.29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42.75</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77.94</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1594.31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1594.31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1594.31</w:t>
            </w:r>
          </w:p>
        </w:tc>
        <w:tc>
          <w:tcPr>
            <w:tcW w:w="4535" w:type="dxa"/>
            <w:vAlign w:val="center"/>
          </w:tcPr>
          <w:p>
            <w:pPr>
              <w:pStyle w:val="单元格样式6"/>
            </w:pPr>
            <w:r>
              <w:t xml:space="preserve">支出总计</w:t>
            </w:r>
          </w:p>
        </w:tc>
        <w:tc>
          <w:tcPr>
            <w:tcW w:w="2126" w:type="dxa"/>
            <w:vAlign w:val="center"/>
          </w:tcPr>
          <w:p>
            <w:pPr>
              <w:pStyle w:val="单元格样式7"/>
            </w:pPr>
            <w:r>
              <w:t xml:space="preserve">1594.31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487001唐山市丰润区七树庄镇人民政府本级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1594.31</w:t>
            </w:r>
          </w:p>
        </w:tc>
        <w:tc>
          <w:tcPr>
            <w:tcW w:w="1134" w:type="dxa"/>
            <w:vAlign w:val="center"/>
          </w:tcPr>
          <w:p>
            <w:pPr>
              <w:pStyle w:val="单元格样式7"/>
            </w:pPr>
            <w:r>
              <w:t xml:space="preserve">1594.31</w:t>
            </w:r>
          </w:p>
        </w:tc>
        <w:tc>
          <w:tcPr>
            <w:tcW w:w="1134" w:type="dxa"/>
            <w:vAlign w:val="center"/>
          </w:tcPr>
          <w:p>
            <w:pPr>
              <w:pStyle w:val="单元格样式7"/>
            </w:pPr>
            <w:r>
              <w:t xml:space="preserve">1594.31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1256.92</w:t>
            </w:r>
          </w:p>
        </w:tc>
        <w:tc>
          <w:tcPr>
            <w:tcW w:w="1134" w:type="dxa"/>
            <w:vAlign w:val="center"/>
          </w:tcPr>
          <w:p>
            <w:pPr>
              <w:pStyle w:val="单元格样式4"/>
            </w:pPr>
            <w:r>
              <w:t xml:space="preserve">1256.92</w:t>
            </w:r>
          </w:p>
        </w:tc>
        <w:tc>
          <w:tcPr>
            <w:tcW w:w="1134" w:type="dxa"/>
            <w:vAlign w:val="center"/>
          </w:tcPr>
          <w:p>
            <w:pPr>
              <w:pStyle w:val="单元格样式4"/>
            </w:pPr>
            <w:r>
              <w:t xml:space="preserve">1256.92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1256.92</w:t>
            </w:r>
          </w:p>
        </w:tc>
        <w:tc>
          <w:tcPr>
            <w:tcW w:w="1134" w:type="dxa"/>
            <w:vAlign w:val="center"/>
          </w:tcPr>
          <w:p>
            <w:pPr>
              <w:pStyle w:val="单元格样式4"/>
            </w:pPr>
            <w:r>
              <w:t xml:space="preserve">1256.92</w:t>
            </w:r>
          </w:p>
        </w:tc>
        <w:tc>
          <w:tcPr>
            <w:tcW w:w="1134" w:type="dxa"/>
            <w:vAlign w:val="center"/>
          </w:tcPr>
          <w:p>
            <w:pPr>
              <w:pStyle w:val="单元格样式4"/>
            </w:pPr>
            <w:r>
              <w:t xml:space="preserve">1256.92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954.82</w:t>
            </w:r>
          </w:p>
        </w:tc>
        <w:tc>
          <w:tcPr>
            <w:tcW w:w="1134" w:type="dxa"/>
            <w:vAlign w:val="center"/>
          </w:tcPr>
          <w:p>
            <w:pPr>
              <w:pStyle w:val="单元格样式4"/>
            </w:pPr>
            <w:r>
              <w:t xml:space="preserve">954.82</w:t>
            </w:r>
          </w:p>
        </w:tc>
        <w:tc>
          <w:tcPr>
            <w:tcW w:w="1134" w:type="dxa"/>
            <w:vAlign w:val="center"/>
          </w:tcPr>
          <w:p>
            <w:pPr>
              <w:pStyle w:val="单元格样式4"/>
            </w:pPr>
            <w:r>
              <w:t xml:space="preserve">954.82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302.10</w:t>
            </w:r>
          </w:p>
        </w:tc>
        <w:tc>
          <w:tcPr>
            <w:tcW w:w="1134" w:type="dxa"/>
            <w:vAlign w:val="center"/>
          </w:tcPr>
          <w:p>
            <w:pPr>
              <w:pStyle w:val="单元格样式4"/>
            </w:pPr>
            <w:r>
              <w:t xml:space="preserve">302.10</w:t>
            </w:r>
          </w:p>
        </w:tc>
        <w:tc>
          <w:tcPr>
            <w:tcW w:w="1134" w:type="dxa"/>
            <w:vAlign w:val="center"/>
          </w:tcPr>
          <w:p>
            <w:pPr>
              <w:pStyle w:val="单元格样式4"/>
            </w:pPr>
            <w:r>
              <w:t xml:space="preserve">302.10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122.41</w:t>
            </w:r>
          </w:p>
        </w:tc>
        <w:tc>
          <w:tcPr>
            <w:tcW w:w="1134" w:type="dxa"/>
            <w:vAlign w:val="center"/>
          </w:tcPr>
          <w:p>
            <w:pPr>
              <w:pStyle w:val="单元格样式4"/>
            </w:pPr>
            <w:r>
              <w:t xml:space="preserve">122.41</w:t>
            </w:r>
          </w:p>
        </w:tc>
        <w:tc>
          <w:tcPr>
            <w:tcW w:w="1134" w:type="dxa"/>
            <w:vAlign w:val="center"/>
          </w:tcPr>
          <w:p>
            <w:pPr>
              <w:pStyle w:val="单元格样式4"/>
            </w:pPr>
            <w:r>
              <w:t xml:space="preserve">122.41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122.41</w:t>
            </w:r>
          </w:p>
        </w:tc>
        <w:tc>
          <w:tcPr>
            <w:tcW w:w="1134" w:type="dxa"/>
            <w:vAlign w:val="center"/>
          </w:tcPr>
          <w:p>
            <w:pPr>
              <w:pStyle w:val="单元格样式4"/>
            </w:pPr>
            <w:r>
              <w:t xml:space="preserve">122.41</w:t>
            </w:r>
          </w:p>
        </w:tc>
        <w:tc>
          <w:tcPr>
            <w:tcW w:w="1134" w:type="dxa"/>
            <w:vAlign w:val="center"/>
          </w:tcPr>
          <w:p>
            <w:pPr>
              <w:pStyle w:val="单元格样式4"/>
            </w:pPr>
            <w:r>
              <w:t xml:space="preserve">122.41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97.93</w:t>
            </w:r>
          </w:p>
        </w:tc>
        <w:tc>
          <w:tcPr>
            <w:tcW w:w="1134" w:type="dxa"/>
            <w:vAlign w:val="center"/>
          </w:tcPr>
          <w:p>
            <w:pPr>
              <w:pStyle w:val="单元格样式4"/>
            </w:pPr>
            <w:r>
              <w:t xml:space="preserve">97.93</w:t>
            </w:r>
          </w:p>
        </w:tc>
        <w:tc>
          <w:tcPr>
            <w:tcW w:w="1134" w:type="dxa"/>
            <w:vAlign w:val="center"/>
          </w:tcPr>
          <w:p>
            <w:pPr>
              <w:pStyle w:val="单元格样式4"/>
            </w:pPr>
            <w:r>
              <w:t xml:space="preserve">97.93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24.48</w:t>
            </w:r>
          </w:p>
        </w:tc>
        <w:tc>
          <w:tcPr>
            <w:tcW w:w="1134" w:type="dxa"/>
            <w:vAlign w:val="center"/>
          </w:tcPr>
          <w:p>
            <w:pPr>
              <w:pStyle w:val="单元格样式4"/>
            </w:pPr>
            <w:r>
              <w:t xml:space="preserve">24.48</w:t>
            </w:r>
          </w:p>
        </w:tc>
        <w:tc>
          <w:tcPr>
            <w:tcW w:w="1134" w:type="dxa"/>
            <w:vAlign w:val="center"/>
          </w:tcPr>
          <w:p>
            <w:pPr>
              <w:pStyle w:val="单元格样式4"/>
            </w:pPr>
            <w:r>
              <w:t xml:space="preserve">24.48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94.29</w:t>
            </w:r>
          </w:p>
        </w:tc>
        <w:tc>
          <w:tcPr>
            <w:tcW w:w="1134" w:type="dxa"/>
            <w:vAlign w:val="center"/>
          </w:tcPr>
          <w:p>
            <w:pPr>
              <w:pStyle w:val="单元格样式4"/>
            </w:pPr>
            <w:r>
              <w:t xml:space="preserve">94.29</w:t>
            </w:r>
          </w:p>
        </w:tc>
        <w:tc>
          <w:tcPr>
            <w:tcW w:w="1134" w:type="dxa"/>
            <w:vAlign w:val="center"/>
          </w:tcPr>
          <w:p>
            <w:pPr>
              <w:pStyle w:val="单元格样式4"/>
            </w:pPr>
            <w:r>
              <w:t xml:space="preserve">94.29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94.29</w:t>
            </w:r>
          </w:p>
        </w:tc>
        <w:tc>
          <w:tcPr>
            <w:tcW w:w="1134" w:type="dxa"/>
            <w:vAlign w:val="center"/>
          </w:tcPr>
          <w:p>
            <w:pPr>
              <w:pStyle w:val="单元格样式4"/>
            </w:pPr>
            <w:r>
              <w:t xml:space="preserve">94.29</w:t>
            </w:r>
          </w:p>
        </w:tc>
        <w:tc>
          <w:tcPr>
            <w:tcW w:w="1134" w:type="dxa"/>
            <w:vAlign w:val="center"/>
          </w:tcPr>
          <w:p>
            <w:pPr>
              <w:pStyle w:val="单元格样式4"/>
            </w:pPr>
            <w:r>
              <w:t xml:space="preserve">94.29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45.33</w:t>
            </w:r>
          </w:p>
        </w:tc>
        <w:tc>
          <w:tcPr>
            <w:tcW w:w="1134" w:type="dxa"/>
            <w:vAlign w:val="center"/>
          </w:tcPr>
          <w:p>
            <w:pPr>
              <w:pStyle w:val="单元格样式4"/>
            </w:pPr>
            <w:r>
              <w:t xml:space="preserve">45.33</w:t>
            </w:r>
          </w:p>
        </w:tc>
        <w:tc>
          <w:tcPr>
            <w:tcW w:w="1134" w:type="dxa"/>
            <w:vAlign w:val="center"/>
          </w:tcPr>
          <w:p>
            <w:pPr>
              <w:pStyle w:val="单元格样式4"/>
            </w:pPr>
            <w:r>
              <w:t xml:space="preserve">45.33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48.97</w:t>
            </w:r>
          </w:p>
        </w:tc>
        <w:tc>
          <w:tcPr>
            <w:tcW w:w="1134" w:type="dxa"/>
            <w:vAlign w:val="center"/>
          </w:tcPr>
          <w:p>
            <w:pPr>
              <w:pStyle w:val="单元格样式4"/>
            </w:pPr>
            <w:r>
              <w:t xml:space="preserve">48.97</w:t>
            </w:r>
          </w:p>
        </w:tc>
        <w:tc>
          <w:tcPr>
            <w:tcW w:w="1134" w:type="dxa"/>
            <w:vAlign w:val="center"/>
          </w:tcPr>
          <w:p>
            <w:pPr>
              <w:pStyle w:val="单元格样式4"/>
            </w:pPr>
            <w:r>
              <w:t xml:space="preserve">48.97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42.75</w:t>
            </w:r>
          </w:p>
        </w:tc>
        <w:tc>
          <w:tcPr>
            <w:tcW w:w="1134" w:type="dxa"/>
            <w:vAlign w:val="center"/>
          </w:tcPr>
          <w:p>
            <w:pPr>
              <w:pStyle w:val="单元格样式4"/>
            </w:pPr>
            <w:r>
              <w:t xml:space="preserve">42.75</w:t>
            </w:r>
          </w:p>
        </w:tc>
        <w:tc>
          <w:tcPr>
            <w:tcW w:w="1134" w:type="dxa"/>
            <w:vAlign w:val="center"/>
          </w:tcPr>
          <w:p>
            <w:pPr>
              <w:pStyle w:val="单元格样式4"/>
            </w:pPr>
            <w:r>
              <w:t xml:space="preserve">42.75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42.75</w:t>
            </w:r>
          </w:p>
        </w:tc>
        <w:tc>
          <w:tcPr>
            <w:tcW w:w="1134" w:type="dxa"/>
            <w:vAlign w:val="center"/>
          </w:tcPr>
          <w:p>
            <w:pPr>
              <w:pStyle w:val="单元格样式4"/>
            </w:pPr>
            <w:r>
              <w:t xml:space="preserve">42.75</w:t>
            </w:r>
          </w:p>
        </w:tc>
        <w:tc>
          <w:tcPr>
            <w:tcW w:w="1134" w:type="dxa"/>
            <w:vAlign w:val="center"/>
          </w:tcPr>
          <w:p>
            <w:pPr>
              <w:pStyle w:val="单元格样式4"/>
            </w:pPr>
            <w:r>
              <w:t xml:space="preserve">42.75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42.75</w:t>
            </w:r>
          </w:p>
        </w:tc>
        <w:tc>
          <w:tcPr>
            <w:tcW w:w="1134" w:type="dxa"/>
            <w:vAlign w:val="center"/>
          </w:tcPr>
          <w:p>
            <w:pPr>
              <w:pStyle w:val="单元格样式4"/>
            </w:pPr>
            <w:r>
              <w:t xml:space="preserve">42.75</w:t>
            </w:r>
          </w:p>
        </w:tc>
        <w:tc>
          <w:tcPr>
            <w:tcW w:w="1134" w:type="dxa"/>
            <w:vAlign w:val="center"/>
          </w:tcPr>
          <w:p>
            <w:pPr>
              <w:pStyle w:val="单元格样式4"/>
            </w:pPr>
            <w:r>
              <w:t xml:space="preserve">42.75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77.94</w:t>
            </w:r>
          </w:p>
        </w:tc>
        <w:tc>
          <w:tcPr>
            <w:tcW w:w="1134" w:type="dxa"/>
            <w:vAlign w:val="center"/>
          </w:tcPr>
          <w:p>
            <w:pPr>
              <w:pStyle w:val="单元格样式4"/>
            </w:pPr>
            <w:r>
              <w:t xml:space="preserve">77.94</w:t>
            </w:r>
          </w:p>
        </w:tc>
        <w:tc>
          <w:tcPr>
            <w:tcW w:w="1134" w:type="dxa"/>
            <w:vAlign w:val="center"/>
          </w:tcPr>
          <w:p>
            <w:pPr>
              <w:pStyle w:val="单元格样式4"/>
            </w:pPr>
            <w:r>
              <w:t xml:space="preserve">77.94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77.94</w:t>
            </w:r>
          </w:p>
        </w:tc>
        <w:tc>
          <w:tcPr>
            <w:tcW w:w="1134" w:type="dxa"/>
            <w:vAlign w:val="center"/>
          </w:tcPr>
          <w:p>
            <w:pPr>
              <w:pStyle w:val="单元格样式4"/>
            </w:pPr>
            <w:r>
              <w:t xml:space="preserve">77.94</w:t>
            </w:r>
          </w:p>
        </w:tc>
        <w:tc>
          <w:tcPr>
            <w:tcW w:w="1134" w:type="dxa"/>
            <w:vAlign w:val="center"/>
          </w:tcPr>
          <w:p>
            <w:pPr>
              <w:pStyle w:val="单元格样式4"/>
            </w:pPr>
            <w:r>
              <w:t xml:space="preserve">77.94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77.94</w:t>
            </w:r>
          </w:p>
        </w:tc>
        <w:tc>
          <w:tcPr>
            <w:tcW w:w="1134" w:type="dxa"/>
            <w:vAlign w:val="center"/>
          </w:tcPr>
          <w:p>
            <w:pPr>
              <w:pStyle w:val="单元格样式4"/>
            </w:pPr>
            <w:r>
              <w:t xml:space="preserve">77.94</w:t>
            </w:r>
          </w:p>
        </w:tc>
        <w:tc>
          <w:tcPr>
            <w:tcW w:w="1134" w:type="dxa"/>
            <w:vAlign w:val="center"/>
          </w:tcPr>
          <w:p>
            <w:pPr>
              <w:pStyle w:val="单元格样式4"/>
            </w:pPr>
            <w:r>
              <w:t xml:space="preserve">77.94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487001唐山市丰润区七树庄镇人民政府本级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1594.31</w:t>
            </w:r>
          </w:p>
        </w:tc>
        <w:tc>
          <w:tcPr>
            <w:tcW w:w="1361" w:type="dxa"/>
            <w:vAlign w:val="center"/>
          </w:tcPr>
          <w:p>
            <w:pPr>
              <w:pStyle w:val="单元格样式7"/>
            </w:pPr>
            <w:r>
              <w:t xml:space="preserve">1249.47</w:t>
            </w:r>
          </w:p>
        </w:tc>
        <w:tc>
          <w:tcPr>
            <w:tcW w:w="1361" w:type="dxa"/>
            <w:vAlign w:val="center"/>
          </w:tcPr>
          <w:p>
            <w:pPr>
              <w:pStyle w:val="单元格样式7"/>
            </w:pPr>
            <w:r>
              <w:t xml:space="preserve">344.85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1256.92</w:t>
            </w:r>
          </w:p>
        </w:tc>
        <w:tc>
          <w:tcPr>
            <w:tcW w:w="1361" w:type="dxa"/>
            <w:vAlign w:val="center"/>
          </w:tcPr>
          <w:p>
            <w:pPr>
              <w:pStyle w:val="单元格样式4"/>
            </w:pPr>
            <w:r>
              <w:t xml:space="preserve">954.82</w:t>
            </w:r>
          </w:p>
        </w:tc>
        <w:tc>
          <w:tcPr>
            <w:tcW w:w="1361" w:type="dxa"/>
            <w:vAlign w:val="center"/>
          </w:tcPr>
          <w:p>
            <w:pPr>
              <w:pStyle w:val="单元格样式4"/>
            </w:pPr>
            <w:r>
              <w:t xml:space="preserve">302.10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1256.92</w:t>
            </w:r>
          </w:p>
        </w:tc>
        <w:tc>
          <w:tcPr>
            <w:tcW w:w="1361" w:type="dxa"/>
            <w:vAlign w:val="center"/>
          </w:tcPr>
          <w:p>
            <w:pPr>
              <w:pStyle w:val="单元格样式4"/>
            </w:pPr>
            <w:r>
              <w:t xml:space="preserve">954.82</w:t>
            </w:r>
          </w:p>
        </w:tc>
        <w:tc>
          <w:tcPr>
            <w:tcW w:w="1361" w:type="dxa"/>
            <w:vAlign w:val="center"/>
          </w:tcPr>
          <w:p>
            <w:pPr>
              <w:pStyle w:val="单元格样式4"/>
            </w:pPr>
            <w:r>
              <w:t xml:space="preserve">302.10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954.82</w:t>
            </w:r>
          </w:p>
        </w:tc>
        <w:tc>
          <w:tcPr>
            <w:tcW w:w="1361" w:type="dxa"/>
            <w:vAlign w:val="center"/>
          </w:tcPr>
          <w:p>
            <w:pPr>
              <w:pStyle w:val="单元格样式4"/>
            </w:pPr>
            <w:r>
              <w:t xml:space="preserve">954.82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302.10</w:t>
            </w:r>
          </w:p>
        </w:tc>
        <w:tc>
          <w:tcPr>
            <w:tcW w:w="1361" w:type="dxa"/>
            <w:vAlign w:val="center"/>
          </w:tcPr>
          <w:p>
            <w:pPr>
              <w:pStyle w:val="单元格样式4"/>
            </w:pPr>
          </w:p>
        </w:tc>
        <w:tc>
          <w:tcPr>
            <w:tcW w:w="1361" w:type="dxa"/>
            <w:vAlign w:val="center"/>
          </w:tcPr>
          <w:p>
            <w:pPr>
              <w:pStyle w:val="单元格样式4"/>
            </w:pPr>
            <w:r>
              <w:t xml:space="preserve">302.10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122.41</w:t>
            </w:r>
          </w:p>
        </w:tc>
        <w:tc>
          <w:tcPr>
            <w:tcW w:w="1361" w:type="dxa"/>
            <w:vAlign w:val="center"/>
          </w:tcPr>
          <w:p>
            <w:pPr>
              <w:pStyle w:val="单元格样式4"/>
            </w:pPr>
            <w:r>
              <w:t xml:space="preserve">122.41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122.41</w:t>
            </w:r>
          </w:p>
        </w:tc>
        <w:tc>
          <w:tcPr>
            <w:tcW w:w="1361" w:type="dxa"/>
            <w:vAlign w:val="center"/>
          </w:tcPr>
          <w:p>
            <w:pPr>
              <w:pStyle w:val="单元格样式4"/>
            </w:pPr>
            <w:r>
              <w:t xml:space="preserve">122.41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97.93</w:t>
            </w:r>
          </w:p>
        </w:tc>
        <w:tc>
          <w:tcPr>
            <w:tcW w:w="1361" w:type="dxa"/>
            <w:vAlign w:val="center"/>
          </w:tcPr>
          <w:p>
            <w:pPr>
              <w:pStyle w:val="单元格样式4"/>
            </w:pPr>
            <w:r>
              <w:t xml:space="preserve">97.93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24.48</w:t>
            </w:r>
          </w:p>
        </w:tc>
        <w:tc>
          <w:tcPr>
            <w:tcW w:w="1361" w:type="dxa"/>
            <w:vAlign w:val="center"/>
          </w:tcPr>
          <w:p>
            <w:pPr>
              <w:pStyle w:val="单元格样式4"/>
            </w:pPr>
            <w:r>
              <w:t xml:space="preserve">24.48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94.29</w:t>
            </w:r>
          </w:p>
        </w:tc>
        <w:tc>
          <w:tcPr>
            <w:tcW w:w="1361" w:type="dxa"/>
            <w:vAlign w:val="center"/>
          </w:tcPr>
          <w:p>
            <w:pPr>
              <w:pStyle w:val="单元格样式4"/>
            </w:pPr>
            <w:r>
              <w:t xml:space="preserve">94.29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94.29</w:t>
            </w:r>
          </w:p>
        </w:tc>
        <w:tc>
          <w:tcPr>
            <w:tcW w:w="1361" w:type="dxa"/>
            <w:vAlign w:val="center"/>
          </w:tcPr>
          <w:p>
            <w:pPr>
              <w:pStyle w:val="单元格样式4"/>
            </w:pPr>
            <w:r>
              <w:t xml:space="preserve">94.29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45.33</w:t>
            </w:r>
          </w:p>
        </w:tc>
        <w:tc>
          <w:tcPr>
            <w:tcW w:w="1361" w:type="dxa"/>
            <w:vAlign w:val="center"/>
          </w:tcPr>
          <w:p>
            <w:pPr>
              <w:pStyle w:val="单元格样式4"/>
            </w:pPr>
            <w:r>
              <w:t xml:space="preserve">45.33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48.97</w:t>
            </w:r>
          </w:p>
        </w:tc>
        <w:tc>
          <w:tcPr>
            <w:tcW w:w="1361" w:type="dxa"/>
            <w:vAlign w:val="center"/>
          </w:tcPr>
          <w:p>
            <w:pPr>
              <w:pStyle w:val="单元格样式4"/>
            </w:pPr>
            <w:r>
              <w:t xml:space="preserve">48.97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42.75</w:t>
            </w:r>
          </w:p>
        </w:tc>
        <w:tc>
          <w:tcPr>
            <w:tcW w:w="1361" w:type="dxa"/>
            <w:vAlign w:val="center"/>
          </w:tcPr>
          <w:p>
            <w:pPr>
              <w:pStyle w:val="单元格样式4"/>
            </w:pPr>
          </w:p>
        </w:tc>
        <w:tc>
          <w:tcPr>
            <w:tcW w:w="1361" w:type="dxa"/>
            <w:vAlign w:val="center"/>
          </w:tcPr>
          <w:p>
            <w:pPr>
              <w:pStyle w:val="单元格样式4"/>
            </w:pPr>
            <w:r>
              <w:t xml:space="preserve">42.75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42.75</w:t>
            </w:r>
          </w:p>
        </w:tc>
        <w:tc>
          <w:tcPr>
            <w:tcW w:w="1361" w:type="dxa"/>
            <w:vAlign w:val="center"/>
          </w:tcPr>
          <w:p>
            <w:pPr>
              <w:pStyle w:val="单元格样式4"/>
            </w:pPr>
          </w:p>
        </w:tc>
        <w:tc>
          <w:tcPr>
            <w:tcW w:w="1361" w:type="dxa"/>
            <w:vAlign w:val="center"/>
          </w:tcPr>
          <w:p>
            <w:pPr>
              <w:pStyle w:val="单元格样式4"/>
            </w:pPr>
            <w:r>
              <w:t xml:space="preserve">42.75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42.75</w:t>
            </w:r>
          </w:p>
        </w:tc>
        <w:tc>
          <w:tcPr>
            <w:tcW w:w="1361" w:type="dxa"/>
            <w:vAlign w:val="center"/>
          </w:tcPr>
          <w:p>
            <w:pPr>
              <w:pStyle w:val="单元格样式4"/>
            </w:pPr>
          </w:p>
        </w:tc>
        <w:tc>
          <w:tcPr>
            <w:tcW w:w="1361" w:type="dxa"/>
            <w:vAlign w:val="center"/>
          </w:tcPr>
          <w:p>
            <w:pPr>
              <w:pStyle w:val="单元格样式4"/>
            </w:pPr>
            <w:r>
              <w:t xml:space="preserve">42.75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77.94</w:t>
            </w:r>
          </w:p>
        </w:tc>
        <w:tc>
          <w:tcPr>
            <w:tcW w:w="1361" w:type="dxa"/>
            <w:vAlign w:val="center"/>
          </w:tcPr>
          <w:p>
            <w:pPr>
              <w:pStyle w:val="单元格样式4"/>
            </w:pPr>
            <w:r>
              <w:t xml:space="preserve">77.94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77.94</w:t>
            </w:r>
          </w:p>
        </w:tc>
        <w:tc>
          <w:tcPr>
            <w:tcW w:w="1361" w:type="dxa"/>
            <w:vAlign w:val="center"/>
          </w:tcPr>
          <w:p>
            <w:pPr>
              <w:pStyle w:val="单元格样式4"/>
            </w:pPr>
            <w:r>
              <w:t xml:space="preserve">77.94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77.94</w:t>
            </w:r>
          </w:p>
        </w:tc>
        <w:tc>
          <w:tcPr>
            <w:tcW w:w="1361" w:type="dxa"/>
            <w:vAlign w:val="center"/>
          </w:tcPr>
          <w:p>
            <w:pPr>
              <w:pStyle w:val="单元格样式4"/>
            </w:pPr>
            <w:r>
              <w:t xml:space="preserve">77.94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487001唐山市丰润区七树庄镇人民政府本级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1594.31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1256.92</w:t>
            </w:r>
          </w:p>
        </w:tc>
        <w:tc>
          <w:tcPr>
            <w:tcW w:w="1474" w:type="dxa"/>
            <w:vAlign w:val="center"/>
          </w:tcPr>
          <w:p>
            <w:pPr>
              <w:pStyle w:val="单元格样式4"/>
            </w:pPr>
            <w:r>
              <w:t xml:space="preserve">1256.92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122.41</w:t>
            </w:r>
          </w:p>
        </w:tc>
        <w:tc>
          <w:tcPr>
            <w:tcW w:w="1474" w:type="dxa"/>
            <w:vAlign w:val="center"/>
          </w:tcPr>
          <w:p>
            <w:pPr>
              <w:pStyle w:val="单元格样式4"/>
            </w:pPr>
            <w:r>
              <w:t xml:space="preserve">122.41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94.29</w:t>
            </w:r>
          </w:p>
        </w:tc>
        <w:tc>
          <w:tcPr>
            <w:tcW w:w="1474" w:type="dxa"/>
            <w:vAlign w:val="center"/>
          </w:tcPr>
          <w:p>
            <w:pPr>
              <w:pStyle w:val="单元格样式4"/>
            </w:pPr>
            <w:r>
              <w:t xml:space="preserve">94.29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42.75</w:t>
            </w:r>
          </w:p>
        </w:tc>
        <w:tc>
          <w:tcPr>
            <w:tcW w:w="1474" w:type="dxa"/>
            <w:vAlign w:val="center"/>
          </w:tcPr>
          <w:p>
            <w:pPr>
              <w:pStyle w:val="单元格样式4"/>
            </w:pPr>
            <w:r>
              <w:t xml:space="preserve">42.75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77.94</w:t>
            </w:r>
          </w:p>
        </w:tc>
        <w:tc>
          <w:tcPr>
            <w:tcW w:w="1474" w:type="dxa"/>
            <w:vAlign w:val="center"/>
          </w:tcPr>
          <w:p>
            <w:pPr>
              <w:pStyle w:val="单元格样式4"/>
            </w:pPr>
            <w:r>
              <w:t xml:space="preserve">77.94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1594.31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1594.31</w:t>
            </w:r>
          </w:p>
        </w:tc>
        <w:tc>
          <w:tcPr>
            <w:tcW w:w="1474" w:type="dxa"/>
            <w:vAlign w:val="center"/>
          </w:tcPr>
          <w:p>
            <w:pPr>
              <w:pStyle w:val="单元格样式7"/>
            </w:pPr>
            <w:r>
              <w:t xml:space="preserve">1594.31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1594.31</w:t>
            </w:r>
          </w:p>
        </w:tc>
        <w:tc>
          <w:tcPr>
            <w:tcW w:w="3402" w:type="dxa"/>
            <w:vAlign w:val="center"/>
          </w:tcPr>
          <w:p>
            <w:pPr>
              <w:pStyle w:val="单元格样式6"/>
            </w:pPr>
            <w:r>
              <w:t xml:space="preserve">支出总计</w:t>
            </w:r>
          </w:p>
        </w:tc>
        <w:tc>
          <w:tcPr>
            <w:tcW w:w="1474" w:type="dxa"/>
            <w:vAlign w:val="center"/>
          </w:tcPr>
          <w:p>
            <w:pPr>
              <w:pStyle w:val="单元格样式7"/>
            </w:pPr>
            <w:r>
              <w:t xml:space="preserve">1594.31</w:t>
            </w:r>
          </w:p>
        </w:tc>
        <w:tc>
          <w:tcPr>
            <w:tcW w:w="1474" w:type="dxa"/>
            <w:vAlign w:val="center"/>
          </w:tcPr>
          <w:p>
            <w:pPr>
              <w:pStyle w:val="单元格样式7"/>
            </w:pPr>
            <w:r>
              <w:t xml:space="preserve">1594.31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487001唐山市丰润区七树庄镇人民政府本级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1594.31</w:t>
            </w:r>
          </w:p>
        </w:tc>
        <w:tc>
          <w:tcPr>
            <w:tcW w:w="2551" w:type="dxa"/>
            <w:vAlign w:val="center"/>
          </w:tcPr>
          <w:p>
            <w:pPr>
              <w:pStyle w:val="单元格样式7"/>
            </w:pPr>
            <w:r>
              <w:t xml:space="preserve">1249.47</w:t>
            </w:r>
          </w:p>
        </w:tc>
        <w:tc>
          <w:tcPr>
            <w:tcW w:w="2551" w:type="dxa"/>
            <w:vAlign w:val="center"/>
          </w:tcPr>
          <w:p>
            <w:pPr>
              <w:pStyle w:val="单元格样式7"/>
            </w:pPr>
            <w:r>
              <w:t xml:space="preserve">344.85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1256.92</w:t>
            </w:r>
          </w:p>
        </w:tc>
        <w:tc>
          <w:tcPr>
            <w:tcW w:w="2551" w:type="dxa"/>
            <w:vAlign w:val="center"/>
          </w:tcPr>
          <w:p>
            <w:pPr>
              <w:pStyle w:val="单元格样式4"/>
            </w:pPr>
            <w:r>
              <w:t xml:space="preserve">954.82</w:t>
            </w:r>
          </w:p>
        </w:tc>
        <w:tc>
          <w:tcPr>
            <w:tcW w:w="2551" w:type="dxa"/>
            <w:vAlign w:val="center"/>
          </w:tcPr>
          <w:p>
            <w:pPr>
              <w:pStyle w:val="单元格样式4"/>
            </w:pPr>
            <w:r>
              <w:t xml:space="preserve">302.10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1256.92</w:t>
            </w:r>
          </w:p>
        </w:tc>
        <w:tc>
          <w:tcPr>
            <w:tcW w:w="2551" w:type="dxa"/>
            <w:vAlign w:val="center"/>
          </w:tcPr>
          <w:p>
            <w:pPr>
              <w:pStyle w:val="单元格样式4"/>
            </w:pPr>
            <w:r>
              <w:t xml:space="preserve">954.82</w:t>
            </w:r>
          </w:p>
        </w:tc>
        <w:tc>
          <w:tcPr>
            <w:tcW w:w="2551" w:type="dxa"/>
            <w:vAlign w:val="center"/>
          </w:tcPr>
          <w:p>
            <w:pPr>
              <w:pStyle w:val="单元格样式4"/>
            </w:pPr>
            <w:r>
              <w:t xml:space="preserve">302.10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954.82</w:t>
            </w:r>
          </w:p>
        </w:tc>
        <w:tc>
          <w:tcPr>
            <w:tcW w:w="2551" w:type="dxa"/>
            <w:vAlign w:val="center"/>
          </w:tcPr>
          <w:p>
            <w:pPr>
              <w:pStyle w:val="单元格样式4"/>
            </w:pPr>
            <w:r>
              <w:t xml:space="preserve">954.82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302.10</w:t>
            </w:r>
          </w:p>
        </w:tc>
        <w:tc>
          <w:tcPr>
            <w:tcW w:w="2551" w:type="dxa"/>
            <w:vAlign w:val="center"/>
          </w:tcPr>
          <w:p>
            <w:pPr>
              <w:pStyle w:val="单元格样式4"/>
            </w:pPr>
          </w:p>
        </w:tc>
        <w:tc>
          <w:tcPr>
            <w:tcW w:w="2551" w:type="dxa"/>
            <w:vAlign w:val="center"/>
          </w:tcPr>
          <w:p>
            <w:pPr>
              <w:pStyle w:val="单元格样式4"/>
            </w:pPr>
            <w:r>
              <w:t xml:space="preserve">302.10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122.41</w:t>
            </w:r>
          </w:p>
        </w:tc>
        <w:tc>
          <w:tcPr>
            <w:tcW w:w="2551" w:type="dxa"/>
            <w:vAlign w:val="center"/>
          </w:tcPr>
          <w:p>
            <w:pPr>
              <w:pStyle w:val="单元格样式4"/>
            </w:pPr>
            <w:r>
              <w:t xml:space="preserve">122.41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122.41</w:t>
            </w:r>
          </w:p>
        </w:tc>
        <w:tc>
          <w:tcPr>
            <w:tcW w:w="2551" w:type="dxa"/>
            <w:vAlign w:val="center"/>
          </w:tcPr>
          <w:p>
            <w:pPr>
              <w:pStyle w:val="单元格样式4"/>
            </w:pPr>
            <w:r>
              <w:t xml:space="preserve">122.41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97.93</w:t>
            </w:r>
          </w:p>
        </w:tc>
        <w:tc>
          <w:tcPr>
            <w:tcW w:w="2551" w:type="dxa"/>
            <w:vAlign w:val="center"/>
          </w:tcPr>
          <w:p>
            <w:pPr>
              <w:pStyle w:val="单元格样式4"/>
            </w:pPr>
            <w:r>
              <w:t xml:space="preserve">97.93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24.48</w:t>
            </w:r>
          </w:p>
        </w:tc>
        <w:tc>
          <w:tcPr>
            <w:tcW w:w="2551" w:type="dxa"/>
            <w:vAlign w:val="center"/>
          </w:tcPr>
          <w:p>
            <w:pPr>
              <w:pStyle w:val="单元格样式4"/>
            </w:pPr>
            <w:r>
              <w:t xml:space="preserve">24.48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94.29</w:t>
            </w:r>
          </w:p>
        </w:tc>
        <w:tc>
          <w:tcPr>
            <w:tcW w:w="2551" w:type="dxa"/>
            <w:vAlign w:val="center"/>
          </w:tcPr>
          <w:p>
            <w:pPr>
              <w:pStyle w:val="单元格样式4"/>
            </w:pPr>
            <w:r>
              <w:t xml:space="preserve">94.29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94.29</w:t>
            </w:r>
          </w:p>
        </w:tc>
        <w:tc>
          <w:tcPr>
            <w:tcW w:w="2551" w:type="dxa"/>
            <w:vAlign w:val="center"/>
          </w:tcPr>
          <w:p>
            <w:pPr>
              <w:pStyle w:val="单元格样式4"/>
            </w:pPr>
            <w:r>
              <w:t xml:space="preserve">94.29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45.33</w:t>
            </w:r>
          </w:p>
        </w:tc>
        <w:tc>
          <w:tcPr>
            <w:tcW w:w="2551" w:type="dxa"/>
            <w:vAlign w:val="center"/>
          </w:tcPr>
          <w:p>
            <w:pPr>
              <w:pStyle w:val="单元格样式4"/>
            </w:pPr>
            <w:r>
              <w:t xml:space="preserve">45.33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48.97</w:t>
            </w:r>
          </w:p>
        </w:tc>
        <w:tc>
          <w:tcPr>
            <w:tcW w:w="2551" w:type="dxa"/>
            <w:vAlign w:val="center"/>
          </w:tcPr>
          <w:p>
            <w:pPr>
              <w:pStyle w:val="单元格样式4"/>
            </w:pPr>
            <w:r>
              <w:t xml:space="preserve">48.97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42.75</w:t>
            </w:r>
          </w:p>
        </w:tc>
        <w:tc>
          <w:tcPr>
            <w:tcW w:w="2551" w:type="dxa"/>
            <w:vAlign w:val="center"/>
          </w:tcPr>
          <w:p>
            <w:pPr>
              <w:pStyle w:val="单元格样式4"/>
            </w:pPr>
          </w:p>
        </w:tc>
        <w:tc>
          <w:tcPr>
            <w:tcW w:w="2551" w:type="dxa"/>
            <w:vAlign w:val="center"/>
          </w:tcPr>
          <w:p>
            <w:pPr>
              <w:pStyle w:val="单元格样式4"/>
            </w:pPr>
            <w:r>
              <w:t xml:space="preserve">42.75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42.75</w:t>
            </w:r>
          </w:p>
        </w:tc>
        <w:tc>
          <w:tcPr>
            <w:tcW w:w="2551" w:type="dxa"/>
            <w:vAlign w:val="center"/>
          </w:tcPr>
          <w:p>
            <w:pPr>
              <w:pStyle w:val="单元格样式4"/>
            </w:pPr>
          </w:p>
        </w:tc>
        <w:tc>
          <w:tcPr>
            <w:tcW w:w="2551" w:type="dxa"/>
            <w:vAlign w:val="center"/>
          </w:tcPr>
          <w:p>
            <w:pPr>
              <w:pStyle w:val="单元格样式4"/>
            </w:pPr>
            <w:r>
              <w:t xml:space="preserve">42.75</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42.75</w:t>
            </w:r>
          </w:p>
        </w:tc>
        <w:tc>
          <w:tcPr>
            <w:tcW w:w="2551" w:type="dxa"/>
            <w:vAlign w:val="center"/>
          </w:tcPr>
          <w:p>
            <w:pPr>
              <w:pStyle w:val="单元格样式4"/>
            </w:pPr>
          </w:p>
        </w:tc>
        <w:tc>
          <w:tcPr>
            <w:tcW w:w="2551" w:type="dxa"/>
            <w:vAlign w:val="center"/>
          </w:tcPr>
          <w:p>
            <w:pPr>
              <w:pStyle w:val="单元格样式4"/>
            </w:pPr>
            <w:r>
              <w:t xml:space="preserve">42.75</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77.94</w:t>
            </w:r>
          </w:p>
        </w:tc>
        <w:tc>
          <w:tcPr>
            <w:tcW w:w="2551" w:type="dxa"/>
            <w:vAlign w:val="center"/>
          </w:tcPr>
          <w:p>
            <w:pPr>
              <w:pStyle w:val="单元格样式4"/>
            </w:pPr>
            <w:r>
              <w:t xml:space="preserve">77.94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77.94</w:t>
            </w:r>
          </w:p>
        </w:tc>
        <w:tc>
          <w:tcPr>
            <w:tcW w:w="2551" w:type="dxa"/>
            <w:vAlign w:val="center"/>
          </w:tcPr>
          <w:p>
            <w:pPr>
              <w:pStyle w:val="单元格样式4"/>
            </w:pPr>
            <w:r>
              <w:t xml:space="preserve">77.94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77.94</w:t>
            </w:r>
          </w:p>
        </w:tc>
        <w:tc>
          <w:tcPr>
            <w:tcW w:w="2551" w:type="dxa"/>
            <w:vAlign w:val="center"/>
          </w:tcPr>
          <w:p>
            <w:pPr>
              <w:pStyle w:val="单元格样式4"/>
            </w:pPr>
            <w:r>
              <w:t xml:space="preserve">77.94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487001唐山市丰润区七树庄镇人民政府本级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1249.47</w:t>
            </w:r>
          </w:p>
        </w:tc>
        <w:tc>
          <w:tcPr>
            <w:tcW w:w="2551" w:type="dxa"/>
            <w:vAlign w:val="center"/>
          </w:tcPr>
          <w:p>
            <w:pPr>
              <w:pStyle w:val="单元格样式7"/>
            </w:pPr>
            <w:r>
              <w:t xml:space="preserve">1148.54</w:t>
            </w:r>
          </w:p>
        </w:tc>
        <w:tc>
          <w:tcPr>
            <w:tcW w:w="2551" w:type="dxa"/>
            <w:vAlign w:val="center"/>
          </w:tcPr>
          <w:p>
            <w:pPr>
              <w:pStyle w:val="单元格样式7"/>
            </w:pPr>
            <w:r>
              <w:t xml:space="preserve">100.93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1083.58</w:t>
            </w:r>
          </w:p>
        </w:tc>
        <w:tc>
          <w:tcPr>
            <w:tcW w:w="2551" w:type="dxa"/>
            <w:vAlign w:val="center"/>
          </w:tcPr>
          <w:p>
            <w:pPr>
              <w:pStyle w:val="单元格样式4"/>
            </w:pPr>
            <w:r>
              <w:t xml:space="preserve">1083.58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300.03</w:t>
            </w:r>
          </w:p>
        </w:tc>
        <w:tc>
          <w:tcPr>
            <w:tcW w:w="2551" w:type="dxa"/>
            <w:vAlign w:val="center"/>
          </w:tcPr>
          <w:p>
            <w:pPr>
              <w:pStyle w:val="单元格样式4"/>
            </w:pPr>
            <w:r>
              <w:t xml:space="preserve">300.03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220.62</w:t>
            </w:r>
          </w:p>
        </w:tc>
        <w:tc>
          <w:tcPr>
            <w:tcW w:w="2551" w:type="dxa"/>
            <w:vAlign w:val="center"/>
          </w:tcPr>
          <w:p>
            <w:pPr>
              <w:pStyle w:val="单元格样式4"/>
            </w:pPr>
            <w:r>
              <w:t xml:space="preserve">220.62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51.23</w:t>
            </w:r>
          </w:p>
        </w:tc>
        <w:tc>
          <w:tcPr>
            <w:tcW w:w="2551" w:type="dxa"/>
            <w:vAlign w:val="center"/>
          </w:tcPr>
          <w:p>
            <w:pPr>
              <w:pStyle w:val="单元格样式4"/>
            </w:pPr>
            <w:r>
              <w:t xml:space="preserve">51.23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207.34</w:t>
            </w:r>
          </w:p>
        </w:tc>
        <w:tc>
          <w:tcPr>
            <w:tcW w:w="2551" w:type="dxa"/>
            <w:vAlign w:val="center"/>
          </w:tcPr>
          <w:p>
            <w:pPr>
              <w:pStyle w:val="单元格样式4"/>
            </w:pPr>
            <w:r>
              <w:t xml:space="preserve">207.34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97.93</w:t>
            </w:r>
          </w:p>
        </w:tc>
        <w:tc>
          <w:tcPr>
            <w:tcW w:w="2551" w:type="dxa"/>
            <w:vAlign w:val="center"/>
          </w:tcPr>
          <w:p>
            <w:pPr>
              <w:pStyle w:val="单元格样式4"/>
            </w:pPr>
            <w:r>
              <w:t xml:space="preserve">97.93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24.48</w:t>
            </w:r>
          </w:p>
        </w:tc>
        <w:tc>
          <w:tcPr>
            <w:tcW w:w="2551" w:type="dxa"/>
            <w:vAlign w:val="center"/>
          </w:tcPr>
          <w:p>
            <w:pPr>
              <w:pStyle w:val="单元格样式4"/>
            </w:pPr>
            <w:r>
              <w:t xml:space="preserve">24.48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45.33</w:t>
            </w:r>
          </w:p>
        </w:tc>
        <w:tc>
          <w:tcPr>
            <w:tcW w:w="2551" w:type="dxa"/>
            <w:vAlign w:val="center"/>
          </w:tcPr>
          <w:p>
            <w:pPr>
              <w:pStyle w:val="单元格样式4"/>
            </w:pPr>
            <w:r>
              <w:t xml:space="preserve">45.33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48.97</w:t>
            </w:r>
          </w:p>
        </w:tc>
        <w:tc>
          <w:tcPr>
            <w:tcW w:w="2551" w:type="dxa"/>
            <w:vAlign w:val="center"/>
          </w:tcPr>
          <w:p>
            <w:pPr>
              <w:pStyle w:val="单元格样式4"/>
            </w:pPr>
            <w:r>
              <w:t xml:space="preserve">48.97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5.78</w:t>
            </w:r>
          </w:p>
        </w:tc>
        <w:tc>
          <w:tcPr>
            <w:tcW w:w="2551" w:type="dxa"/>
            <w:vAlign w:val="center"/>
          </w:tcPr>
          <w:p>
            <w:pPr>
              <w:pStyle w:val="单元格样式4"/>
            </w:pPr>
            <w:r>
              <w:t xml:space="preserve">5.78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77.94</w:t>
            </w:r>
          </w:p>
        </w:tc>
        <w:tc>
          <w:tcPr>
            <w:tcW w:w="2551" w:type="dxa"/>
            <w:vAlign w:val="center"/>
          </w:tcPr>
          <w:p>
            <w:pPr>
              <w:pStyle w:val="单元格样式4"/>
            </w:pPr>
            <w:r>
              <w:t xml:space="preserve">77.94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3.94</w:t>
            </w:r>
          </w:p>
        </w:tc>
        <w:tc>
          <w:tcPr>
            <w:tcW w:w="2551" w:type="dxa"/>
            <w:vAlign w:val="center"/>
          </w:tcPr>
          <w:p>
            <w:pPr>
              <w:pStyle w:val="单元格样式4"/>
            </w:pPr>
            <w:r>
              <w:t xml:space="preserve">3.94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100.93</w:t>
            </w:r>
          </w:p>
        </w:tc>
        <w:tc>
          <w:tcPr>
            <w:tcW w:w="2551" w:type="dxa"/>
            <w:vAlign w:val="center"/>
          </w:tcPr>
          <w:p>
            <w:pPr>
              <w:pStyle w:val="单元格样式4"/>
            </w:pPr>
          </w:p>
        </w:tc>
        <w:tc>
          <w:tcPr>
            <w:tcW w:w="2551" w:type="dxa"/>
            <w:vAlign w:val="center"/>
          </w:tcPr>
          <w:p>
            <w:pPr>
              <w:pStyle w:val="单元格样式4"/>
            </w:pPr>
            <w:r>
              <w:t xml:space="preserve">100.93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18.00</w:t>
            </w:r>
          </w:p>
        </w:tc>
        <w:tc>
          <w:tcPr>
            <w:tcW w:w="2551" w:type="dxa"/>
            <w:vAlign w:val="center"/>
          </w:tcPr>
          <w:p>
            <w:pPr>
              <w:pStyle w:val="单元格样式4"/>
            </w:pPr>
          </w:p>
        </w:tc>
        <w:tc>
          <w:tcPr>
            <w:tcW w:w="2551" w:type="dxa"/>
            <w:vAlign w:val="center"/>
          </w:tcPr>
          <w:p>
            <w:pPr>
              <w:pStyle w:val="单元格样式4"/>
            </w:pPr>
            <w:r>
              <w:t xml:space="preserve">18.00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13.48</w:t>
            </w:r>
          </w:p>
        </w:tc>
        <w:tc>
          <w:tcPr>
            <w:tcW w:w="2551" w:type="dxa"/>
            <w:vAlign w:val="center"/>
          </w:tcPr>
          <w:p>
            <w:pPr>
              <w:pStyle w:val="单元格样式4"/>
            </w:pPr>
          </w:p>
        </w:tc>
        <w:tc>
          <w:tcPr>
            <w:tcW w:w="2551" w:type="dxa"/>
            <w:vAlign w:val="center"/>
          </w:tcPr>
          <w:p>
            <w:pPr>
              <w:pStyle w:val="单元格样式4"/>
            </w:pPr>
            <w:r>
              <w:t xml:space="preserve">13.48</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16.25</w:t>
            </w:r>
          </w:p>
        </w:tc>
        <w:tc>
          <w:tcPr>
            <w:tcW w:w="2551" w:type="dxa"/>
            <w:vAlign w:val="center"/>
          </w:tcPr>
          <w:p>
            <w:pPr>
              <w:pStyle w:val="单元格样式4"/>
            </w:pPr>
          </w:p>
        </w:tc>
        <w:tc>
          <w:tcPr>
            <w:tcW w:w="2551" w:type="dxa"/>
            <w:vAlign w:val="center"/>
          </w:tcPr>
          <w:p>
            <w:pPr>
              <w:pStyle w:val="单元格样式4"/>
            </w:pPr>
            <w:r>
              <w:t xml:space="preserve">16.25</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2.16</w:t>
            </w:r>
          </w:p>
        </w:tc>
        <w:tc>
          <w:tcPr>
            <w:tcW w:w="2551" w:type="dxa"/>
            <w:vAlign w:val="center"/>
          </w:tcPr>
          <w:p>
            <w:pPr>
              <w:pStyle w:val="单元格样式4"/>
            </w:pPr>
          </w:p>
        </w:tc>
        <w:tc>
          <w:tcPr>
            <w:tcW w:w="2551" w:type="dxa"/>
            <w:vAlign w:val="center"/>
          </w:tcPr>
          <w:p>
            <w:pPr>
              <w:pStyle w:val="单元格样式4"/>
            </w:pPr>
            <w:r>
              <w:t xml:space="preserve">2.16</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2.30</w:t>
            </w:r>
          </w:p>
        </w:tc>
        <w:tc>
          <w:tcPr>
            <w:tcW w:w="2551" w:type="dxa"/>
            <w:vAlign w:val="center"/>
          </w:tcPr>
          <w:p>
            <w:pPr>
              <w:pStyle w:val="单元格样式4"/>
            </w:pPr>
          </w:p>
        </w:tc>
        <w:tc>
          <w:tcPr>
            <w:tcW w:w="2551" w:type="dxa"/>
            <w:vAlign w:val="center"/>
          </w:tcPr>
          <w:p>
            <w:pPr>
              <w:pStyle w:val="单元格样式4"/>
            </w:pPr>
            <w:r>
              <w:t xml:space="preserve">2.30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40.74</w:t>
            </w:r>
          </w:p>
        </w:tc>
        <w:tc>
          <w:tcPr>
            <w:tcW w:w="2551" w:type="dxa"/>
            <w:vAlign w:val="center"/>
          </w:tcPr>
          <w:p>
            <w:pPr>
              <w:pStyle w:val="单元格样式4"/>
            </w:pPr>
          </w:p>
        </w:tc>
        <w:tc>
          <w:tcPr>
            <w:tcW w:w="2551" w:type="dxa"/>
            <w:vAlign w:val="center"/>
          </w:tcPr>
          <w:p>
            <w:pPr>
              <w:pStyle w:val="单元格样式4"/>
            </w:pPr>
            <w:r>
              <w:t xml:space="preserve">40.74</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64.96</w:t>
            </w:r>
          </w:p>
        </w:tc>
        <w:tc>
          <w:tcPr>
            <w:tcW w:w="2551" w:type="dxa"/>
            <w:vAlign w:val="center"/>
          </w:tcPr>
          <w:p>
            <w:pPr>
              <w:pStyle w:val="单元格样式4"/>
            </w:pPr>
            <w:r>
              <w:t xml:space="preserve">64.96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60.55</w:t>
            </w:r>
          </w:p>
        </w:tc>
        <w:tc>
          <w:tcPr>
            <w:tcW w:w="2551" w:type="dxa"/>
            <w:vAlign w:val="center"/>
          </w:tcPr>
          <w:p>
            <w:pPr>
              <w:pStyle w:val="单元格样式4"/>
            </w:pPr>
            <w:r>
              <w:t xml:space="preserve">60.55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30304</w:t>
            </w:r>
          </w:p>
        </w:tc>
        <w:tc>
          <w:tcPr>
            <w:tcW w:w="4535" w:type="dxa"/>
            <w:vAlign w:val="center"/>
          </w:tcPr>
          <w:p>
            <w:pPr>
              <w:pStyle w:val="单元格样式2"/>
            </w:pPr>
            <w:r>
              <w:t xml:space="preserve">抚恤金</w:t>
            </w:r>
          </w:p>
        </w:tc>
        <w:tc>
          <w:tcPr>
            <w:tcW w:w="2551" w:type="dxa"/>
            <w:vAlign w:val="center"/>
          </w:tcPr>
          <w:p>
            <w:pPr>
              <w:pStyle w:val="单元格样式4"/>
            </w:pPr>
            <w:r>
              <w:t xml:space="preserve">2.38</w:t>
            </w:r>
          </w:p>
        </w:tc>
        <w:tc>
          <w:tcPr>
            <w:tcW w:w="2551" w:type="dxa"/>
            <w:vAlign w:val="center"/>
          </w:tcPr>
          <w:p>
            <w:pPr>
              <w:pStyle w:val="单元格样式4"/>
            </w:pPr>
            <w:r>
              <w:t xml:space="preserve">2.38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2.04</w:t>
            </w:r>
          </w:p>
        </w:tc>
        <w:tc>
          <w:tcPr>
            <w:tcW w:w="2551" w:type="dxa"/>
            <w:vAlign w:val="center"/>
          </w:tcPr>
          <w:p>
            <w:pPr>
              <w:pStyle w:val="单元格样式4"/>
            </w:pPr>
            <w:r>
              <w:t xml:space="preserve">2.04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487001唐山市丰润区七树庄镇人民政府本级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487001唐山市丰润区七树庄镇人民政府本级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487001唐山市丰润区七树庄镇人民政府本级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4.00</w:t>
            </w:r>
          </w:p>
        </w:tc>
        <w:tc>
          <w:tcPr>
            <w:tcW w:w="2381" w:type="dxa"/>
            <w:vAlign w:val="center"/>
          </w:tcPr>
          <w:p>
            <w:pPr>
              <w:pStyle w:val="单元格样式7"/>
            </w:pPr>
            <w:r>
              <w:t xml:space="preserve">4.00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唐山市丰润区七树庄镇人民政府本级2025年单位预算信息公开情况说明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按照《中华人民共和国预算法》、《地方预决算公开操作规程》和《关于进一步推进预算公开工作的实施意见》规定，现将唐山市丰润区七树庄镇人民政府本级2025年单位预算公开如下：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七树庄镇人民政府主要职责是：执行上级国家行政机关的决定、命令和国家制定的法令、法规，接受同级党委的领导，执行本级人民代表大会的各项决议，并报告执行决议、决定和命令的情况；制定并落实本行政区域的经济计划和措施，促进产业结构调整及其他经济保持平衡协调发展，全面提高人民群众的生活水平和生活质量；承担国有资产、集体资产管理、监督及增值保值责任;保护公民私人所有合法财产，保障集体经济组织应有的自主权;监督企业和各种经济联合体、个体户认真执行国家的法律、法令和政策，履行经济合同；开展社会主义民主和法制的宣传教育，保障公民的权利;制定社会治安综合治理工作规划并组织实施;加强社区管理工作，依法管理外来流动人口，处理人民来信来访，调解民间纠纷，打击违法犯罪，维护社会稳定；制定社会各项事业发展计划，发展教育、卫生、科技、民政、广播电视、文化、体育事业;组织实施义务教育和其他各类教育;加强计划生育工作;推进社会保障、社会福利事业和养老保险工作;做好劳动管理、科普、老龄及宗教、侨务等工作；加强镇级财政的监督和管理，按计划组织、管理镇财政收入和支出，执行国家有关财经纪律和政策，保证国家财政收入的完成;做好统计工作；指导、支持、帮助村民委员会的组织制度建设和业务建设，促进村民委员会民主自治；制定和组织实施镇村建设规划;加强公用、市政设施、水利建设和管理以及房屋土地管理和环境综合整治工作，保护和改善生活环境和生态环境；协助和支持设置在本行政区域内不隶属于乡的国家机关和企事业单位工作，监督其遵守和执行国家的法律、法规和政策；承办区政府交办的其它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唐山市丰润区七树庄镇人民政府本级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1594.31万元，其中：一般公共预算收入1594.31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润区七树庄镇人民政府本级年度单位预算中支出预算的总体情况。2025年支出预算1594.31万元，其中基本支出1249.47万元，包括人员经费1148.54万元和日常公用经费100.93万元；项目支出344.85万元，主要为2024-2025年体制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2025年预算收支安排1594.31万元，较2024年预算减少121.73万元，其中：基本支出减少52.14万元，主要为办公费、交通补贴、邮电费减少项目支出减少69.59万元，主要为一事一议奖补资金减少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2025年，我单位机关运行经费共计安排100.93万元，主要用于日常维修、办公用房水电费、办公用房取暖费、办公用房物业管理费等日常运行支出。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4.00万元，其中因公出国（境）费0.00万元；公务用车购置及运维费4.00万元（其中：公务用车购置费为0.00万元，公务用车运维费4.00万元)；公务接待费0.00万元。与2024年相比增加0.00万元，增减变化的主要原因是没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1、2021年超收绩效目标表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13020825P00002510002M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2021年超收</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11.22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11.22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利用资金完善办公环境，大力提高工作效率和质量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2.81</w:t>
            </w:r>
          </w:p>
        </w:tc>
        <w:tc>
          <w:tcPr>
            <w:tcW w:w="2835" w:type="dxa"/>
            <w:vAlign w:val="center"/>
          </w:tcPr>
          <w:p>
            <w:pPr>
              <w:pStyle w:val="单元格样式3"/>
            </w:pPr>
            <w:r>
              <w:t xml:space="preserve">5.61</w:t>
            </w:r>
          </w:p>
        </w:tc>
        <w:tc>
          <w:tcPr>
            <w:tcW w:w="2551" w:type="dxa"/>
            <w:vAlign w:val="center"/>
          </w:tcPr>
          <w:p>
            <w:pPr>
              <w:pStyle w:val="单元格样式3"/>
            </w:pPr>
            <w:r>
              <w:t xml:space="preserve">8.42</w:t>
            </w:r>
          </w:p>
        </w:tc>
        <w:tc>
          <w:tcPr>
            <w:tcW w:w="3544" w:type="dxa"/>
            <w:gridSpan w:val="2"/>
            <w:vAlign w:val="center"/>
          </w:tcPr>
          <w:p>
            <w:pPr>
              <w:pStyle w:val="单元格样式3"/>
            </w:pPr>
            <w:r>
              <w:t xml:space="preserve">11.22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1.提升工作水平，起到切实服务大局的作用</w:t>
            </w:r>
          </w:p>
          <w:p>
            <w:pPr>
              <w:pStyle w:val="单元格样式2"/>
            </w:pPr>
            <w:r>
              <w:t xml:space="preserve">2.保证村级各项工作正常运转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宣传次数</w:t>
            </w:r>
          </w:p>
        </w:tc>
        <w:tc>
          <w:tcPr>
            <w:tcW w:w="5386" w:type="dxa"/>
            <w:vAlign w:val="center"/>
          </w:tcPr>
          <w:p>
            <w:pPr>
              <w:pStyle w:val="单元格样式2"/>
            </w:pPr>
            <w:r>
              <w:t xml:space="preserve">宣传次数</w:t>
            </w:r>
          </w:p>
        </w:tc>
        <w:tc>
          <w:tcPr>
            <w:tcW w:w="2268" w:type="dxa"/>
            <w:vAlign w:val="center"/>
          </w:tcPr>
          <w:p>
            <w:pPr>
              <w:pStyle w:val="单元格样式2"/>
            </w:pPr>
            <w:r>
              <w:t xml:space="preserve">≥10次</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工作完成质量效果优良率</w:t>
            </w:r>
          </w:p>
        </w:tc>
        <w:tc>
          <w:tcPr>
            <w:tcW w:w="5386" w:type="dxa"/>
            <w:vAlign w:val="center"/>
          </w:tcPr>
          <w:p>
            <w:pPr>
              <w:pStyle w:val="单元格样式2"/>
            </w:pPr>
            <w:r>
              <w:t xml:space="preserve">工作完成优良率占全年工作的比率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根据年初预算安排，保障经费按时使用，按预定进度完成。</w:t>
            </w:r>
          </w:p>
        </w:tc>
        <w:tc>
          <w:tcPr>
            <w:tcW w:w="2268" w:type="dxa"/>
            <w:vAlign w:val="center"/>
          </w:tcPr>
          <w:p>
            <w:pPr>
              <w:pStyle w:val="单元格样式2"/>
            </w:pPr>
            <w:r>
              <w:t xml:space="preserve">2025年12月31日前完成</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经济成本指标</w:t>
            </w:r>
          </w:p>
        </w:tc>
        <w:tc>
          <w:tcPr>
            <w:tcW w:w="5386" w:type="dxa"/>
            <w:vAlign w:val="center"/>
          </w:tcPr>
          <w:p>
            <w:pPr>
              <w:pStyle w:val="单元格样式2"/>
            </w:pPr>
            <w:r>
              <w:t xml:space="preserve">平均每月支出经费</w:t>
            </w:r>
          </w:p>
        </w:tc>
        <w:tc>
          <w:tcPr>
            <w:tcW w:w="2268" w:type="dxa"/>
            <w:vAlign w:val="center"/>
          </w:tcPr>
          <w:p>
            <w:pPr>
              <w:pStyle w:val="单元格样式2"/>
            </w:pPr>
            <w:r>
              <w:t xml:space="preserve">≤9350元</w:t>
            </w:r>
          </w:p>
        </w:tc>
        <w:tc>
          <w:tcPr>
            <w:tcW w:w="1276" w:type="dxa"/>
            <w:vAlign w:val="center"/>
          </w:tcPr>
          <w:p>
            <w:pPr>
              <w:pStyle w:val="单元格样式2"/>
            </w:pPr>
            <w:r>
              <w:t xml:space="preserve">工作标准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保障工作顺利开展，促进社会稳定水平逐步提高。</w:t>
            </w:r>
          </w:p>
        </w:tc>
        <w:tc>
          <w:tcPr>
            <w:tcW w:w="2268" w:type="dxa"/>
            <w:vAlign w:val="center"/>
          </w:tcPr>
          <w:p>
            <w:pPr>
              <w:pStyle w:val="单元格样式2"/>
            </w:pPr>
            <w:r>
              <w:t xml:space="preserve">优</w:t>
            </w:r>
          </w:p>
        </w:tc>
        <w:tc>
          <w:tcPr>
            <w:tcW w:w="1276" w:type="dxa"/>
            <w:vAlign w:val="center"/>
          </w:tcPr>
          <w:p>
            <w:pPr>
              <w:pStyle w:val="单元格样式2"/>
            </w:pPr>
            <w:r>
              <w:t xml:space="preserve">工作标准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vAlign w:val="center"/>
          </w:tcPr>
          <w:p>
            <w:pPr>
              <w:pStyle w:val="单元格样式2"/>
            </w:pPr>
            <w:r>
              <w:t xml:space="preserve">可持续性</w:t>
            </w:r>
          </w:p>
        </w:tc>
        <w:tc>
          <w:tcPr>
            <w:tcW w:w="2268" w:type="dxa"/>
            <w:vAlign w:val="center"/>
          </w:tcPr>
          <w:p>
            <w:pPr>
              <w:pStyle w:val="单元格样式2"/>
            </w:pPr>
            <w:r>
              <w:t xml:space="preserve">保障村级事业持续发展</w:t>
            </w:r>
          </w:p>
        </w:tc>
        <w:tc>
          <w:tcPr>
            <w:tcW w:w="1276" w:type="dxa"/>
            <w:vAlign w:val="center"/>
          </w:tcPr>
          <w:p>
            <w:pPr>
              <w:pStyle w:val="单元格样式2"/>
            </w:pPr>
            <w:r>
              <w:t xml:space="preserve">工作标准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基层群众对政府年度工作的满意度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2、2023、2024年未拨村级转移支付绩效目标表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13020825P00002810004X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2023、2024年未拨村级转移支付</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25.65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25.65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利用资金完善改善村级环境，大力发展民生</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6.41</w:t>
            </w:r>
          </w:p>
        </w:tc>
        <w:tc>
          <w:tcPr>
            <w:tcW w:w="2835" w:type="dxa"/>
            <w:vAlign w:val="center"/>
          </w:tcPr>
          <w:p>
            <w:pPr>
              <w:pStyle w:val="单元格样式3"/>
            </w:pPr>
            <w:r>
              <w:t xml:space="preserve">12.83</w:t>
            </w:r>
          </w:p>
        </w:tc>
        <w:tc>
          <w:tcPr>
            <w:tcW w:w="2551" w:type="dxa"/>
            <w:vAlign w:val="center"/>
          </w:tcPr>
          <w:p>
            <w:pPr>
              <w:pStyle w:val="单元格样式3"/>
            </w:pPr>
            <w:r>
              <w:t xml:space="preserve">19.24</w:t>
            </w:r>
          </w:p>
        </w:tc>
        <w:tc>
          <w:tcPr>
            <w:tcW w:w="3544" w:type="dxa"/>
            <w:gridSpan w:val="2"/>
            <w:vAlign w:val="center"/>
          </w:tcPr>
          <w:p>
            <w:pPr>
              <w:pStyle w:val="单元格样式3"/>
            </w:pPr>
            <w:r>
              <w:t xml:space="preserve">25.65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1.用于新农村建设中的办公经费支出、福利事业等。</w:t>
            </w:r>
            <w:r>
              <w:rPr/>
              <w:tab/>
            </w:r>
            <w:r>
              <w:rPr/>
              <w:tab/>
            </w:r>
            <w:r>
              <w:rPr/>
              <w:tab/>
            </w:r>
          </w:p>
          <w:p>
            <w:pPr>
              <w:pStyle w:val="单元格样式2"/>
            </w:pPr>
          </w:p>
          <w:p>
            <w:pPr>
              <w:pStyle w:val="单元格样式2"/>
            </w:pPr>
            <w:r>
              <w:t xml:space="preserve">2.保证村级组织正常运转</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保障村级数</w:t>
            </w:r>
          </w:p>
        </w:tc>
        <w:tc>
          <w:tcPr>
            <w:tcW w:w="5386" w:type="dxa"/>
            <w:vAlign w:val="center"/>
          </w:tcPr>
          <w:p>
            <w:pPr>
              <w:pStyle w:val="单元格样式2"/>
            </w:pPr>
            <w:r>
              <w:t xml:space="preserve">根据年初计划按照规定，保障村级正常运转的个数13个</w:t>
            </w:r>
          </w:p>
        </w:tc>
        <w:tc>
          <w:tcPr>
            <w:tcW w:w="2268" w:type="dxa"/>
            <w:vAlign w:val="center"/>
          </w:tcPr>
          <w:p>
            <w:pPr>
              <w:pStyle w:val="单元格样式2"/>
            </w:pPr>
            <w:r>
              <w:t xml:space="preserve">≤13个</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保障村正常运转的优良率</w:t>
            </w:r>
          </w:p>
        </w:tc>
        <w:tc>
          <w:tcPr>
            <w:tcW w:w="5386" w:type="dxa"/>
            <w:vAlign w:val="center"/>
          </w:tcPr>
          <w:p>
            <w:pPr>
              <w:pStyle w:val="单元格样式2"/>
            </w:pPr>
            <w:r>
              <w:t xml:space="preserve">村级正常运转的个数占总村数的比重</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根据年初预算安排，村级经费运转按时完成。</w:t>
            </w:r>
          </w:p>
        </w:tc>
        <w:tc>
          <w:tcPr>
            <w:tcW w:w="2268" w:type="dxa"/>
            <w:vAlign w:val="center"/>
          </w:tcPr>
          <w:p>
            <w:pPr>
              <w:pStyle w:val="单元格样式2"/>
            </w:pPr>
            <w:r>
              <w:t xml:space="preserve">2025年12月31日之前</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每村分配金额</w:t>
            </w:r>
          </w:p>
        </w:tc>
        <w:tc>
          <w:tcPr>
            <w:tcW w:w="5386" w:type="dxa"/>
            <w:vAlign w:val="center"/>
          </w:tcPr>
          <w:p>
            <w:pPr>
              <w:pStyle w:val="单元格样式2"/>
            </w:pPr>
            <w:r>
              <w:t xml:space="preserve">根据年初预算安排和年度工作计划需要，每个村每年资金的分配额</w:t>
            </w:r>
          </w:p>
        </w:tc>
        <w:tc>
          <w:tcPr>
            <w:tcW w:w="2268" w:type="dxa"/>
            <w:vAlign w:val="center"/>
          </w:tcPr>
          <w:p>
            <w:pPr>
              <w:pStyle w:val="单元格样式2"/>
            </w:pPr>
            <w:r>
              <w:t xml:space="preserve">≤19730.76元</w:t>
            </w:r>
          </w:p>
        </w:tc>
        <w:tc>
          <w:tcPr>
            <w:tcW w:w="1276" w:type="dxa"/>
            <w:vAlign w:val="center"/>
          </w:tcPr>
          <w:p>
            <w:pPr>
              <w:pStyle w:val="单元格样式2"/>
            </w:pPr>
            <w:r>
              <w:t xml:space="preserve">工作标准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保障村级工作顺利开展，大力改善民生</w:t>
            </w:r>
          </w:p>
        </w:tc>
        <w:tc>
          <w:tcPr>
            <w:tcW w:w="2268" w:type="dxa"/>
            <w:vAlign w:val="center"/>
          </w:tcPr>
          <w:p>
            <w:pPr>
              <w:pStyle w:val="单元格样式2"/>
            </w:pPr>
            <w:r>
              <w:t xml:space="preserve">进一步提高</w:t>
            </w:r>
          </w:p>
        </w:tc>
        <w:tc>
          <w:tcPr>
            <w:tcW w:w="1276" w:type="dxa"/>
            <w:vAlign w:val="center"/>
          </w:tcPr>
          <w:p>
            <w:pPr>
              <w:pStyle w:val="单元格样式2"/>
            </w:pPr>
            <w:r>
              <w:t xml:space="preserve">工作标准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持续发展率</w:t>
            </w:r>
          </w:p>
        </w:tc>
        <w:tc>
          <w:tcPr>
            <w:tcW w:w="5386" w:type="dxa"/>
            <w:vAlign w:val="center"/>
          </w:tcPr>
          <w:p>
            <w:pPr>
              <w:pStyle w:val="单元格样式2"/>
            </w:pPr>
            <w:r>
              <w:t xml:space="preserve">村级建设持续发展程度</w:t>
            </w:r>
          </w:p>
        </w:tc>
        <w:tc>
          <w:tcPr>
            <w:tcW w:w="2268" w:type="dxa"/>
            <w:vAlign w:val="center"/>
          </w:tcPr>
          <w:p>
            <w:pPr>
              <w:pStyle w:val="单元格样式2"/>
            </w:pPr>
            <w:r>
              <w:t xml:space="preserve">优</w:t>
            </w:r>
          </w:p>
        </w:tc>
        <w:tc>
          <w:tcPr>
            <w:tcW w:w="1276" w:type="dxa"/>
            <w:vAlign w:val="center"/>
          </w:tcPr>
          <w:p>
            <w:pPr>
              <w:pStyle w:val="单元格样式2"/>
            </w:pPr>
            <w:r>
              <w:t xml:space="preserve">工作标准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3、2024-2025年财政所经费绩效目标表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13020825P00023310001D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2024-2025年财政所经费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帮助财政工作平稳进行，维护财政工作稳定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1.提升工作人员的凝聚力，提升工作水平</w:t>
            </w:r>
          </w:p>
          <w:p>
            <w:pPr>
              <w:pStyle w:val="单元格样式2"/>
            </w:pPr>
            <w:r>
              <w:t xml:space="preserve">2.对工作的开展起到切实的作用，保障工作稳定进行</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购买办公用品数</w:t>
            </w:r>
          </w:p>
        </w:tc>
        <w:tc>
          <w:tcPr>
            <w:tcW w:w="5386" w:type="dxa"/>
            <w:vAlign w:val="center"/>
          </w:tcPr>
          <w:p>
            <w:pPr>
              <w:pStyle w:val="单元格样式2"/>
            </w:pPr>
            <w:r>
              <w:t xml:space="preserve">需要购买的办公用品数量</w:t>
            </w:r>
          </w:p>
        </w:tc>
        <w:tc>
          <w:tcPr>
            <w:tcW w:w="2268" w:type="dxa"/>
            <w:vAlign w:val="center"/>
          </w:tcPr>
          <w:p>
            <w:pPr>
              <w:pStyle w:val="单元格样式2"/>
            </w:pPr>
            <w:r>
              <w:t xml:space="preserve">≥6个</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经费利用率</w:t>
            </w:r>
          </w:p>
        </w:tc>
        <w:tc>
          <w:tcPr>
            <w:tcW w:w="5386" w:type="dxa"/>
            <w:vAlign w:val="center"/>
          </w:tcPr>
          <w:p>
            <w:pPr>
              <w:pStyle w:val="单元格样式2"/>
            </w:pPr>
            <w:r>
              <w:t xml:space="preserve">经费使用占总体的比例</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工作完成的时效</w:t>
            </w:r>
          </w:p>
        </w:tc>
        <w:tc>
          <w:tcPr>
            <w:tcW w:w="5386" w:type="dxa"/>
            <w:vAlign w:val="center"/>
          </w:tcPr>
          <w:p>
            <w:pPr>
              <w:pStyle w:val="单元格样式2"/>
            </w:pPr>
            <w:r>
              <w:t xml:space="preserve">工作完成的时效</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每人发放的经费</w:t>
            </w:r>
          </w:p>
        </w:tc>
        <w:tc>
          <w:tcPr>
            <w:tcW w:w="5386" w:type="dxa"/>
            <w:vAlign w:val="center"/>
          </w:tcPr>
          <w:p>
            <w:pPr>
              <w:pStyle w:val="单元格样式2"/>
            </w:pPr>
            <w:r>
              <w:t xml:space="preserve">每月使用的经费数</w:t>
            </w:r>
          </w:p>
        </w:tc>
        <w:tc>
          <w:tcPr>
            <w:tcW w:w="2268" w:type="dxa"/>
            <w:vAlign w:val="center"/>
          </w:tcPr>
          <w:p>
            <w:pPr>
              <w:pStyle w:val="单元格样式2"/>
            </w:pPr>
            <w:r>
              <w:t xml:space="preserve">≤666.67元</w:t>
            </w:r>
          </w:p>
        </w:tc>
        <w:tc>
          <w:tcPr>
            <w:tcW w:w="1276" w:type="dxa"/>
            <w:vAlign w:val="center"/>
          </w:tcPr>
          <w:p>
            <w:pPr>
              <w:pStyle w:val="单元格样式2"/>
            </w:pPr>
            <w:r>
              <w:t xml:space="preserve">工作标准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保障工作顺利开展，促进人员工作热情。</w:t>
            </w:r>
          </w:p>
        </w:tc>
        <w:tc>
          <w:tcPr>
            <w:tcW w:w="2268" w:type="dxa"/>
            <w:vAlign w:val="center"/>
          </w:tcPr>
          <w:p>
            <w:pPr>
              <w:pStyle w:val="单元格样式2"/>
            </w:pPr>
            <w:r>
              <w:t xml:space="preserve">进一步提高</w:t>
            </w:r>
          </w:p>
        </w:tc>
        <w:tc>
          <w:tcPr>
            <w:tcW w:w="1276" w:type="dxa"/>
            <w:vAlign w:val="center"/>
          </w:tcPr>
          <w:p>
            <w:pPr>
              <w:pStyle w:val="单元格样式2"/>
            </w:pPr>
            <w:r>
              <w:t xml:space="preserve">工作标准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保证人才队伍可持续建设</w:t>
            </w:r>
          </w:p>
        </w:tc>
        <w:tc>
          <w:tcPr>
            <w:tcW w:w="5386" w:type="dxa"/>
            <w:vAlign w:val="center"/>
          </w:tcPr>
          <w:p>
            <w:pPr>
              <w:pStyle w:val="单元格样式2"/>
            </w:pPr>
            <w:r>
              <w:t xml:space="preserve">保证人才队伍可持续建设</w:t>
            </w:r>
          </w:p>
        </w:tc>
        <w:tc>
          <w:tcPr>
            <w:tcW w:w="2268" w:type="dxa"/>
            <w:vAlign w:val="center"/>
          </w:tcPr>
          <w:p>
            <w:pPr>
              <w:pStyle w:val="单元格样式2"/>
            </w:pPr>
            <w:r>
              <w:t xml:space="preserve">优</w:t>
            </w:r>
          </w:p>
        </w:tc>
        <w:tc>
          <w:tcPr>
            <w:tcW w:w="1276" w:type="dxa"/>
            <w:vAlign w:val="center"/>
          </w:tcPr>
          <w:p>
            <w:pPr>
              <w:pStyle w:val="单元格样式2"/>
            </w:pPr>
            <w:r>
              <w:t xml:space="preserve">工作标准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基层群众对政府年度工作的满意度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4、2024-2025年统计业务专项经费绩效目标表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13020825P000231100012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2024-2025年统计业务专项经费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利用资金完成统计业务工作，大力提高工作效率和质量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1.2.保证机关各项工作正常运转。</w:t>
            </w:r>
          </w:p>
          <w:p>
            <w:pPr>
              <w:pStyle w:val="单元格样式2"/>
            </w:pPr>
            <w:r>
              <w:t xml:space="preserve">2.1.对工作的开展，提升工作人员的凝聚力，提升工作水平，起到切实服务大局的作用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专项业务数量</w:t>
            </w:r>
          </w:p>
        </w:tc>
        <w:tc>
          <w:tcPr>
            <w:tcW w:w="5386" w:type="dxa"/>
            <w:vAlign w:val="center"/>
          </w:tcPr>
          <w:p>
            <w:pPr>
              <w:pStyle w:val="单元格样式2"/>
            </w:pPr>
            <w:r>
              <w:t xml:space="preserve">完成专项业务数量</w:t>
            </w:r>
          </w:p>
        </w:tc>
        <w:tc>
          <w:tcPr>
            <w:tcW w:w="2268" w:type="dxa"/>
            <w:vAlign w:val="center"/>
          </w:tcPr>
          <w:p>
            <w:pPr>
              <w:pStyle w:val="单元格样式2"/>
            </w:pPr>
            <w:r>
              <w:t xml:space="preserve">≥2个</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工作完成质量效果优良率</w:t>
            </w:r>
          </w:p>
        </w:tc>
        <w:tc>
          <w:tcPr>
            <w:tcW w:w="5386" w:type="dxa"/>
            <w:vAlign w:val="center"/>
          </w:tcPr>
          <w:p>
            <w:pPr>
              <w:pStyle w:val="单元格样式2"/>
            </w:pPr>
            <w:r>
              <w:t xml:space="preserve">工作完成优良率占全年工作的比率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根据年初预算安排，保障经费按时使用，按预定进度完成。</w:t>
            </w:r>
          </w:p>
        </w:tc>
        <w:tc>
          <w:tcPr>
            <w:tcW w:w="2268" w:type="dxa"/>
            <w:vAlign w:val="center"/>
          </w:tcPr>
          <w:p>
            <w:pPr>
              <w:pStyle w:val="单元格样式2"/>
            </w:pPr>
            <w:r>
              <w:t xml:space="preserve">2025年12月31日前完成</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经济成本指标</w:t>
            </w:r>
          </w:p>
        </w:tc>
        <w:tc>
          <w:tcPr>
            <w:tcW w:w="5386" w:type="dxa"/>
            <w:vAlign w:val="center"/>
          </w:tcPr>
          <w:p>
            <w:pPr>
              <w:pStyle w:val="单元格样式2"/>
            </w:pPr>
            <w:r>
              <w:t xml:space="preserve">平均每月支出经费</w:t>
            </w:r>
          </w:p>
        </w:tc>
        <w:tc>
          <w:tcPr>
            <w:tcW w:w="2268" w:type="dxa"/>
            <w:vAlign w:val="center"/>
          </w:tcPr>
          <w:p>
            <w:pPr>
              <w:pStyle w:val="单元格样式2"/>
            </w:pPr>
            <w:r>
              <w:t xml:space="preserve">≤3333.34元</w:t>
            </w:r>
          </w:p>
        </w:tc>
        <w:tc>
          <w:tcPr>
            <w:tcW w:w="1276" w:type="dxa"/>
            <w:vAlign w:val="center"/>
          </w:tcPr>
          <w:p>
            <w:pPr>
              <w:pStyle w:val="单元格样式2"/>
            </w:pPr>
            <w:r>
              <w:t xml:space="preserve">文件标准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保障工作顺利开展，促进社会稳定水平逐步提高。</w:t>
            </w:r>
          </w:p>
        </w:tc>
        <w:tc>
          <w:tcPr>
            <w:tcW w:w="2268" w:type="dxa"/>
            <w:vAlign w:val="center"/>
          </w:tcPr>
          <w:p>
            <w:pPr>
              <w:pStyle w:val="单元格样式2"/>
            </w:pPr>
            <w:r>
              <w:t xml:space="preserve">进一步提高</w:t>
            </w:r>
          </w:p>
        </w:tc>
        <w:tc>
          <w:tcPr>
            <w:tcW w:w="1276" w:type="dxa"/>
            <w:vAlign w:val="center"/>
          </w:tcPr>
          <w:p>
            <w:pPr>
              <w:pStyle w:val="单元格样式2"/>
            </w:pPr>
            <w:r>
              <w:t xml:space="preserve">工作标准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vAlign w:val="center"/>
          </w:tcPr>
          <w:p>
            <w:pPr>
              <w:pStyle w:val="单元格样式2"/>
            </w:pPr>
            <w:r>
              <w:t xml:space="preserve">可持续性</w:t>
            </w:r>
          </w:p>
        </w:tc>
        <w:tc>
          <w:tcPr>
            <w:tcW w:w="2268" w:type="dxa"/>
            <w:vAlign w:val="center"/>
          </w:tcPr>
          <w:p>
            <w:pPr>
              <w:pStyle w:val="单元格样式2"/>
            </w:pPr>
            <w:r>
              <w:t xml:space="preserve">增强乡镇业务可持续性</w:t>
            </w:r>
          </w:p>
        </w:tc>
        <w:tc>
          <w:tcPr>
            <w:tcW w:w="1276" w:type="dxa"/>
            <w:vAlign w:val="center"/>
          </w:tcPr>
          <w:p>
            <w:pPr>
              <w:pStyle w:val="单元格样式2"/>
            </w:pPr>
            <w:r>
              <w:t xml:space="preserve">工作标准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基层群众对政府年度工作的满意度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5、2024-2025年征兵工作经费绩效目标表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13020825P00023210002B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2024-2025年征兵工作经费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完善征兵工作流程，促进我国国防事业稳步发展。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1.50</w:t>
            </w:r>
          </w:p>
        </w:tc>
        <w:tc>
          <w:tcPr>
            <w:tcW w:w="2835" w:type="dxa"/>
            <w:vAlign w:val="center"/>
          </w:tcPr>
          <w:p>
            <w:pPr>
              <w:pStyle w:val="单元格样式3"/>
            </w:pPr>
            <w:r>
              <w:t xml:space="preserve">3.00</w:t>
            </w:r>
          </w:p>
        </w:tc>
        <w:tc>
          <w:tcPr>
            <w:tcW w:w="2551" w:type="dxa"/>
            <w:vAlign w:val="center"/>
          </w:tcPr>
          <w:p>
            <w:pPr>
              <w:pStyle w:val="单元格样式3"/>
            </w:pPr>
            <w:r>
              <w:t xml:space="preserve">4.50</w:t>
            </w:r>
          </w:p>
        </w:tc>
        <w:tc>
          <w:tcPr>
            <w:tcW w:w="3544" w:type="dxa"/>
            <w:gridSpan w:val="2"/>
            <w:vAlign w:val="center"/>
          </w:tcPr>
          <w:p>
            <w:pPr>
              <w:pStyle w:val="单元格样式3"/>
            </w:pPr>
            <w:r>
              <w:t xml:space="preserve">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1.完善征兵工作流程，促进我国国防事业稳步发展。</w:t>
            </w:r>
          </w:p>
          <w:p>
            <w:pPr>
              <w:pStyle w:val="单元格样式2"/>
            </w:pPr>
            <w:r>
              <w:t xml:space="preserve">2.保障征兵工作正常进行，促进我国国防事业稳步发展。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购买物品、服务数量</w:t>
            </w:r>
          </w:p>
        </w:tc>
        <w:tc>
          <w:tcPr>
            <w:tcW w:w="5386" w:type="dxa"/>
            <w:vAlign w:val="center"/>
          </w:tcPr>
          <w:p>
            <w:pPr>
              <w:pStyle w:val="单元格样式2"/>
            </w:pPr>
            <w:r>
              <w:t xml:space="preserve">用于购买物品、服务的数量</w:t>
            </w:r>
          </w:p>
        </w:tc>
        <w:tc>
          <w:tcPr>
            <w:tcW w:w="2268" w:type="dxa"/>
            <w:vAlign w:val="center"/>
          </w:tcPr>
          <w:p>
            <w:pPr>
              <w:pStyle w:val="单元格样式2"/>
            </w:pPr>
            <w:r>
              <w:t xml:space="preserve">≥10次</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工作完成质量</w:t>
            </w:r>
          </w:p>
        </w:tc>
        <w:tc>
          <w:tcPr>
            <w:tcW w:w="5386" w:type="dxa"/>
            <w:vAlign w:val="center"/>
          </w:tcPr>
          <w:p>
            <w:pPr>
              <w:pStyle w:val="单元格样式2"/>
            </w:pPr>
            <w:r>
              <w:t xml:space="preserve">完成工作占全年比</w:t>
            </w:r>
          </w:p>
        </w:tc>
        <w:tc>
          <w:tcPr>
            <w:tcW w:w="2268" w:type="dxa"/>
            <w:vAlign w:val="center"/>
          </w:tcPr>
          <w:p>
            <w:pPr>
              <w:pStyle w:val="单元格样式2"/>
            </w:pPr>
            <w:r>
              <w:t xml:space="preserve">≥95%</w:t>
            </w:r>
          </w:p>
        </w:tc>
        <w:tc>
          <w:tcPr>
            <w:tcW w:w="1276" w:type="dxa"/>
            <w:vAlign w:val="center"/>
          </w:tcPr>
          <w:p>
            <w:pPr>
              <w:pStyle w:val="单元格样式2"/>
            </w:pPr>
            <w:r>
              <w:t xml:space="preserve">行业标注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根据预算安排，按时完成</w:t>
            </w:r>
          </w:p>
        </w:tc>
        <w:tc>
          <w:tcPr>
            <w:tcW w:w="2268" w:type="dxa"/>
            <w:vAlign w:val="center"/>
          </w:tcPr>
          <w:p>
            <w:pPr>
              <w:pStyle w:val="单元格样式2"/>
            </w:pPr>
            <w:r>
              <w:t xml:space="preserve">2025年12月31日完成</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每月用于办公用品成本</w:t>
            </w:r>
          </w:p>
        </w:tc>
        <w:tc>
          <w:tcPr>
            <w:tcW w:w="5386" w:type="dxa"/>
            <w:vAlign w:val="center"/>
          </w:tcPr>
          <w:p>
            <w:pPr>
              <w:pStyle w:val="单元格样式2"/>
            </w:pPr>
            <w:r>
              <w:t xml:space="preserve">每月用于办公用品成本</w:t>
            </w:r>
          </w:p>
        </w:tc>
        <w:tc>
          <w:tcPr>
            <w:tcW w:w="2268" w:type="dxa"/>
            <w:vAlign w:val="center"/>
          </w:tcPr>
          <w:p>
            <w:pPr>
              <w:pStyle w:val="单元格样式2"/>
            </w:pPr>
            <w:r>
              <w:t xml:space="preserve">≤5000元/月</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用于办公、经济发展等各项社会事务的支出所得到广大受众的认可率</w:t>
            </w:r>
          </w:p>
        </w:tc>
        <w:tc>
          <w:tcPr>
            <w:tcW w:w="2268" w:type="dxa"/>
            <w:vAlign w:val="center"/>
          </w:tcPr>
          <w:p>
            <w:pPr>
              <w:pStyle w:val="单元格样式2"/>
            </w:pPr>
            <w:r>
              <w:t xml:space="preserve">≥95%</w:t>
            </w:r>
          </w:p>
        </w:tc>
        <w:tc>
          <w:tcPr>
            <w:tcW w:w="1276" w:type="dxa"/>
            <w:vAlign w:val="center"/>
          </w:tcPr>
          <w:p>
            <w:pPr>
              <w:pStyle w:val="单元格样式2"/>
            </w:pPr>
            <w:r>
              <w:t xml:space="preserve">工作标准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vAlign w:val="center"/>
          </w:tcPr>
          <w:p>
            <w:pPr>
              <w:pStyle w:val="单元格样式2"/>
            </w:pPr>
            <w:r>
              <w:t xml:space="preserve">征兵工作持续发展</w:t>
            </w:r>
          </w:p>
        </w:tc>
        <w:tc>
          <w:tcPr>
            <w:tcW w:w="2268" w:type="dxa"/>
            <w:vAlign w:val="center"/>
          </w:tcPr>
          <w:p>
            <w:pPr>
              <w:pStyle w:val="单元格样式2"/>
            </w:pPr>
            <w:r>
              <w:t xml:space="preserve">促进征兵工作协调发展</w:t>
            </w:r>
          </w:p>
        </w:tc>
        <w:tc>
          <w:tcPr>
            <w:tcW w:w="1276" w:type="dxa"/>
            <w:vAlign w:val="center"/>
          </w:tcPr>
          <w:p>
            <w:pPr>
              <w:pStyle w:val="单元格样式2"/>
            </w:pPr>
            <w:r>
              <w:t xml:space="preserve">工作标准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6、2025年村级转移支付绩效目标表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13020825P00001810004N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2025年村级转移支付</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用于村级建设，大力发展民生</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4.28</w:t>
            </w:r>
          </w:p>
        </w:tc>
        <w:tc>
          <w:tcPr>
            <w:tcW w:w="2835" w:type="dxa"/>
            <w:vAlign w:val="center"/>
          </w:tcPr>
          <w:p>
            <w:pPr>
              <w:pStyle w:val="单元格样式3"/>
            </w:pPr>
            <w:r>
              <w:t xml:space="preserve">8.55</w:t>
            </w:r>
          </w:p>
        </w:tc>
        <w:tc>
          <w:tcPr>
            <w:tcW w:w="2551" w:type="dxa"/>
            <w:vAlign w:val="center"/>
          </w:tcPr>
          <w:p>
            <w:pPr>
              <w:pStyle w:val="单元格样式3"/>
            </w:pPr>
            <w:r>
              <w:t xml:space="preserve">12.83</w:t>
            </w:r>
          </w:p>
        </w:tc>
        <w:tc>
          <w:tcPr>
            <w:tcW w:w="3544" w:type="dxa"/>
            <w:gridSpan w:val="2"/>
            <w:vAlign w:val="center"/>
          </w:tcPr>
          <w:p>
            <w:pPr>
              <w:pStyle w:val="单元格样式3"/>
            </w:pPr>
            <w:r>
              <w:t xml:space="preserve">17.10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1.用于新农村建设中的办公经费支出、福利事业等。</w:t>
            </w:r>
            <w:r>
              <w:rPr/>
              <w:tab/>
            </w:r>
            <w:r>
              <w:rPr/>
              <w:tab/>
            </w:r>
            <w:r>
              <w:rPr/>
              <w:tab/>
            </w:r>
          </w:p>
          <w:p>
            <w:pPr>
              <w:pStyle w:val="单元格样式2"/>
            </w:pPr>
          </w:p>
          <w:p>
            <w:pPr>
              <w:pStyle w:val="单元格样式2"/>
            </w:pPr>
            <w:r>
              <w:t xml:space="preserve">2.保证村级组织正常运转</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保障村级数</w:t>
            </w:r>
          </w:p>
        </w:tc>
        <w:tc>
          <w:tcPr>
            <w:tcW w:w="5386" w:type="dxa"/>
            <w:vAlign w:val="center"/>
          </w:tcPr>
          <w:p>
            <w:pPr>
              <w:pStyle w:val="单元格样式2"/>
            </w:pPr>
            <w:r>
              <w:t xml:space="preserve">根据年初计划按照规定，保障村级正常运转的个数13个</w:t>
            </w:r>
          </w:p>
        </w:tc>
        <w:tc>
          <w:tcPr>
            <w:tcW w:w="2268" w:type="dxa"/>
            <w:vAlign w:val="center"/>
          </w:tcPr>
          <w:p>
            <w:pPr>
              <w:pStyle w:val="单元格样式2"/>
            </w:pPr>
            <w:r>
              <w:t xml:space="preserve">≤13个</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保障村正常运转的优良率</w:t>
            </w:r>
          </w:p>
        </w:tc>
        <w:tc>
          <w:tcPr>
            <w:tcW w:w="5386" w:type="dxa"/>
            <w:vAlign w:val="center"/>
          </w:tcPr>
          <w:p>
            <w:pPr>
              <w:pStyle w:val="单元格样式2"/>
            </w:pPr>
            <w:r>
              <w:t xml:space="preserve">村级正常运转的个数占总村数的比重</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根据年初预算安排，村级经费运转按时完成。</w:t>
            </w:r>
          </w:p>
        </w:tc>
        <w:tc>
          <w:tcPr>
            <w:tcW w:w="2268" w:type="dxa"/>
            <w:vAlign w:val="center"/>
          </w:tcPr>
          <w:p>
            <w:pPr>
              <w:pStyle w:val="单元格样式2"/>
            </w:pPr>
            <w:r>
              <w:t xml:space="preserve">2025年12月31日之前完成</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每村分配金额</w:t>
            </w:r>
          </w:p>
        </w:tc>
        <w:tc>
          <w:tcPr>
            <w:tcW w:w="5386" w:type="dxa"/>
            <w:vAlign w:val="center"/>
          </w:tcPr>
          <w:p>
            <w:pPr>
              <w:pStyle w:val="单元格样式2"/>
            </w:pPr>
            <w:r>
              <w:t xml:space="preserve">根据年初预算安排和年度工作计划需要，每个村每年资金的分配额</w:t>
            </w:r>
          </w:p>
        </w:tc>
        <w:tc>
          <w:tcPr>
            <w:tcW w:w="2268" w:type="dxa"/>
            <w:vAlign w:val="center"/>
          </w:tcPr>
          <w:p>
            <w:pPr>
              <w:pStyle w:val="单元格样式2"/>
            </w:pPr>
            <w:r>
              <w:t xml:space="preserve">≤1315.38元</w:t>
            </w:r>
          </w:p>
        </w:tc>
        <w:tc>
          <w:tcPr>
            <w:tcW w:w="1276" w:type="dxa"/>
            <w:vAlign w:val="center"/>
          </w:tcPr>
          <w:p>
            <w:pPr>
              <w:pStyle w:val="单元格样式2"/>
            </w:pPr>
            <w:r>
              <w:t xml:space="preserve">工作标准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保障村级工作顺利开展，大力改善民生</w:t>
            </w:r>
          </w:p>
        </w:tc>
        <w:tc>
          <w:tcPr>
            <w:tcW w:w="2268" w:type="dxa"/>
            <w:vAlign w:val="center"/>
          </w:tcPr>
          <w:p>
            <w:pPr>
              <w:pStyle w:val="单元格样式2"/>
            </w:pPr>
            <w:r>
              <w:t xml:space="preserve">进一步提高</w:t>
            </w:r>
          </w:p>
        </w:tc>
        <w:tc>
          <w:tcPr>
            <w:tcW w:w="1276" w:type="dxa"/>
            <w:vAlign w:val="center"/>
          </w:tcPr>
          <w:p>
            <w:pPr>
              <w:pStyle w:val="单元格样式2"/>
            </w:pPr>
            <w:r>
              <w:t xml:space="preserve">工作标准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持续发展率</w:t>
            </w:r>
          </w:p>
        </w:tc>
        <w:tc>
          <w:tcPr>
            <w:tcW w:w="5386" w:type="dxa"/>
            <w:vAlign w:val="center"/>
          </w:tcPr>
          <w:p>
            <w:pPr>
              <w:pStyle w:val="单元格样式2"/>
            </w:pPr>
            <w:r>
              <w:t xml:space="preserve">村级建设持续发展程度</w:t>
            </w:r>
          </w:p>
        </w:tc>
        <w:tc>
          <w:tcPr>
            <w:tcW w:w="2268" w:type="dxa"/>
            <w:vAlign w:val="center"/>
          </w:tcPr>
          <w:p>
            <w:pPr>
              <w:pStyle w:val="单元格样式2"/>
            </w:pPr>
            <w:r>
              <w:t xml:space="preserve">优</w:t>
            </w:r>
          </w:p>
        </w:tc>
        <w:tc>
          <w:tcPr>
            <w:tcW w:w="1276" w:type="dxa"/>
            <w:vAlign w:val="center"/>
          </w:tcPr>
          <w:p>
            <w:pPr>
              <w:pStyle w:val="单元格样式2"/>
            </w:pPr>
            <w:r>
              <w:t xml:space="preserve">工作标准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7、2025年四术并发症费用绩效目标表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13020825P000019100050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2025年四术并发症费用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保障四术并发症费用发放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0.24</w:t>
            </w:r>
          </w:p>
        </w:tc>
        <w:tc>
          <w:tcPr>
            <w:tcW w:w="2835" w:type="dxa"/>
            <w:vAlign w:val="center"/>
          </w:tcPr>
          <w:p>
            <w:pPr>
              <w:pStyle w:val="单元格样式3"/>
            </w:pPr>
            <w:r>
              <w:t xml:space="preserve">0.48</w:t>
            </w:r>
          </w:p>
        </w:tc>
        <w:tc>
          <w:tcPr>
            <w:tcW w:w="2551" w:type="dxa"/>
            <w:vAlign w:val="center"/>
          </w:tcPr>
          <w:p>
            <w:pPr>
              <w:pStyle w:val="单元格样式3"/>
            </w:pPr>
            <w:r>
              <w:t xml:space="preserve">0.72</w:t>
            </w:r>
          </w:p>
        </w:tc>
        <w:tc>
          <w:tcPr>
            <w:tcW w:w="3544" w:type="dxa"/>
            <w:gridSpan w:val="2"/>
            <w:vAlign w:val="center"/>
          </w:tcPr>
          <w:p>
            <w:pPr>
              <w:pStyle w:val="单元格样式3"/>
            </w:pPr>
            <w:r>
              <w:t xml:space="preserve">0.96</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1.消除信访隐患，维护社会稳定</w:t>
            </w:r>
          </w:p>
          <w:p>
            <w:pPr>
              <w:pStyle w:val="单元格样式2"/>
            </w:pPr>
            <w:r>
              <w:t xml:space="preserve">2.四术人员补贴发放到位保障四术并发症费用全部发放到位，切实达到服务群众的作用。</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补助人数</w:t>
            </w:r>
          </w:p>
        </w:tc>
        <w:tc>
          <w:tcPr>
            <w:tcW w:w="2268" w:type="dxa"/>
            <w:vAlign w:val="center"/>
          </w:tcPr>
          <w:p>
            <w:pPr>
              <w:pStyle w:val="单元格样式2"/>
            </w:pPr>
            <w:r>
              <w:t xml:space="preserve">≥3人</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补贴工作完成率</w:t>
            </w:r>
          </w:p>
        </w:tc>
        <w:tc>
          <w:tcPr>
            <w:tcW w:w="2268" w:type="dxa"/>
            <w:vAlign w:val="center"/>
          </w:tcPr>
          <w:p>
            <w:pPr>
              <w:pStyle w:val="单元格样式2"/>
            </w:pPr>
            <w:r>
              <w:t xml:space="preserve">≥95%</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vAlign w:val="center"/>
          </w:tcPr>
          <w:p>
            <w:pPr>
              <w:pStyle w:val="单元格样式2"/>
            </w:pPr>
            <w:r>
              <w:t xml:space="preserve">补贴发放时间</w:t>
            </w:r>
          </w:p>
        </w:tc>
        <w:tc>
          <w:tcPr>
            <w:tcW w:w="2268" w:type="dxa"/>
            <w:vAlign w:val="center"/>
          </w:tcPr>
          <w:p>
            <w:pPr>
              <w:pStyle w:val="单元格样式2"/>
            </w:pPr>
            <w:r>
              <w:t xml:space="preserve">2025年12月31日前完成</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成本指标</w:t>
            </w:r>
          </w:p>
        </w:tc>
        <w:tc>
          <w:tcPr>
            <w:tcW w:w="5386" w:type="dxa"/>
            <w:vAlign w:val="center"/>
          </w:tcPr>
          <w:p>
            <w:pPr>
              <w:pStyle w:val="单元格样式2"/>
            </w:pPr>
            <w:r>
              <w:t xml:space="preserve">每人每年享受补贴</w:t>
            </w:r>
          </w:p>
        </w:tc>
        <w:tc>
          <w:tcPr>
            <w:tcW w:w="2268" w:type="dxa"/>
            <w:vAlign w:val="center"/>
          </w:tcPr>
          <w:p>
            <w:pPr>
              <w:pStyle w:val="单元格样式2"/>
            </w:pPr>
            <w:r>
              <w:t xml:space="preserve">≤3200元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社会效益指标</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进一步提高</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可持续影响指标</w:t>
            </w:r>
          </w:p>
        </w:tc>
        <w:tc>
          <w:tcPr>
            <w:tcW w:w="5386" w:type="dxa"/>
            <w:vAlign w:val="center"/>
          </w:tcPr>
          <w:p>
            <w:pPr>
              <w:pStyle w:val="单元格样式2"/>
            </w:pPr>
            <w:r>
              <w:t xml:space="preserve">可持续影响力</w:t>
            </w:r>
          </w:p>
        </w:tc>
        <w:tc>
          <w:tcPr>
            <w:tcW w:w="2268" w:type="dxa"/>
            <w:vAlign w:val="center"/>
          </w:tcPr>
          <w:p>
            <w:pPr>
              <w:pStyle w:val="单元格样式2"/>
            </w:pPr>
            <w:r>
              <w:t xml:space="preserve">优</w:t>
            </w:r>
          </w:p>
        </w:tc>
        <w:tc>
          <w:tcPr>
            <w:tcW w:w="1276" w:type="dxa"/>
            <w:vAlign w:val="center"/>
          </w:tcPr>
          <w:p>
            <w:pPr>
              <w:pStyle w:val="单元格样式2"/>
            </w:pPr>
            <w:r>
              <w:t xml:space="preserve">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受益群体满意度</w:t>
            </w:r>
          </w:p>
        </w:tc>
        <w:tc>
          <w:tcPr>
            <w:tcW w:w="2268" w:type="dxa"/>
            <w:vAlign w:val="center"/>
          </w:tcPr>
          <w:p>
            <w:pPr>
              <w:pStyle w:val="单元格样式2"/>
            </w:pPr>
            <w:r>
              <w:t xml:space="preserve">≥95%</w:t>
            </w:r>
          </w:p>
        </w:tc>
        <w:tc>
          <w:tcPr>
            <w:tcW w:w="1276" w:type="dxa"/>
            <w:vAlign w:val="center"/>
          </w:tcPr>
          <w:p>
            <w:pPr>
              <w:pStyle w:val="单元格样式2"/>
            </w:pPr>
            <w:r>
              <w:t xml:space="preserve">工作要求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8、2025年乡镇体制经费绩效目标表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13020825P000024100047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2025年乡镇体制经费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95.68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95.68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利用资金完善办公环境，大力提高工作效率和质量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23.92</w:t>
            </w:r>
          </w:p>
        </w:tc>
        <w:tc>
          <w:tcPr>
            <w:tcW w:w="2835" w:type="dxa"/>
            <w:vAlign w:val="center"/>
          </w:tcPr>
          <w:p>
            <w:pPr>
              <w:pStyle w:val="单元格样式3"/>
            </w:pPr>
            <w:r>
              <w:t xml:space="preserve">47.84</w:t>
            </w:r>
          </w:p>
        </w:tc>
        <w:tc>
          <w:tcPr>
            <w:tcW w:w="2551" w:type="dxa"/>
            <w:vAlign w:val="center"/>
          </w:tcPr>
          <w:p>
            <w:pPr>
              <w:pStyle w:val="单元格样式3"/>
            </w:pPr>
            <w:r>
              <w:t xml:space="preserve">71.76</w:t>
            </w:r>
          </w:p>
        </w:tc>
        <w:tc>
          <w:tcPr>
            <w:tcW w:w="3544" w:type="dxa"/>
            <w:gridSpan w:val="2"/>
            <w:vAlign w:val="center"/>
          </w:tcPr>
          <w:p>
            <w:pPr>
              <w:pStyle w:val="单元格样式3"/>
            </w:pPr>
            <w:r>
              <w:t xml:space="preserve">95.68</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1.保证机关各项工作正常运转</w:t>
            </w:r>
            <w:r>
              <w:rPr/>
              <w:tab/>
            </w:r>
            <w:r>
              <w:rPr/>
              <w:tab/>
            </w:r>
            <w:r>
              <w:rPr/>
              <w:tab/>
            </w:r>
          </w:p>
          <w:p>
            <w:pPr>
              <w:pStyle w:val="单元格样式2"/>
            </w:pPr>
          </w:p>
          <w:p>
            <w:pPr>
              <w:pStyle w:val="单元格样式2"/>
            </w:pPr>
            <w:r>
              <w:t xml:space="preserve">2.对工作的开展，提升工作人员的凝聚力，提升工作水平，起到切实服务大局的作用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宣传次数</w:t>
            </w:r>
          </w:p>
        </w:tc>
        <w:tc>
          <w:tcPr>
            <w:tcW w:w="2268" w:type="dxa"/>
            <w:vAlign w:val="center"/>
          </w:tcPr>
          <w:p>
            <w:pPr>
              <w:pStyle w:val="单元格样式2"/>
            </w:pPr>
            <w:r>
              <w:t xml:space="preserve">≥15次</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工作完成质量效果优良率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vAlign w:val="center"/>
          </w:tcPr>
          <w:p>
            <w:pPr>
              <w:pStyle w:val="单元格样式2"/>
            </w:pPr>
            <w:r>
              <w:t xml:space="preserve">根据年初预算安排，保障经费按时使用，按预定进度完成。</w:t>
            </w:r>
          </w:p>
        </w:tc>
        <w:tc>
          <w:tcPr>
            <w:tcW w:w="2268" w:type="dxa"/>
            <w:vAlign w:val="center"/>
          </w:tcPr>
          <w:p>
            <w:pPr>
              <w:pStyle w:val="单元格样式2"/>
            </w:pPr>
            <w:r>
              <w:t xml:space="preserve">2025年12月31日前完成</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成本指标</w:t>
            </w:r>
          </w:p>
        </w:tc>
        <w:tc>
          <w:tcPr>
            <w:tcW w:w="5386" w:type="dxa"/>
            <w:vAlign w:val="center"/>
          </w:tcPr>
          <w:p>
            <w:pPr>
              <w:pStyle w:val="单元格样式2"/>
            </w:pPr>
            <w:r>
              <w:t xml:space="preserve">平均每月支出经费</w:t>
            </w:r>
          </w:p>
        </w:tc>
        <w:tc>
          <w:tcPr>
            <w:tcW w:w="2268" w:type="dxa"/>
            <w:vAlign w:val="center"/>
          </w:tcPr>
          <w:p>
            <w:pPr>
              <w:pStyle w:val="单元格样式2"/>
            </w:pPr>
            <w:r>
              <w:t xml:space="preserve">≤79733.4元</w:t>
            </w:r>
          </w:p>
        </w:tc>
        <w:tc>
          <w:tcPr>
            <w:tcW w:w="1276" w:type="dxa"/>
            <w:vAlign w:val="center"/>
          </w:tcPr>
          <w:p>
            <w:pPr>
              <w:pStyle w:val="单元格样式2"/>
            </w:pPr>
            <w:r>
              <w:t xml:space="preserve">文件标准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保障工作顺利开展，促进社会稳定水平逐步提高。</w:t>
            </w:r>
          </w:p>
        </w:tc>
        <w:tc>
          <w:tcPr>
            <w:tcW w:w="2268" w:type="dxa"/>
            <w:vAlign w:val="center"/>
          </w:tcPr>
          <w:p>
            <w:pPr>
              <w:pStyle w:val="单元格样式2"/>
            </w:pPr>
            <w:r>
              <w:t xml:space="preserve">进一步提高</w:t>
            </w:r>
          </w:p>
        </w:tc>
        <w:tc>
          <w:tcPr>
            <w:tcW w:w="1276" w:type="dxa"/>
            <w:vAlign w:val="center"/>
          </w:tcPr>
          <w:p>
            <w:pPr>
              <w:pStyle w:val="单元格样式2"/>
            </w:pPr>
            <w:r>
              <w:t xml:space="preserve">工作标准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vAlign w:val="center"/>
          </w:tcPr>
          <w:p>
            <w:pPr>
              <w:pStyle w:val="单元格样式2"/>
            </w:pPr>
            <w:r>
              <w:t xml:space="preserve">可持续性</w:t>
            </w:r>
          </w:p>
        </w:tc>
        <w:tc>
          <w:tcPr>
            <w:tcW w:w="2268" w:type="dxa"/>
            <w:vAlign w:val="center"/>
          </w:tcPr>
          <w:p>
            <w:pPr>
              <w:pStyle w:val="单元格样式2"/>
            </w:pPr>
            <w:r>
              <w:t xml:space="preserve">保障乡村可持续发展</w:t>
            </w:r>
          </w:p>
        </w:tc>
        <w:tc>
          <w:tcPr>
            <w:tcW w:w="1276" w:type="dxa"/>
            <w:vAlign w:val="center"/>
          </w:tcPr>
          <w:p>
            <w:pPr>
              <w:pStyle w:val="单元格样式2"/>
            </w:pPr>
            <w:r>
              <w:t xml:space="preserve">工作标准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基层群众对政府年度工作的满意度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9、非税收入工作经费绩效目标表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13020825P00002710006F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非税收入工作经费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利用资金完善办公环境，大力提高工作效率和质量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6.00</w:t>
            </w:r>
          </w:p>
        </w:tc>
        <w:tc>
          <w:tcPr>
            <w:tcW w:w="2835" w:type="dxa"/>
            <w:vAlign w:val="center"/>
          </w:tcPr>
          <w:p>
            <w:pPr>
              <w:pStyle w:val="单元格样式3"/>
            </w:pPr>
            <w:r>
              <w:t xml:space="preserve">12.01</w:t>
            </w:r>
          </w:p>
        </w:tc>
        <w:tc>
          <w:tcPr>
            <w:tcW w:w="2551" w:type="dxa"/>
            <w:vAlign w:val="center"/>
          </w:tcPr>
          <w:p>
            <w:pPr>
              <w:pStyle w:val="单元格样式3"/>
            </w:pPr>
            <w:r>
              <w:t xml:space="preserve">18.01</w:t>
            </w:r>
          </w:p>
        </w:tc>
        <w:tc>
          <w:tcPr>
            <w:tcW w:w="3544" w:type="dxa"/>
            <w:gridSpan w:val="2"/>
            <w:vAlign w:val="center"/>
          </w:tcPr>
          <w:p>
            <w:pPr>
              <w:pStyle w:val="单元格样式3"/>
            </w:pPr>
            <w:r>
              <w:t xml:space="preserve">24.02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1.完善办公用具，促进乡镇发展</w:t>
            </w:r>
          </w:p>
          <w:p>
            <w:pPr>
              <w:pStyle w:val="单元格样式2"/>
            </w:pPr>
            <w:r>
              <w:t xml:space="preserve">2.保障日常办公环境，提升工作效率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完成数量</w:t>
            </w:r>
          </w:p>
        </w:tc>
        <w:tc>
          <w:tcPr>
            <w:tcW w:w="5386" w:type="dxa"/>
            <w:vAlign w:val="center"/>
          </w:tcPr>
          <w:p>
            <w:pPr>
              <w:pStyle w:val="单元格样式2"/>
            </w:pPr>
            <w:r>
              <w:t xml:space="preserve">采购办公用品件数</w:t>
            </w:r>
          </w:p>
        </w:tc>
        <w:tc>
          <w:tcPr>
            <w:tcW w:w="2268" w:type="dxa"/>
            <w:vAlign w:val="center"/>
          </w:tcPr>
          <w:p>
            <w:pPr>
              <w:pStyle w:val="单元格样式2"/>
            </w:pPr>
            <w:r>
              <w:t xml:space="preserve">≥10件</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质量优良率</w:t>
            </w:r>
          </w:p>
        </w:tc>
        <w:tc>
          <w:tcPr>
            <w:tcW w:w="5386" w:type="dxa"/>
            <w:vAlign w:val="center"/>
          </w:tcPr>
          <w:p>
            <w:pPr>
              <w:pStyle w:val="单元格样式2"/>
            </w:pPr>
            <w:r>
              <w:t xml:space="preserve">办公用品合格优良率</w:t>
            </w:r>
          </w:p>
        </w:tc>
        <w:tc>
          <w:tcPr>
            <w:tcW w:w="2268" w:type="dxa"/>
            <w:vAlign w:val="center"/>
          </w:tcPr>
          <w:p>
            <w:pPr>
              <w:pStyle w:val="单元格样式2"/>
            </w:pPr>
            <w:r>
              <w:t xml:space="preserve">≥95%</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vAlign w:val="center"/>
          </w:tcPr>
          <w:p>
            <w:pPr>
              <w:pStyle w:val="单元格样式2"/>
            </w:pPr>
            <w:r>
              <w:t xml:space="preserve">工作完成时间</w:t>
            </w:r>
          </w:p>
        </w:tc>
        <w:tc>
          <w:tcPr>
            <w:tcW w:w="2268" w:type="dxa"/>
            <w:vAlign w:val="center"/>
          </w:tcPr>
          <w:p>
            <w:pPr>
              <w:pStyle w:val="单元格样式2"/>
            </w:pPr>
            <w:r>
              <w:t xml:space="preserve">2025年12月31日前完成</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经济成本指标</w:t>
            </w:r>
          </w:p>
        </w:tc>
        <w:tc>
          <w:tcPr>
            <w:tcW w:w="5386" w:type="dxa"/>
            <w:vAlign w:val="center"/>
          </w:tcPr>
          <w:p>
            <w:pPr>
              <w:pStyle w:val="单元格样式2"/>
            </w:pPr>
            <w:r>
              <w:t xml:space="preserve">平均每月支出经费</w:t>
            </w:r>
          </w:p>
        </w:tc>
        <w:tc>
          <w:tcPr>
            <w:tcW w:w="2268" w:type="dxa"/>
            <w:vAlign w:val="center"/>
          </w:tcPr>
          <w:p>
            <w:pPr>
              <w:pStyle w:val="单元格样式2"/>
            </w:pPr>
            <w:r>
              <w:t xml:space="preserve">≤20013.08元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保障工作顺利开展</w:t>
            </w:r>
          </w:p>
        </w:tc>
        <w:tc>
          <w:tcPr>
            <w:tcW w:w="2268" w:type="dxa"/>
            <w:vAlign w:val="center"/>
          </w:tcPr>
          <w:p>
            <w:pPr>
              <w:pStyle w:val="单元格样式2"/>
            </w:pPr>
            <w:r>
              <w:t xml:space="preserve">进一步提高办公效率</w:t>
            </w:r>
          </w:p>
        </w:tc>
        <w:tc>
          <w:tcPr>
            <w:tcW w:w="1276" w:type="dxa"/>
            <w:vAlign w:val="center"/>
          </w:tcPr>
          <w:p>
            <w:pPr>
              <w:pStyle w:val="单元格样式2"/>
            </w:pPr>
            <w:r>
              <w:t xml:space="preserve">工作标准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vAlign w:val="center"/>
          </w:tcPr>
          <w:p>
            <w:pPr>
              <w:pStyle w:val="单元格样式2"/>
            </w:pPr>
            <w:r>
              <w:t xml:space="preserve">可持续性</w:t>
            </w:r>
          </w:p>
        </w:tc>
        <w:tc>
          <w:tcPr>
            <w:tcW w:w="2268" w:type="dxa"/>
            <w:vAlign w:val="center"/>
          </w:tcPr>
          <w:p>
            <w:pPr>
              <w:pStyle w:val="单元格样式2"/>
            </w:pPr>
            <w:r>
              <w:t xml:space="preserve">保障工作稳定进行</w:t>
            </w:r>
          </w:p>
        </w:tc>
        <w:tc>
          <w:tcPr>
            <w:tcW w:w="1276" w:type="dxa"/>
            <w:vAlign w:val="center"/>
          </w:tcPr>
          <w:p>
            <w:pPr>
              <w:pStyle w:val="单元格样式2"/>
            </w:pPr>
            <w:r>
              <w:t xml:space="preserve">工作标准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基层群众对政府年度工作的满意度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10、未拨2023年体制经费绩效目标表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13020825P00002610001P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未拨2023年体制经费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84.46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84.46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利用资金完善办公环境，大力提高工作效率和质量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21.12</w:t>
            </w:r>
          </w:p>
        </w:tc>
        <w:tc>
          <w:tcPr>
            <w:tcW w:w="2835" w:type="dxa"/>
            <w:vAlign w:val="center"/>
          </w:tcPr>
          <w:p>
            <w:pPr>
              <w:pStyle w:val="单元格样式3"/>
            </w:pPr>
            <w:r>
              <w:t xml:space="preserve">42.23</w:t>
            </w:r>
          </w:p>
        </w:tc>
        <w:tc>
          <w:tcPr>
            <w:tcW w:w="2551" w:type="dxa"/>
            <w:vAlign w:val="center"/>
          </w:tcPr>
          <w:p>
            <w:pPr>
              <w:pStyle w:val="单元格样式3"/>
            </w:pPr>
            <w:r>
              <w:t xml:space="preserve">63.35</w:t>
            </w:r>
          </w:p>
        </w:tc>
        <w:tc>
          <w:tcPr>
            <w:tcW w:w="3544" w:type="dxa"/>
            <w:gridSpan w:val="2"/>
            <w:vAlign w:val="center"/>
          </w:tcPr>
          <w:p>
            <w:pPr>
              <w:pStyle w:val="单元格样式3"/>
            </w:pPr>
            <w:r>
              <w:t xml:space="preserve">84.46</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1.保证机关各项工作正常运转</w:t>
            </w:r>
            <w:r>
              <w:rPr/>
              <w:tab/>
            </w:r>
            <w:r>
              <w:rPr/>
              <w:tab/>
            </w:r>
            <w:r>
              <w:rPr/>
              <w:tab/>
            </w:r>
          </w:p>
          <w:p>
            <w:pPr>
              <w:pStyle w:val="单元格样式2"/>
            </w:pPr>
          </w:p>
          <w:p>
            <w:pPr>
              <w:pStyle w:val="单元格样式2"/>
            </w:pPr>
            <w:r>
              <w:t xml:space="preserve">2.对工作的开展，提升工作人员的凝聚力，提升工作水平，起到切实服务大局的作用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宣传次数</w:t>
            </w:r>
          </w:p>
        </w:tc>
        <w:tc>
          <w:tcPr>
            <w:tcW w:w="2268" w:type="dxa"/>
            <w:vAlign w:val="center"/>
          </w:tcPr>
          <w:p>
            <w:pPr>
              <w:pStyle w:val="单元格样式2"/>
            </w:pPr>
            <w:r>
              <w:t xml:space="preserve">≥15次</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工作完成质量效果优良率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vAlign w:val="center"/>
          </w:tcPr>
          <w:p>
            <w:pPr>
              <w:pStyle w:val="单元格样式2"/>
            </w:pPr>
            <w:r>
              <w:t xml:space="preserve">根据年初预算安排，保障经费按时使用，按预定进度完成。</w:t>
            </w:r>
          </w:p>
        </w:tc>
        <w:tc>
          <w:tcPr>
            <w:tcW w:w="2268" w:type="dxa"/>
            <w:vAlign w:val="center"/>
          </w:tcPr>
          <w:p>
            <w:pPr>
              <w:pStyle w:val="单元格样式2"/>
            </w:pPr>
            <w:r>
              <w:t xml:space="preserve">2025年12月31日前完成</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成本指标</w:t>
            </w:r>
          </w:p>
        </w:tc>
        <w:tc>
          <w:tcPr>
            <w:tcW w:w="5386" w:type="dxa"/>
            <w:vAlign w:val="center"/>
          </w:tcPr>
          <w:p>
            <w:pPr>
              <w:pStyle w:val="单元格样式2"/>
            </w:pPr>
            <w:r>
              <w:t xml:space="preserve">平均每月支出经费</w:t>
            </w:r>
          </w:p>
        </w:tc>
        <w:tc>
          <w:tcPr>
            <w:tcW w:w="2268" w:type="dxa"/>
            <w:vAlign w:val="center"/>
          </w:tcPr>
          <w:p>
            <w:pPr>
              <w:pStyle w:val="单元格样式2"/>
            </w:pPr>
            <w:r>
              <w:t xml:space="preserve">≤7038.33元</w:t>
            </w:r>
          </w:p>
        </w:tc>
        <w:tc>
          <w:tcPr>
            <w:tcW w:w="1276" w:type="dxa"/>
            <w:vAlign w:val="center"/>
          </w:tcPr>
          <w:p>
            <w:pPr>
              <w:pStyle w:val="单元格样式2"/>
            </w:pPr>
            <w:r>
              <w:t xml:space="preserve">文件标准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保障工作顺利开展，促进社会稳定水平逐步提高。</w:t>
            </w:r>
          </w:p>
        </w:tc>
        <w:tc>
          <w:tcPr>
            <w:tcW w:w="2268" w:type="dxa"/>
            <w:vAlign w:val="center"/>
          </w:tcPr>
          <w:p>
            <w:pPr>
              <w:pStyle w:val="单元格样式2"/>
            </w:pPr>
            <w:r>
              <w:t xml:space="preserve">进一步提高</w:t>
            </w:r>
          </w:p>
        </w:tc>
        <w:tc>
          <w:tcPr>
            <w:tcW w:w="1276" w:type="dxa"/>
            <w:vAlign w:val="center"/>
          </w:tcPr>
          <w:p>
            <w:pPr>
              <w:pStyle w:val="单元格样式2"/>
            </w:pPr>
            <w:r>
              <w:t xml:space="preserve">工作标准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vAlign w:val="center"/>
          </w:tcPr>
          <w:p>
            <w:pPr>
              <w:pStyle w:val="单元格样式2"/>
            </w:pPr>
            <w:r>
              <w:t xml:space="preserve">可持续性</w:t>
            </w:r>
          </w:p>
        </w:tc>
        <w:tc>
          <w:tcPr>
            <w:tcW w:w="2268" w:type="dxa"/>
            <w:vAlign w:val="center"/>
          </w:tcPr>
          <w:p>
            <w:pPr>
              <w:pStyle w:val="单元格样式2"/>
            </w:pPr>
            <w:r>
              <w:t xml:space="preserve">保障乡村可持续发展</w:t>
            </w:r>
          </w:p>
        </w:tc>
        <w:tc>
          <w:tcPr>
            <w:tcW w:w="1276" w:type="dxa"/>
            <w:vAlign w:val="center"/>
          </w:tcPr>
          <w:p>
            <w:pPr>
              <w:pStyle w:val="单元格样式2"/>
            </w:pPr>
            <w:r>
              <w:t xml:space="preserve">工作标准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基层群众对政府年度工作的满意度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11、未拨2024年体制经费绩效目标表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13020825P00002910002C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未拨2024年体制经费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71.76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71.76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保证机关各项工作正常运转</w:t>
            </w:r>
            <w:r>
              <w:rPr/>
              <w:tab/>
            </w:r>
            <w:r>
              <w:rPr/>
              <w:tab/>
            </w:r>
            <w:r>
              <w:rPr/>
              <w:tab/>
            </w:r>
          </w:p>
          <w:p>
            <w:pPr>
              <w:pStyle w:val="单元格样式2"/>
            </w:pPr>
            <w: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17.94</w:t>
            </w:r>
          </w:p>
        </w:tc>
        <w:tc>
          <w:tcPr>
            <w:tcW w:w="2835" w:type="dxa"/>
            <w:vAlign w:val="center"/>
          </w:tcPr>
          <w:p>
            <w:pPr>
              <w:pStyle w:val="单元格样式3"/>
            </w:pPr>
            <w:r>
              <w:t xml:space="preserve">35.88</w:t>
            </w:r>
          </w:p>
        </w:tc>
        <w:tc>
          <w:tcPr>
            <w:tcW w:w="2551" w:type="dxa"/>
            <w:vAlign w:val="center"/>
          </w:tcPr>
          <w:p>
            <w:pPr>
              <w:pStyle w:val="单元格样式3"/>
            </w:pPr>
            <w:r>
              <w:t xml:space="preserve">53.82</w:t>
            </w:r>
          </w:p>
        </w:tc>
        <w:tc>
          <w:tcPr>
            <w:tcW w:w="3544" w:type="dxa"/>
            <w:gridSpan w:val="2"/>
            <w:vAlign w:val="center"/>
          </w:tcPr>
          <w:p>
            <w:pPr>
              <w:pStyle w:val="单元格样式3"/>
            </w:pPr>
            <w:r>
              <w:t xml:space="preserve">71.76</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1.保证机关各项工作正常运转</w:t>
            </w:r>
            <w:r>
              <w:rPr/>
              <w:tab/>
            </w:r>
            <w:r>
              <w:rPr/>
              <w:tab/>
            </w:r>
            <w:r>
              <w:rPr/>
              <w:tab/>
            </w:r>
          </w:p>
          <w:p>
            <w:pPr>
              <w:pStyle w:val="单元格样式2"/>
            </w:pPr>
          </w:p>
          <w:p>
            <w:pPr>
              <w:pStyle w:val="单元格样式2"/>
            </w:pPr>
            <w:r>
              <w:t xml:space="preserve">2.对工作的开展，提升工作人员的凝聚力，提升工作水平，起到切实服务大局的作用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宣传次数</w:t>
            </w:r>
          </w:p>
        </w:tc>
        <w:tc>
          <w:tcPr>
            <w:tcW w:w="2268" w:type="dxa"/>
            <w:vAlign w:val="center"/>
          </w:tcPr>
          <w:p>
            <w:pPr>
              <w:pStyle w:val="单元格样式2"/>
            </w:pPr>
            <w:r>
              <w:t xml:space="preserve">≥15次</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工作完成质量效果优良率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vAlign w:val="center"/>
          </w:tcPr>
          <w:p>
            <w:pPr>
              <w:pStyle w:val="单元格样式2"/>
            </w:pPr>
            <w:r>
              <w:t xml:space="preserve">根据年初预算安排，保障经费按时使用，按预定进度完成。</w:t>
            </w:r>
          </w:p>
        </w:tc>
        <w:tc>
          <w:tcPr>
            <w:tcW w:w="2268" w:type="dxa"/>
            <w:vAlign w:val="center"/>
          </w:tcPr>
          <w:p>
            <w:pPr>
              <w:pStyle w:val="单元格样式2"/>
            </w:pPr>
            <w:r>
              <w:t xml:space="preserve">2025年12月31日前完成</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成本指标</w:t>
            </w:r>
          </w:p>
        </w:tc>
        <w:tc>
          <w:tcPr>
            <w:tcW w:w="5386" w:type="dxa"/>
            <w:vAlign w:val="center"/>
          </w:tcPr>
          <w:p>
            <w:pPr>
              <w:pStyle w:val="单元格样式2"/>
            </w:pPr>
            <w:r>
              <w:t xml:space="preserve">平均每月支出经费</w:t>
            </w:r>
          </w:p>
        </w:tc>
        <w:tc>
          <w:tcPr>
            <w:tcW w:w="2268" w:type="dxa"/>
            <w:vAlign w:val="center"/>
          </w:tcPr>
          <w:p>
            <w:pPr>
              <w:pStyle w:val="单元格样式2"/>
            </w:pPr>
            <w:r>
              <w:t xml:space="preserve">≤59800元</w:t>
            </w:r>
          </w:p>
        </w:tc>
        <w:tc>
          <w:tcPr>
            <w:tcW w:w="1276" w:type="dxa"/>
            <w:vAlign w:val="center"/>
          </w:tcPr>
          <w:p>
            <w:pPr>
              <w:pStyle w:val="单元格样式2"/>
            </w:pPr>
            <w:r>
              <w:t xml:space="preserve">文件标准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保障工作顺利开展，促进社会稳定水平逐步提高。</w:t>
            </w:r>
          </w:p>
        </w:tc>
        <w:tc>
          <w:tcPr>
            <w:tcW w:w="2268" w:type="dxa"/>
            <w:vAlign w:val="center"/>
          </w:tcPr>
          <w:p>
            <w:pPr>
              <w:pStyle w:val="单元格样式2"/>
            </w:pPr>
            <w:r>
              <w:t xml:space="preserve">进一步提高</w:t>
            </w:r>
          </w:p>
        </w:tc>
        <w:tc>
          <w:tcPr>
            <w:tcW w:w="1276" w:type="dxa"/>
            <w:vAlign w:val="center"/>
          </w:tcPr>
          <w:p>
            <w:pPr>
              <w:pStyle w:val="单元格样式2"/>
            </w:pPr>
            <w:r>
              <w:t xml:space="preserve">工作标准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vAlign w:val="center"/>
          </w:tcPr>
          <w:p>
            <w:pPr>
              <w:pStyle w:val="单元格样式2"/>
            </w:pPr>
            <w:r>
              <w:t xml:space="preserve">可持续性</w:t>
            </w:r>
          </w:p>
        </w:tc>
        <w:tc>
          <w:tcPr>
            <w:tcW w:w="2268" w:type="dxa"/>
            <w:vAlign w:val="center"/>
          </w:tcPr>
          <w:p>
            <w:pPr>
              <w:pStyle w:val="单元格样式2"/>
            </w:pPr>
            <w:r>
              <w:t xml:space="preserve">保障乡村可持续发展</w:t>
            </w:r>
          </w:p>
        </w:tc>
        <w:tc>
          <w:tcPr>
            <w:tcW w:w="1276" w:type="dxa"/>
            <w:vAlign w:val="center"/>
          </w:tcPr>
          <w:p>
            <w:pPr>
              <w:pStyle w:val="单元格样式2"/>
            </w:pPr>
            <w:r>
              <w:t xml:space="preserve">工作标准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基层群众对政府年度工作的满意度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487001唐山市丰润区七树庄镇人民政府本级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唐山市丰润区七树庄镇人民政府本级上年末固定资产金额为456.15万元（详见下表）。本年度拟购置固定资产总额为0.00万元，已按要求列入政府采购预算，详见政府采购预算表。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487001唐山市丰润区七树庄镇人民政府本级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456.15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666.24</w:t>
            </w:r>
          </w:p>
        </w:tc>
        <w:tc>
          <w:tcPr>
            <w:tcW w:w="2835" w:type="dxa"/>
            <w:vAlign w:val="center"/>
          </w:tcPr>
          <w:p>
            <w:pPr>
              <w:pStyle w:val="单元格样式4"/>
            </w:pPr>
            <w:r>
              <w:t xml:space="preserve">170.63</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572.95</w:t>
            </w:r>
          </w:p>
        </w:tc>
        <w:tc>
          <w:tcPr>
            <w:tcW w:w="2835" w:type="dxa"/>
            <w:vAlign w:val="center"/>
          </w:tcPr>
          <w:p>
            <w:pPr>
              <w:pStyle w:val="单元格样式4"/>
            </w:pPr>
            <w:r>
              <w:t xml:space="preserve">146.74</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31.13</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309</w:t>
            </w:r>
          </w:p>
        </w:tc>
        <w:tc>
          <w:tcPr>
            <w:tcW w:w="2835" w:type="dxa"/>
            <w:vAlign w:val="center"/>
          </w:tcPr>
          <w:p>
            <w:pPr>
              <w:pStyle w:val="单元格样式4"/>
            </w:pPr>
            <w:r>
              <w:t xml:space="preserve">254.39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2025-02-10T09:41:45Z</dcterms:created>
  <dcterms:modified xsi:type="dcterms:W3CDTF">2025-02-10T09:41:45Z</dcterms:modified>
</cp:coreProperties>
</file>