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27DEB">
      <w:pPr>
        <w:jc w:val="distribute"/>
        <w:rPr>
          <w:rFonts w:eastAsia="方正小标宋简体"/>
          <w:sz w:val="12"/>
        </w:rPr>
      </w:pPr>
      <w:r>
        <w:rPr>
          <w:rFonts w:asciiTheme="majorEastAsia" w:hAnsiTheme="majorEastAsia" w:eastAsiaTheme="majorEastAsia"/>
          <w:sz w:val="44"/>
          <w:szCs w:val="4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687070</wp:posOffset>
                </wp:positionV>
                <wp:extent cx="561594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4.1pt;height:0pt;width:442.2pt;z-index:251661312;mso-width-relative:page;mso-height-relative:page;" filled="f" stroked="t" coordsize="21600,21600" o:gfxdata="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jHdWtUAAAAIAQAADwAAAAAAAAABACAAAAAiAAAAZHJzL2Rvd25yZXYueG1s&#10;UEsBAhQAFAAAAAgAh07iQFVX/7D7AQAA8gMAAA4AAAAAAAAAAQAgAAAAJAEAAGRycy9lMm9Eb2Mu&#10;eG1sUEsFBgAAAAAGAAYAWQEAAJEFAAAAAA==&#10;">
                <v:fill on="f" focussize="0,0"/>
                <v:stroke weight="0.5pt" color="#FF0000" joinstyle="round"/>
                <v:imagedata o:title=""/>
                <o:lock v:ext="edit" aspectratio="f"/>
              </v:line>
            </w:pict>
          </mc:Fallback>
        </mc:AlternateContent>
      </w:r>
      <w:r>
        <w:rPr>
          <w:rFonts w:asciiTheme="majorEastAsia" w:hAnsiTheme="majorEastAsia" w:eastAsiaTheme="majorEastAsia"/>
          <w:sz w:val="44"/>
          <w:szCs w:val="4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648970</wp:posOffset>
                </wp:positionV>
                <wp:extent cx="5615940" cy="0"/>
                <wp:effectExtent l="0" t="9525" r="7620" b="13335"/>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1.1pt;height:0pt;width:442.2pt;z-index:251660288;mso-width-relative:page;mso-height-relative:page;" filled="f" stroked="t" coordsize="21600,21600" o:gfxdata="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UPCJM1gAAAAgBAAAPAAAAAAAAAAEAIAAAACIAAABkcnMvZG93bnJldi54&#10;bWxQSwECFAAUAAAACACHTuJA+ea99PwBAADzAwAADgAAAAAAAAABACAAAAAlAQAAZHJzL2Uyb0Rv&#10;Yy54bWxQSwUGAAAAAAYABgBZAQAAkwUAAAAA&#10;">
                <v:fill on="f" focussize="0,0"/>
                <v:stroke weight="1.5pt" color="#FF0000" joinstyle="round"/>
                <v:imagedata o:title=""/>
                <o:lock v:ext="edit" aspectratio="f"/>
              </v:line>
            </w:pict>
          </mc:Fallback>
        </mc:AlternateContent>
      </w:r>
      <w:r>
        <w:rPr>
          <w:rFonts w:hint="eastAsia" w:ascii="方正小标宋简体" w:eastAsia="方正小标宋简体"/>
          <w:color w:val="FF0000"/>
          <w:sz w:val="62"/>
          <w:szCs w:val="82"/>
        </w:rPr>
        <w:t>唐山市丰润区水利局</w:t>
      </w:r>
    </w:p>
    <w:p w14:paraId="183F5A81">
      <w:pPr>
        <w:spacing w:line="560" w:lineRule="exact"/>
        <w:jc w:val="center"/>
        <w:rPr>
          <w:rFonts w:ascii="仿宋" w:hAnsi="仿宋" w:eastAsia="仿宋"/>
          <w:position w:val="-6"/>
          <w:sz w:val="32"/>
          <w:szCs w:val="32"/>
        </w:rPr>
      </w:pPr>
      <w:r>
        <w:rPr>
          <w:rFonts w:hint="eastAsia" w:eastAsia="方正仿宋简体"/>
          <w:b/>
          <w:position w:val="-6"/>
          <w:sz w:val="44"/>
          <w:szCs w:val="44"/>
        </w:rPr>
        <w:t xml:space="preserve">                              </w:t>
      </w:r>
    </w:p>
    <w:p w14:paraId="7B2E9CE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70" w:lineRule="exact"/>
        <w:ind w:left="0" w:right="0" w:firstLine="800" w:firstLineChars="200"/>
        <w:jc w:val="center"/>
        <w:textAlignment w:val="baseline"/>
        <w:rPr>
          <w:rStyle w:val="9"/>
          <w:rFonts w:hint="eastAsia" w:ascii="方正小标宋_GBK" w:hAnsi="方正小标宋_GBK" w:eastAsia="方正小标宋_GBK" w:cs="方正小标宋_GBK"/>
          <w:b w:val="0"/>
          <w:bCs w:val="0"/>
          <w:i w:val="0"/>
          <w:iCs w:val="0"/>
          <w:caps w:val="0"/>
          <w:color w:val="222222"/>
          <w:spacing w:val="0"/>
          <w:sz w:val="40"/>
          <w:szCs w:val="40"/>
          <w:shd w:val="clear" w:fill="FFFFFF"/>
          <w:vertAlign w:val="baseline"/>
          <w:lang w:eastAsia="zh-CN"/>
        </w:rPr>
      </w:pPr>
      <w:r>
        <w:rPr>
          <w:rStyle w:val="9"/>
          <w:rFonts w:hint="eastAsia" w:ascii="方正小标宋_GBK" w:hAnsi="方正小标宋_GBK" w:eastAsia="方正小标宋_GBK" w:cs="方正小标宋_GBK"/>
          <w:b w:val="0"/>
          <w:bCs w:val="0"/>
          <w:i w:val="0"/>
          <w:iCs w:val="0"/>
          <w:caps w:val="0"/>
          <w:color w:val="222222"/>
          <w:spacing w:val="0"/>
          <w:sz w:val="40"/>
          <w:szCs w:val="40"/>
          <w:shd w:val="clear" w:fill="FFFFFF"/>
          <w:vertAlign w:val="baseline"/>
          <w:lang w:eastAsia="zh-CN"/>
        </w:rPr>
        <w:t>唐山市丰润区水利局</w:t>
      </w:r>
    </w:p>
    <w:p w14:paraId="57360F3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70" w:lineRule="exact"/>
        <w:ind w:left="0" w:right="0" w:firstLine="800" w:firstLineChars="200"/>
        <w:jc w:val="center"/>
        <w:textAlignment w:val="baseline"/>
        <w:rPr>
          <w:rStyle w:val="9"/>
          <w:rFonts w:hint="eastAsia" w:ascii="方正小标宋_GBK" w:hAnsi="方正小标宋_GBK" w:eastAsia="方正小标宋_GBK" w:cs="方正小标宋_GBK"/>
          <w:b w:val="0"/>
          <w:bCs w:val="0"/>
          <w:i w:val="0"/>
          <w:iCs w:val="0"/>
          <w:caps w:val="0"/>
          <w:color w:val="222222"/>
          <w:spacing w:val="0"/>
          <w:sz w:val="40"/>
          <w:szCs w:val="40"/>
          <w:shd w:val="clear" w:fill="FFFFFF"/>
          <w:vertAlign w:val="baseline"/>
          <w:lang w:eastAsia="zh-CN"/>
        </w:rPr>
      </w:pPr>
      <w:r>
        <w:rPr>
          <w:rStyle w:val="9"/>
          <w:rFonts w:hint="eastAsia" w:ascii="方正小标宋_GBK" w:hAnsi="方正小标宋_GBK" w:eastAsia="方正小标宋_GBK" w:cs="方正小标宋_GBK"/>
          <w:b w:val="0"/>
          <w:bCs w:val="0"/>
          <w:i w:val="0"/>
          <w:iCs w:val="0"/>
          <w:caps w:val="0"/>
          <w:color w:val="222222"/>
          <w:spacing w:val="0"/>
          <w:sz w:val="40"/>
          <w:szCs w:val="40"/>
          <w:shd w:val="clear" w:fill="FFFFFF"/>
          <w:vertAlign w:val="baseline"/>
          <w:lang w:eastAsia="zh-CN"/>
        </w:rPr>
        <w:t>“双随机、一公开”抽查工作指引</w:t>
      </w:r>
    </w:p>
    <w:p w14:paraId="61AEA3F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70" w:lineRule="exact"/>
        <w:ind w:left="0" w:right="0" w:firstLine="800" w:firstLineChars="200"/>
        <w:jc w:val="center"/>
        <w:textAlignment w:val="baseline"/>
        <w:rPr>
          <w:rStyle w:val="9"/>
          <w:rFonts w:hint="eastAsia" w:ascii="方正小标宋_GBK" w:hAnsi="方正小标宋_GBK" w:eastAsia="方正小标宋_GBK" w:cs="方正小标宋_GBK"/>
          <w:b w:val="0"/>
          <w:bCs w:val="0"/>
          <w:i w:val="0"/>
          <w:iCs w:val="0"/>
          <w:caps w:val="0"/>
          <w:color w:val="222222"/>
          <w:spacing w:val="0"/>
          <w:sz w:val="40"/>
          <w:szCs w:val="40"/>
          <w:shd w:val="clear" w:fill="FFFFFF"/>
          <w:vertAlign w:val="baseline"/>
          <w:lang w:eastAsia="zh-CN"/>
        </w:rPr>
      </w:pPr>
    </w:p>
    <w:p w14:paraId="72A07E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70" w:lineRule="exact"/>
        <w:ind w:left="0" w:right="0" w:firstLine="640" w:firstLineChars="200"/>
        <w:jc w:val="center"/>
        <w:textAlignment w:val="baseline"/>
        <w:rPr>
          <w:rStyle w:val="9"/>
          <w:rFonts w:hint="eastAsia" w:ascii="方正黑体_GBK" w:hAnsi="方正黑体_GBK" w:eastAsia="方正黑体_GBK" w:cs="方正黑体_GBK"/>
          <w:b w:val="0"/>
          <w:bCs w:val="0"/>
          <w:i w:val="0"/>
          <w:iCs w:val="0"/>
          <w:caps w:val="0"/>
          <w:color w:val="222222"/>
          <w:spacing w:val="0"/>
          <w:sz w:val="32"/>
          <w:szCs w:val="32"/>
          <w:shd w:val="clear" w:fill="FFFFFF"/>
          <w:vertAlign w:val="baseline"/>
          <w:lang w:eastAsia="zh-CN"/>
        </w:rPr>
      </w:pPr>
      <w:r>
        <w:rPr>
          <w:rStyle w:val="9"/>
          <w:rFonts w:hint="eastAsia" w:ascii="方正黑体_GBK" w:hAnsi="方正黑体_GBK" w:eastAsia="方正黑体_GBK" w:cs="方正黑体_GBK"/>
          <w:b w:val="0"/>
          <w:bCs w:val="0"/>
          <w:i w:val="0"/>
          <w:caps w:val="0"/>
          <w:color w:val="333333"/>
          <w:spacing w:val="0"/>
          <w:sz w:val="32"/>
          <w:szCs w:val="32"/>
          <w:shd w:val="clear" w:color="auto" w:fill="FFFFFF"/>
        </w:rPr>
        <w:t>总 述</w:t>
      </w:r>
    </w:p>
    <w:p w14:paraId="702D074D">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sz w:val="32"/>
          <w:szCs w:val="32"/>
          <w:lang w:val="en-US" w:eastAsia="zh-CN"/>
        </w:rPr>
      </w:pPr>
    </w:p>
    <w:p w14:paraId="78260DC3">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楷体_GBK" w:hAnsi="方正楷体_GBK" w:eastAsia="方正楷体_GBK" w:cs="方正楷体_GBK"/>
          <w:i w:val="0"/>
          <w:caps w:val="0"/>
          <w:color w:val="333333"/>
          <w:spacing w:val="0"/>
          <w:kern w:val="0"/>
          <w:sz w:val="32"/>
          <w:szCs w:val="32"/>
          <w:shd w:val="clear" w:color="auto" w:fill="FFFFFF"/>
          <w:lang w:val="en-US" w:eastAsia="zh-CN" w:bidi="ar-SA"/>
        </w:rPr>
        <w:t>第一条</w:t>
      </w:r>
      <w:r>
        <w:rPr>
          <w:rFonts w:hint="eastAsia" w:ascii="方正仿宋_GBK" w:hAnsi="方正仿宋_GBK" w:eastAsia="方正仿宋_GBK" w:cs="方正仿宋_GBK"/>
          <w:i w:val="0"/>
          <w:caps w:val="0"/>
          <w:color w:val="333333"/>
          <w:spacing w:val="0"/>
          <w:sz w:val="32"/>
          <w:szCs w:val="32"/>
          <w:shd w:val="clear" w:color="auto" w:fill="FFFFFF"/>
        </w:rPr>
        <w:t>  实地检查前，可根据工作需要通过采取事先调研、电话问询或利用水利相关信息系统检索相 关信息等形式，初步了解水行政主管单位、水利生产经营单位（个人）和所辖水利项目施工、 运行和管理以及可能存在的问题等情况，并结合平时了解掌握情况，有针对性地研究制定检查方案，提出检查目的、检查事项、方法步骤和工作要求，以提高检查效率。</w:t>
      </w:r>
    </w:p>
    <w:p w14:paraId="518820F7">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楷体_GBK" w:hAnsi="方正楷体_GBK" w:eastAsia="方正楷体_GBK" w:cs="方正楷体_GBK"/>
          <w:i w:val="0"/>
          <w:caps w:val="0"/>
          <w:color w:val="333333"/>
          <w:spacing w:val="0"/>
          <w:kern w:val="0"/>
          <w:sz w:val="32"/>
          <w:szCs w:val="32"/>
          <w:shd w:val="clear" w:color="auto" w:fill="FFFFFF"/>
          <w:lang w:val="en-US" w:eastAsia="zh-CN" w:bidi="ar-SA"/>
        </w:rPr>
        <w:t>第二条 </w:t>
      </w:r>
      <w:r>
        <w:rPr>
          <w:rFonts w:hint="eastAsia" w:ascii="方正仿宋_GBK" w:hAnsi="方正仿宋_GBK" w:eastAsia="方正仿宋_GBK" w:cs="方正仿宋_GBK"/>
          <w:i w:val="0"/>
          <w:caps w:val="0"/>
          <w:color w:val="333333"/>
          <w:spacing w:val="0"/>
          <w:sz w:val="32"/>
          <w:szCs w:val="32"/>
          <w:shd w:val="clear" w:color="auto" w:fill="FFFFFF"/>
        </w:rPr>
        <w:t xml:space="preserve"> 抽取水行政执法名录库人员或专家组成检查组，实地检查人员不得少于两人，可采取现场查看、查阅资料、座谈交流、交换意见等形式开展面对面检查。暗查暗访时，检查人员应出示单位出具的暗访介绍信或执法证件。在检查中，应注意通过检查表格、双方签字、录音影像等方式留存检查痕迹，予以存档，以备查阅。</w:t>
      </w:r>
    </w:p>
    <w:p w14:paraId="5C7C6687">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楷体_GBK" w:hAnsi="方正楷体_GBK" w:eastAsia="方正楷体_GBK" w:cs="方正楷体_GBK"/>
          <w:i w:val="0"/>
          <w:caps w:val="0"/>
          <w:color w:val="333333"/>
          <w:spacing w:val="0"/>
          <w:kern w:val="0"/>
          <w:sz w:val="32"/>
          <w:szCs w:val="32"/>
          <w:shd w:val="clear" w:color="auto" w:fill="FFFFFF"/>
          <w:lang w:val="en-US" w:eastAsia="zh-CN" w:bidi="ar-SA"/>
        </w:rPr>
        <w:t>第三条</w:t>
      </w:r>
      <w:r>
        <w:rPr>
          <w:rFonts w:hint="eastAsia" w:ascii="方正仿宋_GBK" w:hAnsi="方正仿宋_GBK" w:eastAsia="方正仿宋_GBK" w:cs="方正仿宋_GBK"/>
          <w:i w:val="0"/>
          <w:caps w:val="0"/>
          <w:color w:val="333333"/>
          <w:spacing w:val="0"/>
          <w:sz w:val="32"/>
          <w:szCs w:val="32"/>
          <w:shd w:val="clear" w:color="auto" w:fill="FFFFFF"/>
        </w:rPr>
        <w:t>  检查结果应在检查完成当日，与被检查单位交换意见，说明监督检查的具体情况、并将检查结果录入河北省双随机系统平台，并按要求进行公示。</w:t>
      </w:r>
    </w:p>
    <w:p w14:paraId="053D9309">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p>
    <w:p w14:paraId="2ED20ABE">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jc w:val="center"/>
        <w:textAlignment w:val="auto"/>
        <w:rPr>
          <w:rFonts w:hint="eastAsia" w:ascii="方正黑体_GBK" w:hAnsi="方正黑体_GBK" w:eastAsia="方正黑体_GBK" w:cs="方正黑体_GBK"/>
          <w:i w:val="0"/>
          <w:caps w:val="0"/>
          <w:color w:val="333333"/>
          <w:spacing w:val="0"/>
          <w:sz w:val="32"/>
          <w:szCs w:val="32"/>
          <w:shd w:val="clear" w:color="auto" w:fill="FFFFFF"/>
        </w:rPr>
      </w:pPr>
      <w:r>
        <w:rPr>
          <w:rFonts w:hint="eastAsia" w:ascii="方正黑体_GBK" w:hAnsi="方正黑体_GBK" w:eastAsia="方正黑体_GBK" w:cs="方正黑体_GBK"/>
          <w:i w:val="0"/>
          <w:caps w:val="0"/>
          <w:color w:val="333333"/>
          <w:spacing w:val="0"/>
          <w:sz w:val="32"/>
          <w:szCs w:val="32"/>
          <w:shd w:val="clear" w:color="auto" w:fill="FFFFFF"/>
        </w:rPr>
        <w:t>第一章  水旱灾害防御监督检查工作指引</w:t>
      </w:r>
    </w:p>
    <w:p w14:paraId="173CF0B6">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jc w:val="center"/>
        <w:textAlignment w:val="auto"/>
        <w:rPr>
          <w:rFonts w:hint="eastAsia" w:ascii="方正黑体_GBK" w:hAnsi="方正黑体_GBK" w:eastAsia="方正黑体_GBK" w:cs="方正黑体_GBK"/>
          <w:i w:val="0"/>
          <w:caps w:val="0"/>
          <w:color w:val="333333"/>
          <w:spacing w:val="0"/>
          <w:sz w:val="32"/>
          <w:szCs w:val="32"/>
          <w:shd w:val="clear" w:color="auto" w:fill="FFFFFF"/>
        </w:rPr>
      </w:pPr>
    </w:p>
    <w:p w14:paraId="31013559">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楷体_GBK" w:hAnsi="方正楷体_GBK" w:eastAsia="方正楷体_GBK" w:cs="方正楷体_GBK"/>
          <w:i w:val="0"/>
          <w:caps w:val="0"/>
          <w:color w:val="333333"/>
          <w:spacing w:val="0"/>
          <w:sz w:val="32"/>
          <w:szCs w:val="32"/>
          <w:shd w:val="clear" w:color="auto" w:fill="FFFFFF"/>
        </w:rPr>
        <w:t>一、检查事项</w:t>
      </w:r>
    </w:p>
    <w:p w14:paraId="6BDA560F">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防汛抗旱责任制的落实情况及防汛抗旱队伍及物资储备情况。</w:t>
      </w:r>
    </w:p>
    <w:p w14:paraId="15D04B79">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楷体_GBK" w:hAnsi="方正楷体_GBK" w:eastAsia="方正楷体_GBK" w:cs="方正楷体_GBK"/>
          <w:i w:val="0"/>
          <w:caps w:val="0"/>
          <w:color w:val="333333"/>
          <w:spacing w:val="0"/>
          <w:sz w:val="32"/>
          <w:szCs w:val="32"/>
          <w:shd w:val="clear" w:color="auto" w:fill="FFFFFF"/>
        </w:rPr>
      </w:pPr>
      <w:r>
        <w:rPr>
          <w:rFonts w:hint="eastAsia" w:ascii="方正楷体_GBK" w:hAnsi="方正楷体_GBK" w:eastAsia="方正楷体_GBK" w:cs="方正楷体_GBK"/>
          <w:i w:val="0"/>
          <w:caps w:val="0"/>
          <w:color w:val="333333"/>
          <w:spacing w:val="0"/>
          <w:sz w:val="32"/>
          <w:szCs w:val="32"/>
          <w:shd w:val="clear" w:color="auto" w:fill="FFFFFF"/>
        </w:rPr>
        <w:t>二、检查内容</w:t>
      </w:r>
    </w:p>
    <w:p w14:paraId="11E76B6D">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（一）</w:t>
      </w:r>
      <w:r>
        <w:rPr>
          <w:rFonts w:hint="eastAsia" w:ascii="方正仿宋_GBK" w:hAnsi="方正仿宋_GBK" w:eastAsia="方正仿宋_GBK" w:cs="方正仿宋_GBK"/>
          <w:i w:val="0"/>
          <w:caps w:val="0"/>
          <w:color w:val="333333"/>
          <w:spacing w:val="0"/>
          <w:sz w:val="32"/>
          <w:szCs w:val="32"/>
          <w:shd w:val="clear" w:color="auto" w:fill="FFFFFF"/>
        </w:rPr>
        <w:tab/>
      </w:r>
      <w:r>
        <w:rPr>
          <w:rFonts w:hint="eastAsia" w:ascii="方正仿宋_GBK" w:hAnsi="方正仿宋_GBK" w:eastAsia="方正仿宋_GBK" w:cs="方正仿宋_GBK"/>
          <w:i w:val="0"/>
          <w:caps w:val="0"/>
          <w:color w:val="333333"/>
          <w:spacing w:val="0"/>
          <w:sz w:val="32"/>
          <w:szCs w:val="32"/>
          <w:shd w:val="clear" w:color="auto" w:fill="FFFFFF"/>
        </w:rPr>
        <w:t>防汛抗旱责任制落实情况；</w:t>
      </w:r>
    </w:p>
    <w:p w14:paraId="13C345B1">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（二）</w:t>
      </w:r>
      <w:r>
        <w:rPr>
          <w:rFonts w:hint="eastAsia" w:ascii="方正仿宋_GBK" w:hAnsi="方正仿宋_GBK" w:eastAsia="方正仿宋_GBK" w:cs="方正仿宋_GBK"/>
          <w:i w:val="0"/>
          <w:caps w:val="0"/>
          <w:color w:val="333333"/>
          <w:spacing w:val="0"/>
          <w:sz w:val="32"/>
          <w:szCs w:val="32"/>
          <w:shd w:val="clear" w:color="auto" w:fill="FFFFFF"/>
        </w:rPr>
        <w:tab/>
      </w:r>
      <w:r>
        <w:rPr>
          <w:rFonts w:hint="eastAsia" w:ascii="方正仿宋_GBK" w:hAnsi="方正仿宋_GBK" w:eastAsia="方正仿宋_GBK" w:cs="方正仿宋_GBK"/>
          <w:i w:val="0"/>
          <w:caps w:val="0"/>
          <w:color w:val="333333"/>
          <w:spacing w:val="0"/>
          <w:sz w:val="32"/>
          <w:szCs w:val="32"/>
          <w:shd w:val="clear" w:color="auto" w:fill="FFFFFF"/>
        </w:rPr>
        <w:t>防汛抗旱预案修编情况；</w:t>
      </w:r>
    </w:p>
    <w:p w14:paraId="60E7C632">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（三）</w:t>
      </w:r>
      <w:r>
        <w:rPr>
          <w:rFonts w:hint="eastAsia" w:ascii="方正仿宋_GBK" w:hAnsi="方正仿宋_GBK" w:eastAsia="方正仿宋_GBK" w:cs="方正仿宋_GBK"/>
          <w:i w:val="0"/>
          <w:caps w:val="0"/>
          <w:color w:val="333333"/>
          <w:spacing w:val="0"/>
          <w:sz w:val="32"/>
          <w:szCs w:val="32"/>
          <w:shd w:val="clear" w:color="auto" w:fill="FFFFFF"/>
        </w:rPr>
        <w:tab/>
      </w:r>
      <w:r>
        <w:rPr>
          <w:rFonts w:hint="eastAsia" w:ascii="方正仿宋_GBK" w:hAnsi="方正仿宋_GBK" w:eastAsia="方正仿宋_GBK" w:cs="方正仿宋_GBK"/>
          <w:i w:val="0"/>
          <w:caps w:val="0"/>
          <w:color w:val="333333"/>
          <w:spacing w:val="0"/>
          <w:sz w:val="32"/>
          <w:szCs w:val="32"/>
          <w:shd w:val="clear" w:color="auto" w:fill="FFFFFF"/>
        </w:rPr>
        <w:t>水利工程安全度汛准备工作情况；</w:t>
      </w:r>
    </w:p>
    <w:p w14:paraId="3FE84172">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（四）</w:t>
      </w:r>
      <w:r>
        <w:rPr>
          <w:rFonts w:hint="eastAsia" w:ascii="方正仿宋_GBK" w:hAnsi="方正仿宋_GBK" w:eastAsia="方正仿宋_GBK" w:cs="方正仿宋_GBK"/>
          <w:i w:val="0"/>
          <w:caps w:val="0"/>
          <w:color w:val="333333"/>
          <w:spacing w:val="0"/>
          <w:sz w:val="32"/>
          <w:szCs w:val="32"/>
          <w:shd w:val="clear" w:color="auto" w:fill="FFFFFF"/>
        </w:rPr>
        <w:tab/>
      </w:r>
      <w:r>
        <w:rPr>
          <w:rFonts w:hint="eastAsia" w:ascii="方正仿宋_GBK" w:hAnsi="方正仿宋_GBK" w:eastAsia="方正仿宋_GBK" w:cs="方正仿宋_GBK"/>
          <w:i w:val="0"/>
          <w:caps w:val="0"/>
          <w:color w:val="333333"/>
          <w:spacing w:val="0"/>
          <w:sz w:val="32"/>
          <w:szCs w:val="32"/>
          <w:shd w:val="clear" w:color="auto" w:fill="FFFFFF"/>
        </w:rPr>
        <w:t>防汛抢险和抗旱服务队伍及物资储备情况；</w:t>
      </w:r>
    </w:p>
    <w:p w14:paraId="3BFC1414">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（五）</w:t>
      </w:r>
      <w:r>
        <w:rPr>
          <w:rFonts w:hint="eastAsia" w:ascii="方正仿宋_GBK" w:hAnsi="方正仿宋_GBK" w:eastAsia="方正仿宋_GBK" w:cs="方正仿宋_GBK"/>
          <w:i w:val="0"/>
          <w:caps w:val="0"/>
          <w:color w:val="333333"/>
          <w:spacing w:val="0"/>
          <w:sz w:val="32"/>
          <w:szCs w:val="32"/>
          <w:shd w:val="clear" w:color="auto" w:fill="FFFFFF"/>
        </w:rPr>
        <w:tab/>
      </w:r>
      <w:r>
        <w:rPr>
          <w:rFonts w:hint="eastAsia" w:ascii="方正仿宋_GBK" w:hAnsi="方正仿宋_GBK" w:eastAsia="方正仿宋_GBK" w:cs="方正仿宋_GBK"/>
          <w:i w:val="0"/>
          <w:caps w:val="0"/>
          <w:color w:val="333333"/>
          <w:spacing w:val="0"/>
          <w:sz w:val="32"/>
          <w:szCs w:val="32"/>
          <w:shd w:val="clear" w:color="auto" w:fill="FFFFFF"/>
        </w:rPr>
        <w:t>防汛抗旱检查及整改落实情况；</w:t>
      </w:r>
    </w:p>
    <w:p w14:paraId="5B3BF19A">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（六）</w:t>
      </w:r>
      <w:r>
        <w:rPr>
          <w:rFonts w:hint="eastAsia" w:ascii="方正仿宋_GBK" w:hAnsi="方正仿宋_GBK" w:eastAsia="方正仿宋_GBK" w:cs="方正仿宋_GBK"/>
          <w:i w:val="0"/>
          <w:caps w:val="0"/>
          <w:color w:val="333333"/>
          <w:spacing w:val="0"/>
          <w:sz w:val="32"/>
          <w:szCs w:val="32"/>
          <w:shd w:val="clear" w:color="auto" w:fill="FFFFFF"/>
        </w:rPr>
        <w:tab/>
      </w:r>
      <w:r>
        <w:rPr>
          <w:rFonts w:hint="eastAsia" w:ascii="方正仿宋_GBK" w:hAnsi="方正仿宋_GBK" w:eastAsia="方正仿宋_GBK" w:cs="方正仿宋_GBK"/>
          <w:i w:val="0"/>
          <w:caps w:val="0"/>
          <w:color w:val="333333"/>
          <w:spacing w:val="0"/>
          <w:sz w:val="32"/>
          <w:szCs w:val="32"/>
          <w:shd w:val="clear" w:color="auto" w:fill="FFFFFF"/>
        </w:rPr>
        <w:t>城市防洪排涝准备工作情况；</w:t>
      </w:r>
    </w:p>
    <w:p w14:paraId="7A4B775E">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（七）</w:t>
      </w:r>
      <w:r>
        <w:rPr>
          <w:rFonts w:hint="eastAsia" w:ascii="方正仿宋_GBK" w:hAnsi="方正仿宋_GBK" w:eastAsia="方正仿宋_GBK" w:cs="方正仿宋_GBK"/>
          <w:i w:val="0"/>
          <w:caps w:val="0"/>
          <w:color w:val="333333"/>
          <w:spacing w:val="0"/>
          <w:sz w:val="32"/>
          <w:szCs w:val="32"/>
          <w:shd w:val="clear" w:color="auto" w:fill="FFFFFF"/>
        </w:rPr>
        <w:tab/>
      </w:r>
      <w:r>
        <w:rPr>
          <w:rFonts w:hint="eastAsia" w:ascii="方正仿宋_GBK" w:hAnsi="方正仿宋_GBK" w:eastAsia="方正仿宋_GBK" w:cs="方正仿宋_GBK"/>
          <w:i w:val="0"/>
          <w:caps w:val="0"/>
          <w:color w:val="333333"/>
          <w:spacing w:val="0"/>
          <w:sz w:val="32"/>
          <w:szCs w:val="32"/>
          <w:shd w:val="clear" w:color="auto" w:fill="FFFFFF"/>
        </w:rPr>
        <w:t>其他依法应当监督的内容。</w:t>
      </w:r>
    </w:p>
    <w:p w14:paraId="6A4BB7A4">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楷体_GBK" w:hAnsi="方正楷体_GBK" w:eastAsia="方正楷体_GBK" w:cs="方正楷体_GBK"/>
          <w:i w:val="0"/>
          <w:caps w:val="0"/>
          <w:color w:val="333333"/>
          <w:spacing w:val="0"/>
          <w:sz w:val="32"/>
          <w:szCs w:val="32"/>
          <w:shd w:val="clear" w:color="auto" w:fill="FFFFFF"/>
        </w:rPr>
      </w:pPr>
      <w:r>
        <w:rPr>
          <w:rFonts w:hint="eastAsia" w:ascii="方正楷体_GBK" w:hAnsi="方正楷体_GBK" w:eastAsia="方正楷体_GBK" w:cs="方正楷体_GBK"/>
          <w:i w:val="0"/>
          <w:caps w:val="0"/>
          <w:color w:val="333333"/>
          <w:spacing w:val="0"/>
          <w:sz w:val="32"/>
          <w:szCs w:val="32"/>
          <w:shd w:val="clear" w:color="auto" w:fill="FFFFFF"/>
        </w:rPr>
        <w:t>三、检查方法</w:t>
      </w:r>
    </w:p>
    <w:p w14:paraId="5CA18FDB">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采取抽查方式，对检查发现的一般问题，当场责令限期整改；对检查发现的重大问题，除当场责令限期整改外，发出书面整改通知；对造成严重后果，产生恶劣影响的，给予通报批评，并依法依纪进行处理。</w:t>
      </w:r>
    </w:p>
    <w:p w14:paraId="7E49AC7D">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楷体_GBK" w:hAnsi="方正楷体_GBK" w:eastAsia="方正楷体_GBK" w:cs="方正楷体_GBK"/>
          <w:i w:val="0"/>
          <w:caps w:val="0"/>
          <w:color w:val="333333"/>
          <w:spacing w:val="0"/>
          <w:sz w:val="32"/>
          <w:szCs w:val="32"/>
          <w:shd w:val="clear" w:color="auto" w:fill="FFFFFF"/>
        </w:rPr>
      </w:pPr>
      <w:r>
        <w:rPr>
          <w:rFonts w:hint="eastAsia" w:ascii="方正楷体_GBK" w:hAnsi="方正楷体_GBK" w:eastAsia="方正楷体_GBK" w:cs="方正楷体_GBK"/>
          <w:i w:val="0"/>
          <w:caps w:val="0"/>
          <w:color w:val="333333"/>
          <w:spacing w:val="0"/>
          <w:sz w:val="32"/>
          <w:szCs w:val="32"/>
          <w:shd w:val="clear" w:color="auto" w:fill="FFFFFF"/>
        </w:rPr>
        <w:t>四、检查依据</w:t>
      </w:r>
    </w:p>
    <w:p w14:paraId="6AB61DBC">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（一）</w:t>
      </w:r>
      <w:r>
        <w:rPr>
          <w:rFonts w:hint="eastAsia" w:ascii="方正仿宋_GBK" w:hAnsi="方正仿宋_GBK" w:eastAsia="方正仿宋_GBK" w:cs="方正仿宋_GBK"/>
          <w:i w:val="0"/>
          <w:caps w:val="0"/>
          <w:color w:val="333333"/>
          <w:spacing w:val="0"/>
          <w:sz w:val="32"/>
          <w:szCs w:val="32"/>
          <w:shd w:val="clear" w:color="auto" w:fill="FFFFFF"/>
        </w:rPr>
        <w:tab/>
      </w:r>
      <w:r>
        <w:rPr>
          <w:rFonts w:hint="eastAsia" w:ascii="方正仿宋_GBK" w:hAnsi="方正仿宋_GBK" w:eastAsia="方正仿宋_GBK" w:cs="方正仿宋_GBK"/>
          <w:i w:val="0"/>
          <w:caps w:val="0"/>
          <w:color w:val="333333"/>
          <w:spacing w:val="0"/>
          <w:sz w:val="32"/>
          <w:szCs w:val="32"/>
          <w:shd w:val="clear" w:color="auto" w:fill="FFFFFF"/>
        </w:rPr>
        <w:t>《中华人民共和国防洪法》</w:t>
      </w:r>
    </w:p>
    <w:p w14:paraId="69988D49">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第八条第三款县级以上地方人民政府水行政主管部门在本级人民政府的领导下，负责本行政区域内防洪的组织、协调、监督、指导等日常工作。县级以上地方人民政府建设行政主管部门 和其他有关部门在本级人民政府的领导下，按照各自的职责，负责有关的防洪工作。</w:t>
      </w:r>
    </w:p>
    <w:p w14:paraId="7CDDE27F">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（二）</w:t>
      </w:r>
      <w:r>
        <w:rPr>
          <w:rFonts w:hint="eastAsia" w:ascii="方正仿宋_GBK" w:hAnsi="方正仿宋_GBK" w:eastAsia="方正仿宋_GBK" w:cs="方正仿宋_GBK"/>
          <w:i w:val="0"/>
          <w:caps w:val="0"/>
          <w:color w:val="333333"/>
          <w:spacing w:val="0"/>
          <w:sz w:val="32"/>
          <w:szCs w:val="32"/>
          <w:shd w:val="clear" w:color="auto" w:fill="FFFFFF"/>
        </w:rPr>
        <w:tab/>
      </w:r>
      <w:r>
        <w:rPr>
          <w:rFonts w:hint="eastAsia" w:ascii="方正仿宋_GBK" w:hAnsi="方正仿宋_GBK" w:eastAsia="方正仿宋_GBK" w:cs="方正仿宋_GBK"/>
          <w:i w:val="0"/>
          <w:caps w:val="0"/>
          <w:color w:val="333333"/>
          <w:spacing w:val="0"/>
          <w:sz w:val="32"/>
          <w:szCs w:val="32"/>
          <w:shd w:val="clear" w:color="auto" w:fill="FFFFFF"/>
        </w:rPr>
        <w:t>《中华人民共和国防汛条例》</w:t>
      </w:r>
    </w:p>
    <w:p w14:paraId="693A84B7">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第十五条各级防汛指挥部应当在汛前对各类防洪设施组织检查，发现影响防洪安全的问题，责成责任单位在规定的期限内处理，不得贻误防汛抗洪工作。</w:t>
      </w:r>
    </w:p>
    <w:p w14:paraId="1BD2D48D">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（三）</w:t>
      </w:r>
      <w:r>
        <w:rPr>
          <w:rFonts w:hint="eastAsia" w:ascii="方正仿宋_GBK" w:hAnsi="方正仿宋_GBK" w:eastAsia="方正仿宋_GBK" w:cs="方正仿宋_GBK"/>
          <w:i w:val="0"/>
          <w:caps w:val="0"/>
          <w:color w:val="333333"/>
          <w:spacing w:val="0"/>
          <w:sz w:val="32"/>
          <w:szCs w:val="32"/>
          <w:shd w:val="clear" w:color="auto" w:fill="FFFFFF"/>
        </w:rPr>
        <w:tab/>
      </w:r>
      <w:r>
        <w:rPr>
          <w:rFonts w:hint="eastAsia" w:ascii="方正仿宋_GBK" w:hAnsi="方正仿宋_GBK" w:eastAsia="方正仿宋_GBK" w:cs="方正仿宋_GBK"/>
          <w:i w:val="0"/>
          <w:caps w:val="0"/>
          <w:color w:val="333333"/>
          <w:spacing w:val="0"/>
          <w:sz w:val="32"/>
          <w:szCs w:val="32"/>
          <w:shd w:val="clear" w:color="auto" w:fill="FFFFFF"/>
        </w:rPr>
        <w:t>《中华人民共和国抗旱条例》</w:t>
      </w:r>
    </w:p>
    <w:p w14:paraId="34F8BDAE">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第八条第二款县级以上地方人民政府水行政主管部门负责本行政区域内抗旱的指导、监督、管理工作，承担本级人民政府防汛抗旱指挥机构的具体工作。县级以上地方人民政府防汛抗旱指挥机构的其他成员单位按照各自职责，负责有关抗旱工作。</w:t>
      </w:r>
    </w:p>
    <w:p w14:paraId="33B1C85F">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jc w:val="center"/>
        <w:textAlignment w:val="auto"/>
        <w:rPr>
          <w:rFonts w:hint="eastAsia" w:ascii="方正黑体_GBK" w:hAnsi="方正黑体_GBK" w:eastAsia="方正黑体_GBK" w:cs="方正黑体_GBK"/>
          <w:i w:val="0"/>
          <w:caps w:val="0"/>
          <w:color w:val="333333"/>
          <w:spacing w:val="0"/>
          <w:sz w:val="32"/>
          <w:szCs w:val="32"/>
          <w:shd w:val="clear" w:color="auto" w:fill="FFFFFF"/>
        </w:rPr>
      </w:pPr>
    </w:p>
    <w:p w14:paraId="79B9DACE">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570" w:lineRule="exact"/>
        <w:ind w:left="0" w:leftChars="0" w:right="0" w:rightChars="0" w:firstLine="640" w:firstLineChars="200"/>
        <w:jc w:val="center"/>
        <w:textAlignment w:val="auto"/>
        <w:rPr>
          <w:rFonts w:hint="eastAsia" w:ascii="方正黑体_GBK" w:hAnsi="方正黑体_GBK" w:eastAsia="方正黑体_GBK" w:cs="方正黑体_GBK"/>
          <w:i w:val="0"/>
          <w:caps w:val="0"/>
          <w:color w:val="333333"/>
          <w:spacing w:val="0"/>
          <w:sz w:val="32"/>
          <w:szCs w:val="32"/>
          <w:shd w:val="clear" w:color="auto" w:fill="FFFFFF"/>
        </w:rPr>
      </w:pPr>
      <w:r>
        <w:rPr>
          <w:rFonts w:hint="eastAsia" w:ascii="方正黑体_GBK" w:hAnsi="方正黑体_GBK" w:eastAsia="方正黑体_GBK" w:cs="方正黑体_GBK"/>
          <w:i w:val="0"/>
          <w:caps w:val="0"/>
          <w:color w:val="333333"/>
          <w:spacing w:val="0"/>
          <w:kern w:val="2"/>
          <w:sz w:val="32"/>
          <w:szCs w:val="32"/>
          <w:shd w:val="clear" w:fill="FFFFFF"/>
          <w:lang w:val="zh-CN" w:eastAsia="zh-CN" w:bidi="zh-CN"/>
        </w:rPr>
        <w:t>第二章</w:t>
      </w:r>
      <w:r>
        <w:rPr>
          <w:rFonts w:hint="eastAsia" w:ascii="方正黑体_GBK" w:hAnsi="方正黑体_GBK" w:eastAsia="方正黑体_GBK" w:cs="方正黑体_GBK"/>
          <w:i w:val="0"/>
          <w:caps w:val="0"/>
          <w:color w:val="333333"/>
          <w:spacing w:val="0"/>
          <w:kern w:val="2"/>
          <w:sz w:val="32"/>
          <w:szCs w:val="32"/>
          <w:shd w:val="clear" w:fill="FFFFFF"/>
          <w:lang w:val="en-US" w:eastAsia="zh-CN" w:bidi="zh-CN"/>
        </w:rPr>
        <w:t xml:space="preserve">  </w:t>
      </w:r>
      <w:r>
        <w:rPr>
          <w:rFonts w:hint="eastAsia" w:ascii="方正黑体_GBK" w:hAnsi="方正黑体_GBK" w:eastAsia="方正黑体_GBK" w:cs="方正黑体_GBK"/>
          <w:i w:val="0"/>
          <w:caps w:val="0"/>
          <w:color w:val="333333"/>
          <w:spacing w:val="0"/>
          <w:sz w:val="32"/>
          <w:szCs w:val="32"/>
          <w:shd w:val="clear" w:color="auto" w:fill="FFFFFF"/>
        </w:rPr>
        <w:t>水利行业安全事故调查处理及安全生产实施情况</w:t>
      </w:r>
    </w:p>
    <w:p w14:paraId="6208B11F">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570" w:lineRule="exact"/>
        <w:ind w:left="0" w:leftChars="0" w:right="0" w:rightChars="0" w:firstLine="640" w:firstLineChars="200"/>
        <w:jc w:val="center"/>
        <w:textAlignment w:val="auto"/>
        <w:rPr>
          <w:rFonts w:hint="eastAsia" w:ascii="方正黑体_GBK" w:hAnsi="方正黑体_GBK" w:eastAsia="方正黑体_GBK" w:cs="方正黑体_GBK"/>
          <w:i w:val="0"/>
          <w:caps w:val="0"/>
          <w:color w:val="333333"/>
          <w:spacing w:val="0"/>
          <w:sz w:val="32"/>
          <w:szCs w:val="32"/>
          <w:shd w:val="clear" w:color="auto" w:fill="FFFFFF"/>
        </w:rPr>
      </w:pPr>
      <w:r>
        <w:rPr>
          <w:rFonts w:hint="eastAsia" w:ascii="方正黑体_GBK" w:hAnsi="方正黑体_GBK" w:eastAsia="方正黑体_GBK" w:cs="方正黑体_GBK"/>
          <w:i w:val="0"/>
          <w:caps w:val="0"/>
          <w:color w:val="333333"/>
          <w:spacing w:val="0"/>
          <w:sz w:val="32"/>
          <w:szCs w:val="32"/>
          <w:shd w:val="clear" w:color="auto" w:fill="FFFFFF"/>
        </w:rPr>
        <w:t>监督工作指引</w:t>
      </w:r>
    </w:p>
    <w:p w14:paraId="14645726">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570" w:lineRule="exact"/>
        <w:ind w:leftChars="200" w:right="0" w:rightChars="0"/>
        <w:jc w:val="both"/>
        <w:textAlignment w:val="auto"/>
        <w:rPr>
          <w:rFonts w:hint="eastAsia" w:ascii="方正黑体_GBK" w:hAnsi="方正黑体_GBK" w:eastAsia="方正黑体_GBK" w:cs="方正黑体_GBK"/>
          <w:i w:val="0"/>
          <w:caps w:val="0"/>
          <w:color w:val="333333"/>
          <w:spacing w:val="0"/>
          <w:sz w:val="32"/>
          <w:szCs w:val="32"/>
          <w:shd w:val="clear" w:color="auto" w:fill="FFFFFF"/>
        </w:rPr>
      </w:pPr>
    </w:p>
    <w:p w14:paraId="1E787697">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楷体_GBK" w:hAnsi="方正楷体_GBK" w:eastAsia="方正楷体_GBK" w:cs="方正楷体_GBK"/>
          <w:i w:val="0"/>
          <w:caps w:val="0"/>
          <w:color w:val="333333"/>
          <w:spacing w:val="0"/>
          <w:sz w:val="32"/>
          <w:szCs w:val="32"/>
          <w:shd w:val="clear" w:color="auto" w:fill="FFFFFF"/>
        </w:rPr>
      </w:pPr>
      <w:r>
        <w:rPr>
          <w:rFonts w:hint="eastAsia" w:ascii="方正楷体_GBK" w:hAnsi="方正楷体_GBK" w:eastAsia="方正楷体_GBK" w:cs="方正楷体_GBK"/>
          <w:i w:val="0"/>
          <w:caps w:val="0"/>
          <w:color w:val="333333"/>
          <w:spacing w:val="0"/>
          <w:sz w:val="32"/>
          <w:szCs w:val="32"/>
          <w:shd w:val="clear" w:color="auto" w:fill="FFFFFF"/>
        </w:rPr>
        <w:t>一、抽查事项</w:t>
      </w:r>
    </w:p>
    <w:p w14:paraId="6A62A9DE">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（一）</w:t>
      </w:r>
      <w:r>
        <w:rPr>
          <w:rFonts w:hint="eastAsia" w:ascii="方正仿宋_GBK" w:hAnsi="方正仿宋_GBK" w:eastAsia="方正仿宋_GBK" w:cs="方正仿宋_GBK"/>
          <w:i w:val="0"/>
          <w:caps w:val="0"/>
          <w:color w:val="333333"/>
          <w:spacing w:val="0"/>
          <w:sz w:val="32"/>
          <w:szCs w:val="32"/>
          <w:shd w:val="clear" w:color="auto" w:fill="FFFFFF"/>
        </w:rPr>
        <w:tab/>
      </w:r>
      <w:r>
        <w:rPr>
          <w:rFonts w:hint="eastAsia" w:ascii="方正仿宋_GBK" w:hAnsi="方正仿宋_GBK" w:eastAsia="方正仿宋_GBK" w:cs="方正仿宋_GBK"/>
          <w:i w:val="0"/>
          <w:caps w:val="0"/>
          <w:color w:val="333333"/>
          <w:spacing w:val="0"/>
          <w:sz w:val="32"/>
          <w:szCs w:val="32"/>
          <w:shd w:val="clear" w:color="auto" w:fill="FFFFFF"/>
        </w:rPr>
        <w:t>安全事故调查处理督导。包括事故报告及处置情况“四不放过”原则执行情况。</w:t>
      </w:r>
    </w:p>
    <w:p w14:paraId="0D88B8AE">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（二）</w:t>
      </w:r>
      <w:r>
        <w:rPr>
          <w:rFonts w:hint="eastAsia" w:ascii="方正仿宋_GBK" w:hAnsi="方正仿宋_GBK" w:eastAsia="方正仿宋_GBK" w:cs="方正仿宋_GBK"/>
          <w:i w:val="0"/>
          <w:caps w:val="0"/>
          <w:color w:val="333333"/>
          <w:spacing w:val="0"/>
          <w:sz w:val="32"/>
          <w:szCs w:val="32"/>
          <w:shd w:val="clear" w:color="auto" w:fill="FFFFFF"/>
        </w:rPr>
        <w:tab/>
      </w:r>
      <w:r>
        <w:rPr>
          <w:rFonts w:hint="eastAsia" w:ascii="方正仿宋_GBK" w:hAnsi="方正仿宋_GBK" w:eastAsia="方正仿宋_GBK" w:cs="方正仿宋_GBK"/>
          <w:i w:val="0"/>
          <w:caps w:val="0"/>
          <w:color w:val="333333"/>
          <w:spacing w:val="0"/>
          <w:sz w:val="32"/>
          <w:szCs w:val="32"/>
          <w:shd w:val="clear" w:color="auto" w:fill="FFFFFF"/>
        </w:rPr>
        <w:t>安全生产实施情况监督检查。包括组织机构设立情况；“三项制度”制定及执行情况；工作安排部署及组织开展情况；应急管理情况；基础能力建设情况。</w:t>
      </w:r>
    </w:p>
    <w:p w14:paraId="49E218C0">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楷体_GBK" w:hAnsi="方正楷体_GBK" w:eastAsia="方正楷体_GBK" w:cs="方正楷体_GBK"/>
          <w:i w:val="0"/>
          <w:caps w:val="0"/>
          <w:color w:val="333333"/>
          <w:spacing w:val="0"/>
          <w:sz w:val="32"/>
          <w:szCs w:val="32"/>
          <w:shd w:val="clear" w:color="auto" w:fill="FFFFFF"/>
        </w:rPr>
      </w:pPr>
      <w:r>
        <w:rPr>
          <w:rFonts w:hint="eastAsia" w:ascii="方正楷体_GBK" w:hAnsi="方正楷体_GBK" w:eastAsia="方正楷体_GBK" w:cs="方正楷体_GBK"/>
          <w:i w:val="0"/>
          <w:caps w:val="0"/>
          <w:color w:val="333333"/>
          <w:spacing w:val="0"/>
          <w:sz w:val="32"/>
          <w:szCs w:val="32"/>
          <w:shd w:val="clear" w:color="auto" w:fill="FFFFFF"/>
        </w:rPr>
        <w:t>二、检查内容和方法</w:t>
      </w:r>
    </w:p>
    <w:p w14:paraId="4BEA611F">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（一）</w:t>
      </w:r>
      <w:r>
        <w:rPr>
          <w:rFonts w:hint="eastAsia" w:ascii="方正仿宋_GBK" w:hAnsi="方正仿宋_GBK" w:eastAsia="方正仿宋_GBK" w:cs="方正仿宋_GBK"/>
          <w:i w:val="0"/>
          <w:caps w:val="0"/>
          <w:color w:val="333333"/>
          <w:spacing w:val="0"/>
          <w:sz w:val="32"/>
          <w:szCs w:val="32"/>
          <w:shd w:val="clear" w:color="auto" w:fill="FFFFFF"/>
        </w:rPr>
        <w:tab/>
      </w:r>
      <w:r>
        <w:rPr>
          <w:rFonts w:hint="eastAsia" w:ascii="方正仿宋_GBK" w:hAnsi="方正仿宋_GBK" w:eastAsia="方正仿宋_GBK" w:cs="方正仿宋_GBK"/>
          <w:i w:val="0"/>
          <w:caps w:val="0"/>
          <w:color w:val="333333"/>
          <w:spacing w:val="0"/>
          <w:sz w:val="32"/>
          <w:szCs w:val="32"/>
          <w:shd w:val="clear" w:color="auto" w:fill="FFFFFF"/>
        </w:rPr>
        <w:t>事故调查处理督导。成立工作组或派员赴事故现场开展督导，视事故情况进行通报, 配合当地政府及事故调查组做好事故调查处理工作。</w:t>
      </w:r>
    </w:p>
    <w:p w14:paraId="49318AB9">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（二）</w:t>
      </w:r>
      <w:r>
        <w:rPr>
          <w:rFonts w:hint="eastAsia" w:ascii="方正仿宋_GBK" w:hAnsi="方正仿宋_GBK" w:eastAsia="方正仿宋_GBK" w:cs="方正仿宋_GBK"/>
          <w:i w:val="0"/>
          <w:caps w:val="0"/>
          <w:color w:val="333333"/>
          <w:spacing w:val="0"/>
          <w:sz w:val="32"/>
          <w:szCs w:val="32"/>
          <w:shd w:val="clear" w:color="auto" w:fill="FFFFFF"/>
        </w:rPr>
        <w:tab/>
      </w:r>
      <w:r>
        <w:rPr>
          <w:rFonts w:hint="eastAsia" w:ascii="方正仿宋_GBK" w:hAnsi="方正仿宋_GBK" w:eastAsia="方正仿宋_GBK" w:cs="方正仿宋_GBK"/>
          <w:i w:val="0"/>
          <w:caps w:val="0"/>
          <w:color w:val="333333"/>
          <w:spacing w:val="0"/>
          <w:sz w:val="32"/>
          <w:szCs w:val="32"/>
          <w:shd w:val="clear" w:color="auto" w:fill="FFFFFF"/>
        </w:rPr>
        <w:t>安全生产实施情况监督检查。明确检查目的，制定检查方案，成立监督检查组，采取工作座谈、现场检查和查阅资料等方式开展监督检查，做好检查记录，反馈检查意见，发现安全隐患的督促被检查单位隐患整改。</w:t>
      </w:r>
    </w:p>
    <w:p w14:paraId="1B191F10">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楷体_GBK" w:hAnsi="方正楷体_GBK" w:eastAsia="方正楷体_GBK" w:cs="方正楷体_GBK"/>
          <w:i w:val="0"/>
          <w:caps w:val="0"/>
          <w:color w:val="333333"/>
          <w:spacing w:val="0"/>
          <w:sz w:val="32"/>
          <w:szCs w:val="32"/>
          <w:shd w:val="clear" w:color="auto" w:fill="FFFFFF"/>
        </w:rPr>
      </w:pPr>
      <w:r>
        <w:rPr>
          <w:rFonts w:hint="eastAsia" w:ascii="方正楷体_GBK" w:hAnsi="方正楷体_GBK" w:eastAsia="方正楷体_GBK" w:cs="方正楷体_GBK"/>
          <w:i w:val="0"/>
          <w:caps w:val="0"/>
          <w:color w:val="333333"/>
          <w:spacing w:val="0"/>
          <w:sz w:val="32"/>
          <w:szCs w:val="32"/>
          <w:shd w:val="clear" w:color="auto" w:fill="FFFFFF"/>
        </w:rPr>
        <w:t>三、检查依据</w:t>
      </w:r>
    </w:p>
    <w:p w14:paraId="6D83F709">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《中华人民共和国安全生产法》。根据《全国人民代表大会常务委员会关于修改〈中华人民</w:t>
      </w:r>
      <w:bookmarkStart w:id="0" w:name="_GoBack"/>
      <w:bookmarkEnd w:id="0"/>
      <w:r>
        <w:rPr>
          <w:rFonts w:hint="eastAsia" w:ascii="方正仿宋_GBK" w:hAnsi="方正仿宋_GBK" w:eastAsia="方正仿宋_GBK" w:cs="方正仿宋_GBK"/>
          <w:i w:val="0"/>
          <w:caps w:val="0"/>
          <w:color w:val="333333"/>
          <w:spacing w:val="0"/>
          <w:sz w:val="32"/>
          <w:szCs w:val="32"/>
          <w:shd w:val="clear" w:color="auto" w:fill="FFFFFF"/>
        </w:rPr>
        <w:t>共和国安全生产法〉的决定》，由中华人民共和国第十二届全国人民代表大会常务委员会第十次会议于</w:t>
      </w:r>
      <w:r>
        <w:rPr>
          <w:rFonts w:hint="eastAsia" w:asciiTheme="minorEastAsia" w:hAnsiTheme="minorEastAsia" w:eastAsiaTheme="minorEastAsia" w:cstheme="minorEastAsia"/>
          <w:i w:val="0"/>
          <w:caps w:val="0"/>
          <w:color w:val="333333"/>
          <w:spacing w:val="0"/>
          <w:sz w:val="32"/>
          <w:szCs w:val="32"/>
          <w:shd w:val="clear" w:color="auto" w:fill="FFFFFF"/>
        </w:rPr>
        <w:t>2014</w:t>
      </w:r>
      <w:r>
        <w:rPr>
          <w:rFonts w:hint="eastAsia" w:ascii="方正仿宋_GBK" w:hAnsi="方正仿宋_GBK" w:eastAsia="方正仿宋_GBK" w:cs="方正仿宋_GBK"/>
          <w:i w:val="0"/>
          <w:caps w:val="0"/>
          <w:color w:val="333333"/>
          <w:spacing w:val="0"/>
          <w:sz w:val="32"/>
          <w:szCs w:val="32"/>
          <w:shd w:val="clear" w:color="auto" w:fill="FFFFFF"/>
        </w:rPr>
        <w:t>年</w:t>
      </w:r>
      <w:r>
        <w:rPr>
          <w:rFonts w:hint="eastAsia" w:asciiTheme="minorEastAsia" w:hAnsiTheme="minorEastAsia" w:eastAsiaTheme="minorEastAsia" w:cstheme="minorEastAsia"/>
          <w:i w:val="0"/>
          <w:caps w:val="0"/>
          <w:color w:val="333333"/>
          <w:spacing w:val="0"/>
          <w:sz w:val="32"/>
          <w:szCs w:val="32"/>
          <w:shd w:val="clear" w:color="auto" w:fill="FFFFFF"/>
        </w:rPr>
        <w:t>8</w:t>
      </w:r>
      <w:r>
        <w:rPr>
          <w:rFonts w:hint="eastAsia" w:ascii="方正仿宋_GBK" w:hAnsi="方正仿宋_GBK" w:eastAsia="方正仿宋_GBK" w:cs="方正仿宋_GBK"/>
          <w:i w:val="0"/>
          <w:caps w:val="0"/>
          <w:color w:val="333333"/>
          <w:spacing w:val="0"/>
          <w:sz w:val="32"/>
          <w:szCs w:val="32"/>
          <w:shd w:val="clear" w:color="auto" w:fill="FFFFFF"/>
        </w:rPr>
        <w:t>月</w:t>
      </w:r>
      <w:r>
        <w:rPr>
          <w:rFonts w:hint="eastAsia" w:asciiTheme="minorEastAsia" w:hAnsiTheme="minorEastAsia" w:eastAsiaTheme="minorEastAsia" w:cstheme="minorEastAsia"/>
          <w:i w:val="0"/>
          <w:caps w:val="0"/>
          <w:color w:val="333333"/>
          <w:spacing w:val="0"/>
          <w:sz w:val="32"/>
          <w:szCs w:val="32"/>
          <w:shd w:val="clear" w:color="auto" w:fill="FFFFFF"/>
        </w:rPr>
        <w:t>31</w:t>
      </w:r>
      <w:r>
        <w:rPr>
          <w:rFonts w:hint="eastAsia" w:ascii="方正仿宋_GBK" w:hAnsi="方正仿宋_GBK" w:eastAsia="方正仿宋_GBK" w:cs="方正仿宋_GBK"/>
          <w:i w:val="0"/>
          <w:caps w:val="0"/>
          <w:color w:val="333333"/>
          <w:spacing w:val="0"/>
          <w:sz w:val="32"/>
          <w:szCs w:val="32"/>
          <w:shd w:val="clear" w:color="auto" w:fill="FFFFFF"/>
        </w:rPr>
        <w:t>日通过，</w:t>
      </w:r>
      <w:r>
        <w:rPr>
          <w:rFonts w:hint="eastAsia" w:asciiTheme="minorEastAsia" w:hAnsiTheme="minorEastAsia" w:eastAsiaTheme="minorEastAsia" w:cstheme="minorEastAsia"/>
          <w:i w:val="0"/>
          <w:caps w:val="0"/>
          <w:color w:val="333333"/>
          <w:spacing w:val="0"/>
          <w:sz w:val="32"/>
          <w:szCs w:val="32"/>
          <w:shd w:val="clear" w:color="auto" w:fill="FFFFFF"/>
        </w:rPr>
        <w:t>2014</w:t>
      </w:r>
      <w:r>
        <w:rPr>
          <w:rFonts w:hint="eastAsia" w:ascii="方正仿宋_GBK" w:hAnsi="方正仿宋_GBK" w:eastAsia="方正仿宋_GBK" w:cs="方正仿宋_GBK"/>
          <w:i w:val="0"/>
          <w:caps w:val="0"/>
          <w:color w:val="333333"/>
          <w:spacing w:val="0"/>
          <w:sz w:val="32"/>
          <w:szCs w:val="32"/>
          <w:shd w:val="clear" w:color="auto" w:fill="FFFFFF"/>
        </w:rPr>
        <w:t>年</w:t>
      </w:r>
      <w:r>
        <w:rPr>
          <w:rFonts w:hint="eastAsia" w:asciiTheme="minorEastAsia" w:hAnsiTheme="minorEastAsia" w:eastAsiaTheme="minorEastAsia" w:cstheme="minorEastAsia"/>
          <w:i w:val="0"/>
          <w:caps w:val="0"/>
          <w:color w:val="333333"/>
          <w:spacing w:val="0"/>
          <w:sz w:val="32"/>
          <w:szCs w:val="32"/>
          <w:shd w:val="clear" w:color="auto" w:fill="FFFFFF"/>
        </w:rPr>
        <w:t>12</w:t>
      </w:r>
      <w:r>
        <w:rPr>
          <w:rFonts w:hint="eastAsia" w:ascii="方正仿宋_GBK" w:hAnsi="方正仿宋_GBK" w:eastAsia="方正仿宋_GBK" w:cs="方正仿宋_GBK"/>
          <w:i w:val="0"/>
          <w:caps w:val="0"/>
          <w:color w:val="333333"/>
          <w:spacing w:val="0"/>
          <w:sz w:val="32"/>
          <w:szCs w:val="32"/>
          <w:shd w:val="clear" w:color="auto" w:fill="FFFFFF"/>
        </w:rPr>
        <w:t>月</w:t>
      </w:r>
      <w:r>
        <w:rPr>
          <w:rFonts w:hint="eastAsia" w:asciiTheme="minorEastAsia" w:hAnsiTheme="minorEastAsia" w:eastAsiaTheme="minorEastAsia" w:cstheme="minorEastAsia"/>
          <w:i w:val="0"/>
          <w:caps w:val="0"/>
          <w:color w:val="333333"/>
          <w:spacing w:val="0"/>
          <w:sz w:val="32"/>
          <w:szCs w:val="32"/>
          <w:shd w:val="clear" w:color="auto" w:fill="FFFFFF"/>
        </w:rPr>
        <w:t>1</w:t>
      </w:r>
      <w:r>
        <w:rPr>
          <w:rFonts w:hint="eastAsia" w:ascii="方正仿宋_GBK" w:hAnsi="方正仿宋_GBK" w:eastAsia="方正仿宋_GBK" w:cs="方正仿宋_GBK"/>
          <w:i w:val="0"/>
          <w:caps w:val="0"/>
          <w:color w:val="333333"/>
          <w:spacing w:val="0"/>
          <w:sz w:val="32"/>
          <w:szCs w:val="32"/>
          <w:shd w:val="clear" w:color="auto" w:fill="FFFFFF"/>
        </w:rPr>
        <w:t>日起施行。</w:t>
      </w:r>
    </w:p>
    <w:p w14:paraId="542E2CE3">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第九条第二款 国务院有关部门依照本法和其他有关法律、行政法规的规定，在各自的职责 范围内对有关行业、领域的安全生产工作实施监督管理；县级以上地方各级人民政府有关部门依 照本法和其他有关法律、法规的规定，在各自的职责范围内对有关行业、领域的安全生产工作实 施监督管理。</w:t>
      </w:r>
    </w:p>
    <w:p w14:paraId="0222104B">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第八十二条有关地方人民政府和负有安全生产监督管理职责的部门的负责人接到生产安全 事故报告后，应当按照生产安全事故应急救援预案的要求立即赶到事故现场，组织事故抢救。</w:t>
      </w:r>
    </w:p>
    <w:p w14:paraId="7B1DF635">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p>
    <w:p w14:paraId="241B9668">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jc w:val="center"/>
        <w:textAlignment w:val="auto"/>
        <w:rPr>
          <w:rFonts w:hint="eastAsia" w:ascii="方正黑体_GBK" w:hAnsi="方正黑体_GBK" w:eastAsia="方正黑体_GBK" w:cs="方正黑体_GBK"/>
          <w:i w:val="0"/>
          <w:caps w:val="0"/>
          <w:color w:val="333333"/>
          <w:spacing w:val="0"/>
          <w:sz w:val="32"/>
          <w:szCs w:val="32"/>
          <w:shd w:val="clear" w:color="auto" w:fill="FFFFFF"/>
        </w:rPr>
      </w:pPr>
      <w:r>
        <w:rPr>
          <w:rFonts w:hint="eastAsia" w:ascii="方正黑体_GBK" w:hAnsi="方正黑体_GBK" w:eastAsia="方正黑体_GBK" w:cs="方正黑体_GBK"/>
          <w:i w:val="0"/>
          <w:caps w:val="0"/>
          <w:color w:val="333333"/>
          <w:spacing w:val="0"/>
          <w:sz w:val="32"/>
          <w:szCs w:val="32"/>
          <w:shd w:val="clear" w:color="auto" w:fill="FFFFFF"/>
        </w:rPr>
        <w:t>第三章</w:t>
      </w:r>
      <w:r>
        <w:rPr>
          <w:rFonts w:hint="eastAsia" w:ascii="方正黑体_GBK" w:hAnsi="方正黑体_GBK" w:eastAsia="方正黑体_GBK" w:cs="方正黑体_GBK"/>
          <w:i w:val="0"/>
          <w:caps w:val="0"/>
          <w:color w:val="333333"/>
          <w:spacing w:val="0"/>
          <w:sz w:val="32"/>
          <w:szCs w:val="32"/>
          <w:shd w:val="clear" w:color="auto" w:fill="FFFFFF"/>
          <w:lang w:val="en-US" w:eastAsia="zh-CN"/>
        </w:rPr>
        <w:t xml:space="preserve">  </w:t>
      </w:r>
      <w:r>
        <w:rPr>
          <w:rFonts w:hint="eastAsia" w:ascii="方正黑体_GBK" w:hAnsi="方正黑体_GBK" w:eastAsia="方正黑体_GBK" w:cs="方正黑体_GBK"/>
          <w:i w:val="0"/>
          <w:caps w:val="0"/>
          <w:color w:val="333333"/>
          <w:spacing w:val="0"/>
          <w:sz w:val="32"/>
          <w:szCs w:val="32"/>
          <w:shd w:val="clear" w:color="auto" w:fill="FFFFFF"/>
        </w:rPr>
        <w:t>水利工程运行管理督查工作指引</w:t>
      </w:r>
    </w:p>
    <w:p w14:paraId="594108A0">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p>
    <w:p w14:paraId="4B2E9657">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楷体_GBK" w:hAnsi="方正楷体_GBK" w:eastAsia="方正楷体_GBK" w:cs="方正楷体_GBK"/>
          <w:i w:val="0"/>
          <w:caps w:val="0"/>
          <w:color w:val="333333"/>
          <w:spacing w:val="0"/>
          <w:sz w:val="32"/>
          <w:szCs w:val="32"/>
          <w:shd w:val="clear" w:color="auto" w:fill="FFFFFF"/>
        </w:rPr>
        <w:t>—、检查事项</w:t>
      </w:r>
      <w:r>
        <w:rPr>
          <w:rFonts w:hint="eastAsia" w:ascii="方正仿宋_GBK" w:hAnsi="方正仿宋_GBK" w:eastAsia="方正仿宋_GBK" w:cs="方正仿宋_GBK"/>
          <w:i w:val="0"/>
          <w:caps w:val="0"/>
          <w:color w:val="333333"/>
          <w:spacing w:val="0"/>
          <w:sz w:val="32"/>
          <w:szCs w:val="32"/>
          <w:shd w:val="clear" w:color="auto" w:fill="FFFFFF"/>
        </w:rPr>
        <w:t xml:space="preserve">  </w:t>
      </w:r>
    </w:p>
    <w:p w14:paraId="295636FF">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（一）查看项目建设管理</w:t>
      </w:r>
    </w:p>
    <w:p w14:paraId="493AC25D">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（二）查看项目计划下达与执行</w:t>
      </w:r>
    </w:p>
    <w:p w14:paraId="311BE0AD">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楷体_GBK" w:hAnsi="方正楷体_GBK" w:eastAsia="方正楷体_GBK" w:cs="方正楷体_GBK"/>
          <w:i w:val="0"/>
          <w:caps w:val="0"/>
          <w:color w:val="333333"/>
          <w:spacing w:val="0"/>
          <w:sz w:val="32"/>
          <w:szCs w:val="32"/>
          <w:shd w:val="clear" w:color="auto" w:fill="FFFFFF"/>
        </w:rPr>
      </w:pPr>
      <w:r>
        <w:rPr>
          <w:rFonts w:hint="eastAsia" w:ascii="方正楷体_GBK" w:hAnsi="方正楷体_GBK" w:eastAsia="方正楷体_GBK" w:cs="方正楷体_GBK"/>
          <w:i w:val="0"/>
          <w:caps w:val="0"/>
          <w:color w:val="333333"/>
          <w:spacing w:val="0"/>
          <w:sz w:val="32"/>
          <w:szCs w:val="32"/>
          <w:shd w:val="clear" w:color="auto" w:fill="FFFFFF"/>
        </w:rPr>
        <w:t>二、检查内容和方法</w:t>
      </w:r>
    </w:p>
    <w:p w14:paraId="06302027">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（一）管理责任制情况。有关部门责任制的建立情况；相关责任人的落实及履行职责情况，责任追究制度落实情况。</w:t>
      </w:r>
    </w:p>
    <w:p w14:paraId="15BC029D">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（二）体制机制情况。主管部门制定的有关运行管理规章制度及其执行情况；主管部门相关内设机构设置、职责、人员配备及工作开展情况；人员基本支出、工程 维修养护经费落实情况；深化水管体制改革情况。</w:t>
      </w:r>
    </w:p>
    <w:p w14:paraId="5C878942">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（三）水利工程管理范围内建设项目审批及后续监管情况；水利工程运行管理监管工作开展情况。</w:t>
      </w:r>
    </w:p>
    <w:p w14:paraId="442B8007">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楷体_GBK" w:hAnsi="方正楷体_GBK" w:eastAsia="方正楷体_GBK" w:cs="方正楷体_GBK"/>
          <w:i w:val="0"/>
          <w:caps w:val="0"/>
          <w:color w:val="333333"/>
          <w:spacing w:val="0"/>
          <w:sz w:val="32"/>
          <w:szCs w:val="32"/>
          <w:shd w:val="clear" w:color="auto" w:fill="FFFFFF"/>
        </w:rPr>
      </w:pPr>
      <w:r>
        <w:rPr>
          <w:rFonts w:hint="eastAsia" w:ascii="方正楷体_GBK" w:hAnsi="方正楷体_GBK" w:eastAsia="方正楷体_GBK" w:cs="方正楷体_GBK"/>
          <w:i w:val="0"/>
          <w:caps w:val="0"/>
          <w:color w:val="333333"/>
          <w:spacing w:val="0"/>
          <w:sz w:val="32"/>
          <w:szCs w:val="32"/>
          <w:shd w:val="clear" w:color="auto" w:fill="FFFFFF"/>
        </w:rPr>
        <w:t>三、检查依据</w:t>
      </w:r>
    </w:p>
    <w:p w14:paraId="48334662">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水利部《水利工程运行管理督查工作指导意见》(水建管〔</w:t>
      </w:r>
      <w:r>
        <w:rPr>
          <w:rFonts w:hint="eastAsia" w:asciiTheme="minorEastAsia" w:hAnsiTheme="minorEastAsia" w:eastAsiaTheme="minorEastAsia" w:cstheme="minorEastAsia"/>
          <w:i w:val="0"/>
          <w:caps w:val="0"/>
          <w:color w:val="333333"/>
          <w:spacing w:val="0"/>
          <w:sz w:val="32"/>
          <w:szCs w:val="32"/>
          <w:shd w:val="clear" w:color="auto" w:fill="FFFFFF"/>
        </w:rPr>
        <w:t>2013</w:t>
      </w:r>
      <w:r>
        <w:rPr>
          <w:rFonts w:hint="eastAsia" w:ascii="方正仿宋_GBK" w:hAnsi="方正仿宋_GBK" w:eastAsia="方正仿宋_GBK" w:cs="方正仿宋_GBK"/>
          <w:i w:val="0"/>
          <w:caps w:val="0"/>
          <w:color w:val="333333"/>
          <w:spacing w:val="0"/>
          <w:sz w:val="32"/>
          <w:szCs w:val="32"/>
          <w:shd w:val="clear" w:color="auto" w:fill="FFFFFF"/>
        </w:rPr>
        <w:t>〕</w:t>
      </w:r>
      <w:r>
        <w:rPr>
          <w:rFonts w:hint="eastAsia" w:asciiTheme="minorEastAsia" w:hAnsiTheme="minorEastAsia" w:eastAsiaTheme="minorEastAsia" w:cstheme="minorEastAsia"/>
          <w:i w:val="0"/>
          <w:caps w:val="0"/>
          <w:color w:val="333333"/>
          <w:spacing w:val="0"/>
          <w:sz w:val="32"/>
          <w:szCs w:val="32"/>
          <w:shd w:val="clear" w:color="auto" w:fill="FFFFFF"/>
        </w:rPr>
        <w:t>41</w:t>
      </w:r>
      <w:r>
        <w:rPr>
          <w:rFonts w:hint="eastAsia" w:ascii="方正仿宋_GBK" w:hAnsi="方正仿宋_GBK" w:eastAsia="方正仿宋_GBK" w:cs="方正仿宋_GBK"/>
          <w:i w:val="0"/>
          <w:caps w:val="0"/>
          <w:color w:val="333333"/>
          <w:spacing w:val="0"/>
          <w:sz w:val="32"/>
          <w:szCs w:val="32"/>
          <w:shd w:val="clear" w:color="auto" w:fill="FFFFFF"/>
        </w:rPr>
        <w:t>号)。身职能认领省水利厅清单，对本级水利监管系统随机抽查事项清单实行动态管理。</w:t>
      </w:r>
    </w:p>
    <w:p w14:paraId="6165F22D">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p>
    <w:p w14:paraId="71DE1C93">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jc w:val="center"/>
        <w:textAlignment w:val="auto"/>
        <w:rPr>
          <w:rFonts w:hint="eastAsia" w:ascii="方正黑体_GBK" w:hAnsi="方正黑体_GBK" w:eastAsia="方正黑体_GBK" w:cs="方正黑体_GBK"/>
          <w:i w:val="0"/>
          <w:caps w:val="0"/>
          <w:color w:val="333333"/>
          <w:spacing w:val="0"/>
          <w:sz w:val="32"/>
          <w:szCs w:val="32"/>
          <w:shd w:val="clear" w:color="auto" w:fill="FFFFFF"/>
        </w:rPr>
      </w:pPr>
      <w:r>
        <w:rPr>
          <w:rFonts w:hint="eastAsia" w:ascii="方正黑体_GBK" w:hAnsi="方正黑体_GBK" w:eastAsia="方正黑体_GBK" w:cs="方正黑体_GBK"/>
          <w:i w:val="0"/>
          <w:caps w:val="0"/>
          <w:color w:val="333333"/>
          <w:spacing w:val="0"/>
          <w:sz w:val="32"/>
          <w:szCs w:val="32"/>
          <w:shd w:val="clear" w:color="auto" w:fill="FFFFFF"/>
        </w:rPr>
        <w:t>第四章  水利工程建设项目稽察工作指引</w:t>
      </w:r>
    </w:p>
    <w:p w14:paraId="432354E8">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p>
    <w:p w14:paraId="73C9CE3E">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 </w:t>
      </w:r>
      <w:r>
        <w:rPr>
          <w:rFonts w:hint="eastAsia" w:ascii="方正楷体_GBK" w:hAnsi="方正楷体_GBK" w:eastAsia="方正楷体_GBK" w:cs="方正楷体_GBK"/>
          <w:i w:val="0"/>
          <w:caps w:val="0"/>
          <w:color w:val="333333"/>
          <w:spacing w:val="0"/>
          <w:sz w:val="32"/>
          <w:szCs w:val="32"/>
          <w:shd w:val="clear" w:color="auto" w:fill="FFFFFF"/>
        </w:rPr>
        <w:t>一、抽查事项</w:t>
      </w:r>
    </w:p>
    <w:p w14:paraId="3E78375F">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（一）前期工作与设计；</w:t>
      </w:r>
    </w:p>
    <w:p w14:paraId="1E200658">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（二）项目建设管理；</w:t>
      </w:r>
    </w:p>
    <w:p w14:paraId="7300594D">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（三）项目计划下达与执行；</w:t>
      </w:r>
    </w:p>
    <w:p w14:paraId="40F83797">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（四）资金使用与管理；</w:t>
      </w:r>
    </w:p>
    <w:p w14:paraId="6BA3E797">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（五）工程质量与安全。</w:t>
      </w:r>
    </w:p>
    <w:p w14:paraId="0C8865E0">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楷体_GBK" w:hAnsi="方正楷体_GBK" w:eastAsia="方正楷体_GBK" w:cs="方正楷体_GBK"/>
          <w:i w:val="0"/>
          <w:caps w:val="0"/>
          <w:color w:val="333333"/>
          <w:spacing w:val="0"/>
          <w:sz w:val="32"/>
          <w:szCs w:val="32"/>
          <w:shd w:val="clear" w:color="auto" w:fill="FFFFFF"/>
        </w:rPr>
      </w:pPr>
      <w:r>
        <w:rPr>
          <w:rFonts w:hint="eastAsia" w:ascii="方正楷体_GBK" w:hAnsi="方正楷体_GBK" w:eastAsia="方正楷体_GBK" w:cs="方正楷体_GBK"/>
          <w:i w:val="0"/>
          <w:caps w:val="0"/>
          <w:color w:val="333333"/>
          <w:spacing w:val="0"/>
          <w:sz w:val="32"/>
          <w:szCs w:val="32"/>
          <w:shd w:val="clear" w:color="auto" w:fill="FFFFFF"/>
        </w:rPr>
        <w:t>二、检查内容和方法</w:t>
      </w:r>
    </w:p>
    <w:p w14:paraId="10F78943">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（一）查看前期工作与设计。检查项目建议书、可行性研究报告、初步设计和概算编报、审查审批等情况；检查勘察设计深度和质量、强制性条文及审查意见执行、设计变更、现场设计服务等情况。</w:t>
      </w:r>
    </w:p>
    <w:p w14:paraId="74D872AB">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（二）查看项目建设管理。检查项目法人责任制、招标投标制、建设监理制及合同管理制的执行，有关参建单位资质和人员资格，工程建设进度，工程建设管理体制等情况。</w:t>
      </w:r>
    </w:p>
    <w:p w14:paraId="4255E4E4">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（三）查看项目计划下达与执行。检查年度计划下达与执行，地方投资落实，投资控制与概预算执行，年度投资完成等情况。</w:t>
      </w:r>
    </w:p>
    <w:p w14:paraId="50669EA2">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（四）查看资金使用与管理。检查资金到位，内部控制制度建立与执行，工程价款结算，会计核算，竣工财务决算、固定资产管理等情况。</w:t>
      </w:r>
    </w:p>
    <w:p w14:paraId="3AEA1DDC">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（五）查看工程质量与安全。检查工程质量现状，参建单位质量与安全责任体系，制度建设与执行，质量控制和检验评定，工程验收，安全技术措施和专项施工方案，施工安全管理，安全隐患排查与治理等情况。</w:t>
      </w:r>
    </w:p>
    <w:p w14:paraId="27125A70">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楷体_GBK" w:hAnsi="方正楷体_GBK" w:eastAsia="方正楷体_GBK" w:cs="方正楷体_GBK"/>
          <w:i w:val="0"/>
          <w:caps w:val="0"/>
          <w:color w:val="333333"/>
          <w:spacing w:val="0"/>
          <w:sz w:val="32"/>
          <w:szCs w:val="32"/>
          <w:shd w:val="clear" w:color="auto" w:fill="FFFFFF"/>
        </w:rPr>
      </w:pPr>
      <w:r>
        <w:rPr>
          <w:rFonts w:hint="eastAsia" w:ascii="方正楷体_GBK" w:hAnsi="方正楷体_GBK" w:eastAsia="方正楷体_GBK" w:cs="方正楷体_GBK"/>
          <w:i w:val="0"/>
          <w:caps w:val="0"/>
          <w:color w:val="333333"/>
          <w:spacing w:val="0"/>
          <w:sz w:val="32"/>
          <w:szCs w:val="32"/>
          <w:shd w:val="clear" w:color="auto" w:fill="FFFFFF"/>
        </w:rPr>
        <w:t>三、检查依据</w:t>
      </w:r>
    </w:p>
    <w:p w14:paraId="5F183B79">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水利部关于印发《水利建设项目稽察办法》的通知（2017年10月26日水安监〔2017〕341号）</w:t>
      </w:r>
    </w:p>
    <w:p w14:paraId="77DD62F1">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第十六条 水利稽察内容主要包括监督检查有关项目的监管和主管部门单位贯彻落实国家水利方针政策、重大决策部署情况，建立完善建设管理制度、组织推动项目建设等工作情况；抽查建设项目前期工作与设计、计划下达与执行、建设管理、资金使用与管理、工程质量与安全等方面实施情况。</w:t>
      </w:r>
    </w:p>
    <w:p w14:paraId="11EBB8AE">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第十七条 对前期工作与设计的稽察，包括检查项目建议书、可行性研究报告、初步设计和 概算编报、审查审批等情况；检查勘察设计深度和质量、强制性条文及审查意见执行、设计变更、现场设计服务等情况。</w:t>
      </w:r>
    </w:p>
    <w:p w14:paraId="58D021D9">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第十八条 对计划下达与执行的稽察，包括检查年度计划下达与执行，地方投资落实，投资 控制与概预算执行，年度投资完成等情况。查分为不定向抽查和定向抽查。</w:t>
      </w:r>
    </w:p>
    <w:p w14:paraId="1706481A">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不定向抽查是指对抽取对象不设定条件，采取随机抽取方式，确定被检查对象，并对其实施的监督检查。</w:t>
      </w:r>
    </w:p>
    <w:p w14:paraId="413299DF">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定向抽查是指根据本级人民政府和上级部门检查的要求、消费者投诉集中的行业、社会关注的热点、焦点、大数据分析的风险点等情况，按照所属行业、地理区域等特定条件，随机抽取检查对象，对其实施的监督检查。</w:t>
      </w:r>
    </w:p>
    <w:p w14:paraId="7135BDD9">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我局在一次抽查中可以整合定向和不定向抽查开展综合性抽查。</w:t>
      </w:r>
    </w:p>
    <w:p w14:paraId="514FA5CF">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p>
    <w:p w14:paraId="6C897230">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jc w:val="center"/>
        <w:textAlignment w:val="auto"/>
        <w:rPr>
          <w:rFonts w:hint="eastAsia" w:ascii="方正黑体_GBK" w:hAnsi="方正黑体_GBK" w:eastAsia="方正黑体_GBK" w:cs="方正黑体_GBK"/>
          <w:i w:val="0"/>
          <w:caps w:val="0"/>
          <w:color w:val="333333"/>
          <w:spacing w:val="0"/>
          <w:sz w:val="32"/>
          <w:szCs w:val="32"/>
          <w:shd w:val="clear" w:color="auto" w:fill="FFFFFF"/>
        </w:rPr>
      </w:pPr>
      <w:r>
        <w:rPr>
          <w:rFonts w:hint="eastAsia" w:ascii="方正黑体_GBK" w:hAnsi="方正黑体_GBK" w:eastAsia="方正黑体_GBK" w:cs="方正黑体_GBK"/>
          <w:i w:val="0"/>
          <w:caps w:val="0"/>
          <w:color w:val="333333"/>
          <w:spacing w:val="0"/>
          <w:sz w:val="32"/>
          <w:szCs w:val="32"/>
          <w:shd w:val="clear" w:color="auto" w:fill="FFFFFF"/>
        </w:rPr>
        <w:t>第五章  河道釆砂管理监督检查工作指引</w:t>
      </w:r>
    </w:p>
    <w:p w14:paraId="3DE1532E">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p>
    <w:p w14:paraId="5B437945">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楷体_GBK" w:hAnsi="方正楷体_GBK" w:eastAsia="方正楷体_GBK" w:cs="方正楷体_GBK"/>
          <w:i w:val="0"/>
          <w:caps w:val="0"/>
          <w:color w:val="333333"/>
          <w:spacing w:val="0"/>
          <w:sz w:val="32"/>
          <w:szCs w:val="32"/>
          <w:shd w:val="clear" w:color="auto" w:fill="FFFFFF"/>
        </w:rPr>
      </w:pPr>
      <w:r>
        <w:rPr>
          <w:rFonts w:hint="eastAsia" w:ascii="方正楷体_GBK" w:hAnsi="方正楷体_GBK" w:eastAsia="方正楷体_GBK" w:cs="方正楷体_GBK"/>
          <w:i w:val="0"/>
          <w:caps w:val="0"/>
          <w:color w:val="333333"/>
          <w:spacing w:val="0"/>
          <w:sz w:val="32"/>
          <w:szCs w:val="32"/>
          <w:shd w:val="clear" w:color="auto" w:fill="FFFFFF"/>
        </w:rPr>
        <w:t>一、抽查事项</w:t>
      </w:r>
    </w:p>
    <w:p w14:paraId="644005EC">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（一）是否编制河道采砂与整治规划并经当地政府批准；</w:t>
      </w:r>
    </w:p>
    <w:p w14:paraId="5291C374">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（二）是否按河道采砂规划进行采砂许可；</w:t>
      </w:r>
    </w:p>
    <w:p w14:paraId="6BCE7824">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（三）是否开展定期和不定期检查，对检查中发现的问题是否按法律法规及时提出处理意见并处理；</w:t>
      </w:r>
    </w:p>
    <w:p w14:paraId="605D0F88">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（四）是否落实河道采砂管理责任人；</w:t>
      </w:r>
    </w:p>
    <w:p w14:paraId="52027DD3">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（五）河道内有无未经批准的非法采砂和不按批准的采砂方式和采砂行为。</w:t>
      </w:r>
    </w:p>
    <w:p w14:paraId="56AFA1AB">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楷体_GBK" w:hAnsi="方正楷体_GBK" w:eastAsia="方正楷体_GBK" w:cs="方正楷体_GBK"/>
          <w:i w:val="0"/>
          <w:caps w:val="0"/>
          <w:color w:val="333333"/>
          <w:spacing w:val="0"/>
          <w:sz w:val="32"/>
          <w:szCs w:val="32"/>
          <w:shd w:val="clear" w:color="auto" w:fill="FFFFFF"/>
        </w:rPr>
      </w:pPr>
      <w:r>
        <w:rPr>
          <w:rFonts w:hint="eastAsia" w:ascii="方正楷体_GBK" w:hAnsi="方正楷体_GBK" w:eastAsia="方正楷体_GBK" w:cs="方正楷体_GBK"/>
          <w:i w:val="0"/>
          <w:caps w:val="0"/>
          <w:color w:val="333333"/>
          <w:spacing w:val="0"/>
          <w:sz w:val="32"/>
          <w:szCs w:val="32"/>
          <w:shd w:val="clear" w:color="auto" w:fill="FFFFFF"/>
        </w:rPr>
        <w:t>二、检查内容和方法</w:t>
      </w:r>
    </w:p>
    <w:p w14:paraId="14FF5462">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（一）采砂单位能否出具采砂许可证。</w:t>
      </w:r>
    </w:p>
    <w:p w14:paraId="6362E058">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主要检查采砂单位是否有当地政府审批的采砂许可证。</w:t>
      </w:r>
    </w:p>
    <w:p w14:paraId="7DAE107D">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（二）采砂监管情况，主要检查：</w:t>
      </w:r>
    </w:p>
    <w:p w14:paraId="7C440AA6">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1.砂石弃料堆放、处理及现场清理是否符合要求；</w:t>
      </w:r>
    </w:p>
    <w:p w14:paraId="3B5BB2E4">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2.堆砂场是否设置在河道管理范围以外，确需设置在河道管理范围内的，是否符合岸线规 划，能否出具相应批准手续；</w:t>
      </w:r>
    </w:p>
    <w:p w14:paraId="58CD255E">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3.采砂单位是否在采砂现场附近设立公告牌；</w:t>
      </w:r>
    </w:p>
    <w:p w14:paraId="22DAF542">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4.采砂过程中是否及时对河床及边坡进行修复和整治；</w:t>
      </w:r>
    </w:p>
    <w:p w14:paraId="45B72119">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5.年度禁采期前，采砂单位是否按要求将采砂机具设备撤出河道管理范围。</w:t>
      </w:r>
    </w:p>
    <w:p w14:paraId="461C9D1B">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楷体_GBK" w:hAnsi="方正楷体_GBK" w:eastAsia="方正楷体_GBK" w:cs="方正楷体_GBK"/>
          <w:i w:val="0"/>
          <w:caps w:val="0"/>
          <w:color w:val="333333"/>
          <w:spacing w:val="0"/>
          <w:sz w:val="32"/>
          <w:szCs w:val="32"/>
          <w:shd w:val="clear" w:color="auto" w:fill="FFFFFF"/>
        </w:rPr>
      </w:pPr>
      <w:r>
        <w:rPr>
          <w:rFonts w:hint="eastAsia" w:ascii="方正楷体_GBK" w:hAnsi="方正楷体_GBK" w:eastAsia="方正楷体_GBK" w:cs="方正楷体_GBK"/>
          <w:i w:val="0"/>
          <w:caps w:val="0"/>
          <w:color w:val="333333"/>
          <w:spacing w:val="0"/>
          <w:sz w:val="32"/>
          <w:szCs w:val="32"/>
          <w:shd w:val="clear" w:color="auto" w:fill="FFFFFF"/>
        </w:rPr>
        <w:t>三、检查依据</w:t>
      </w:r>
    </w:p>
    <w:p w14:paraId="41338877">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（―）《加强河道采砂管理工作方案》</w:t>
      </w:r>
    </w:p>
    <w:p w14:paraId="72071087">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（二）《河北省河道采砂与整治管理办法》实施检查时，应当严格依照抽查事项清单进行。执法检查人员不得少于两人，并出示执法证件。</w:t>
      </w:r>
    </w:p>
    <w:p w14:paraId="0528B542">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p>
    <w:p w14:paraId="2E0CFD3A">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jc w:val="center"/>
        <w:textAlignment w:val="auto"/>
        <w:rPr>
          <w:rFonts w:hint="eastAsia" w:ascii="方正黑体_GBK" w:hAnsi="方正黑体_GBK" w:eastAsia="方正黑体_GBK" w:cs="方正黑体_GBK"/>
          <w:i w:val="0"/>
          <w:caps w:val="0"/>
          <w:color w:val="333333"/>
          <w:spacing w:val="0"/>
          <w:sz w:val="32"/>
          <w:szCs w:val="32"/>
          <w:shd w:val="clear" w:color="auto" w:fill="FFFFFF"/>
        </w:rPr>
      </w:pPr>
      <w:r>
        <w:rPr>
          <w:rFonts w:hint="eastAsia" w:ascii="方正黑体_GBK" w:hAnsi="方正黑体_GBK" w:eastAsia="方正黑体_GBK" w:cs="方正黑体_GBK"/>
          <w:i w:val="0"/>
          <w:caps w:val="0"/>
          <w:color w:val="333333"/>
          <w:spacing w:val="0"/>
          <w:sz w:val="32"/>
          <w:szCs w:val="32"/>
          <w:shd w:val="clear" w:color="auto" w:fill="FFFFFF"/>
        </w:rPr>
        <w:t>第六章  水行政执法工作监督检查工作指引</w:t>
      </w:r>
    </w:p>
    <w:p w14:paraId="5318D90D">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p>
    <w:p w14:paraId="06C61D69">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楷体_GBK" w:hAnsi="方正楷体_GBK" w:eastAsia="方正楷体_GBK" w:cs="方正楷体_GBK"/>
          <w:i w:val="0"/>
          <w:caps w:val="0"/>
          <w:color w:val="333333"/>
          <w:spacing w:val="0"/>
          <w:sz w:val="32"/>
          <w:szCs w:val="32"/>
          <w:shd w:val="clear" w:color="auto" w:fill="FFFFFF"/>
        </w:rPr>
      </w:pPr>
      <w:r>
        <w:rPr>
          <w:rFonts w:hint="eastAsia" w:ascii="方正楷体_GBK" w:hAnsi="方正楷体_GBK" w:eastAsia="方正楷体_GBK" w:cs="方正楷体_GBK"/>
          <w:i w:val="0"/>
          <w:caps w:val="0"/>
          <w:color w:val="333333"/>
          <w:spacing w:val="0"/>
          <w:sz w:val="32"/>
          <w:szCs w:val="32"/>
          <w:shd w:val="clear" w:color="auto" w:fill="FFFFFF"/>
        </w:rPr>
        <w:t>一、抽查事项</w:t>
      </w:r>
    </w:p>
    <w:p w14:paraId="5994FAC8">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（一）监督检查群众举报和其它执法部门通报或协办的涉水案件。</w:t>
      </w:r>
    </w:p>
    <w:p w14:paraId="580BEA61">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（二）监督检查下级水行政主管部门管辖的水事案件。</w:t>
      </w:r>
    </w:p>
    <w:p w14:paraId="4A799678">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楷体_GBK" w:hAnsi="方正楷体_GBK" w:eastAsia="方正楷体_GBK" w:cs="方正楷体_GBK"/>
          <w:i w:val="0"/>
          <w:caps w:val="0"/>
          <w:color w:val="333333"/>
          <w:spacing w:val="0"/>
          <w:sz w:val="32"/>
          <w:szCs w:val="32"/>
          <w:shd w:val="clear" w:color="auto" w:fill="FFFFFF"/>
        </w:rPr>
      </w:pPr>
      <w:r>
        <w:rPr>
          <w:rFonts w:hint="eastAsia" w:ascii="方正楷体_GBK" w:hAnsi="方正楷体_GBK" w:eastAsia="方正楷体_GBK" w:cs="方正楷体_GBK"/>
          <w:i w:val="0"/>
          <w:caps w:val="0"/>
          <w:color w:val="333333"/>
          <w:spacing w:val="0"/>
          <w:sz w:val="32"/>
          <w:szCs w:val="32"/>
          <w:shd w:val="clear" w:color="auto" w:fill="FFFFFF"/>
        </w:rPr>
        <w:t>二、检查内容和方法</w:t>
      </w:r>
    </w:p>
    <w:p w14:paraId="0D6B4BAF">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（一）监督检查群众举报和其它执法部门通报或协办的涉水案件。</w:t>
      </w:r>
    </w:p>
    <w:p w14:paraId="55E4762B">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1.检查案件涉及的有关文件、证照、资料；</w:t>
      </w:r>
    </w:p>
    <w:p w14:paraId="0D66AECB">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2.要求被检查单位就执行本法的有关问题作出说明；</w:t>
      </w:r>
    </w:p>
    <w:p w14:paraId="2FF18438">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3.进入被检查单位的生产场所进行调查；</w:t>
      </w:r>
    </w:p>
    <w:p w14:paraId="03622A83">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4.责令被检查单位停止违反本法的行为，履行法定义务。</w:t>
      </w:r>
    </w:p>
    <w:p w14:paraId="4B71E070">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（二）监督检查下级水行政主管部门管辖的水事案件。</w:t>
      </w:r>
    </w:p>
    <w:p w14:paraId="56D25656">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1.检查下级水行政主管部门涉案档案；</w:t>
      </w:r>
    </w:p>
    <w:p w14:paraId="2C01E3D4">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2.询问下级水行政主管部门涉案工作人员案件办理情况；</w:t>
      </w:r>
    </w:p>
    <w:p w14:paraId="55B9BC7A">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3.向涉案人员了解相关案情；</w:t>
      </w:r>
    </w:p>
    <w:p w14:paraId="0656DFE5">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4.前往涉案现场进行调查。</w:t>
      </w:r>
    </w:p>
    <w:p w14:paraId="3971BFD4">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楷体_GBK" w:hAnsi="方正楷体_GBK" w:eastAsia="方正楷体_GBK" w:cs="方正楷体_GBK"/>
          <w:i w:val="0"/>
          <w:caps w:val="0"/>
          <w:color w:val="333333"/>
          <w:spacing w:val="0"/>
          <w:sz w:val="32"/>
          <w:szCs w:val="32"/>
          <w:shd w:val="clear" w:color="auto" w:fill="FFFFFF"/>
        </w:rPr>
      </w:pPr>
      <w:r>
        <w:rPr>
          <w:rFonts w:hint="eastAsia" w:ascii="方正楷体_GBK" w:hAnsi="方正楷体_GBK" w:eastAsia="方正楷体_GBK" w:cs="方正楷体_GBK"/>
          <w:i w:val="0"/>
          <w:caps w:val="0"/>
          <w:color w:val="333333"/>
          <w:spacing w:val="0"/>
          <w:sz w:val="32"/>
          <w:szCs w:val="32"/>
          <w:shd w:val="clear" w:color="auto" w:fill="FFFFFF"/>
        </w:rPr>
        <w:t>三、检查依据</w:t>
      </w:r>
    </w:p>
    <w:p w14:paraId="52A68ED0">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（一）《中华人民共和国水法》第六十条 县级以上人民政府水行政主管部门、流域管理机构及其水政监督检查人员履行本 法规定的监督检查职责时，有权采取下列措施：</w:t>
      </w:r>
    </w:p>
    <w:p w14:paraId="2B43814D">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1.要求被检查单位提供有关文件、证照、资料；</w:t>
      </w:r>
    </w:p>
    <w:p w14:paraId="7B06F6B7">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2.要求被检查单位就执行本法的有关问题作出说明；</w:t>
      </w:r>
    </w:p>
    <w:p w14:paraId="0FF77968">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3.进入被检查单位的生产场所进行调查；</w:t>
      </w:r>
    </w:p>
    <w:p w14:paraId="247C9FF1">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4.责令被检查单位停止违反本法的行为，履行法定义务。</w:t>
      </w:r>
    </w:p>
    <w:p w14:paraId="0DB7E76B">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第六十一条 有关单位或者个人对水政监督检查人员的监督检查工作应当给予配合，不得拒绝或者阻碍水政监督检查人员依法执行职务。</w:t>
      </w:r>
    </w:p>
    <w:p w14:paraId="107FC992">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 xml:space="preserve">（二）河北省实施《中华人民共和国水法》办法第五十八条 县级以上人民政府水行政主管部门应当加强水政专职执法队伍建设，建立健全水政监督检查制度，实行行政执法责任制，规范水政执法行为，其设立的水政监察机构对违法行为依法进行查处。水政监察人员在履行监督检查职责时，应当秉公执法，向被检查单位和个人出示行政执法证件。  </w:t>
      </w:r>
    </w:p>
    <w:p w14:paraId="669BB998">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在抽查中检查对象有下列不予配合情形的，应当将检查对象名称以及不予配合检查次数、时间、情形等信息，通过国家企业信用信息公示系统(河北)予以公示。情节严重的，依据法律法规进行处罚。</w:t>
      </w:r>
    </w:p>
    <w:p w14:paraId="6EA5E3B1">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（一）拒绝检查人员或者其委托的专业机构进入被检查场所的；</w:t>
      </w:r>
    </w:p>
    <w:p w14:paraId="085510FF">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（二）拒绝向检查人员或者其委托的专业机构提供相关材料的；</w:t>
      </w:r>
    </w:p>
    <w:p w14:paraId="70D0B37B">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（三）不如实或者不按要求提供情况或者相关材料的；</w:t>
      </w:r>
    </w:p>
    <w:p w14:paraId="3F1787BB">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（四）其他阻挠、妨碍检查工作的行为，致使检查工作无法正行的。</w:t>
      </w:r>
    </w:p>
    <w:p w14:paraId="3516ED55">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p>
    <w:p w14:paraId="4C063669">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jc w:val="center"/>
        <w:textAlignment w:val="auto"/>
        <w:rPr>
          <w:rFonts w:hint="eastAsia" w:ascii="方正黑体_GBK" w:hAnsi="方正黑体_GBK" w:eastAsia="方正黑体_GBK" w:cs="方正黑体_GBK"/>
          <w:i w:val="0"/>
          <w:caps w:val="0"/>
          <w:color w:val="333333"/>
          <w:spacing w:val="0"/>
          <w:sz w:val="32"/>
          <w:szCs w:val="32"/>
          <w:shd w:val="clear" w:color="auto" w:fill="FFFFFF"/>
        </w:rPr>
      </w:pPr>
      <w:r>
        <w:rPr>
          <w:rFonts w:hint="eastAsia" w:ascii="方正黑体_GBK" w:hAnsi="方正黑体_GBK" w:eastAsia="方正黑体_GBK" w:cs="方正黑体_GBK"/>
          <w:i w:val="0"/>
          <w:caps w:val="0"/>
          <w:color w:val="333333"/>
          <w:spacing w:val="0"/>
          <w:sz w:val="32"/>
          <w:szCs w:val="32"/>
          <w:shd w:val="clear" w:color="auto" w:fill="FFFFFF"/>
        </w:rPr>
        <w:t>第七章  取水许可制度实施的监督检查工作指引</w:t>
      </w:r>
    </w:p>
    <w:p w14:paraId="6CFDC003">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p>
    <w:p w14:paraId="103A5DDF">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楷体_GBK" w:hAnsi="方正楷体_GBK" w:eastAsia="方正楷体_GBK" w:cs="方正楷体_GBK"/>
          <w:i w:val="0"/>
          <w:caps w:val="0"/>
          <w:color w:val="333333"/>
          <w:spacing w:val="0"/>
          <w:sz w:val="32"/>
          <w:szCs w:val="32"/>
          <w:shd w:val="clear" w:color="auto" w:fill="FFFFFF"/>
        </w:rPr>
      </w:pPr>
      <w:r>
        <w:rPr>
          <w:rFonts w:hint="eastAsia" w:ascii="方正楷体_GBK" w:hAnsi="方正楷体_GBK" w:eastAsia="方正楷体_GBK" w:cs="方正楷体_GBK"/>
          <w:i w:val="0"/>
          <w:caps w:val="0"/>
          <w:color w:val="333333"/>
          <w:spacing w:val="0"/>
          <w:sz w:val="32"/>
          <w:szCs w:val="32"/>
          <w:shd w:val="clear" w:color="auto" w:fill="FFFFFF"/>
        </w:rPr>
        <w:t>一、抽查事项</w:t>
      </w:r>
    </w:p>
    <w:p w14:paraId="0A6B27ED">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取水许可制度实施的监督检查。</w:t>
      </w:r>
    </w:p>
    <w:p w14:paraId="14653DD0">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楷体_GBK" w:hAnsi="方正楷体_GBK" w:eastAsia="方正楷体_GBK" w:cs="方正楷体_GBK"/>
          <w:i w:val="0"/>
          <w:caps w:val="0"/>
          <w:color w:val="333333"/>
          <w:spacing w:val="0"/>
          <w:sz w:val="32"/>
          <w:szCs w:val="32"/>
          <w:shd w:val="clear" w:color="auto" w:fill="FFFFFF"/>
        </w:rPr>
      </w:pPr>
      <w:r>
        <w:rPr>
          <w:rFonts w:hint="eastAsia" w:ascii="方正楷体_GBK" w:hAnsi="方正楷体_GBK" w:eastAsia="方正楷体_GBK" w:cs="方正楷体_GBK"/>
          <w:i w:val="0"/>
          <w:caps w:val="0"/>
          <w:color w:val="333333"/>
          <w:spacing w:val="0"/>
          <w:sz w:val="32"/>
          <w:szCs w:val="32"/>
          <w:shd w:val="clear" w:color="auto" w:fill="FFFFFF"/>
        </w:rPr>
        <w:t>二、检查内容</w:t>
      </w:r>
    </w:p>
    <w:p w14:paraId="1CBE3B37">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（一）是否存在超权限审批，审批依据是否充分、审批流程是否合法、审批结果是否合理。</w:t>
      </w:r>
    </w:p>
    <w:p w14:paraId="335F47C2">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（二）对取用水户日常监督检查执行情况，对检查中发现问题整改情况。</w:t>
      </w:r>
    </w:p>
    <w:p w14:paraId="2D229060">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楷体_GBK" w:hAnsi="方正楷体_GBK" w:eastAsia="方正楷体_GBK" w:cs="方正楷体_GBK"/>
          <w:i w:val="0"/>
          <w:caps w:val="0"/>
          <w:color w:val="333333"/>
          <w:spacing w:val="0"/>
          <w:sz w:val="32"/>
          <w:szCs w:val="32"/>
          <w:shd w:val="clear" w:color="auto" w:fill="FFFFFF"/>
        </w:rPr>
      </w:pPr>
      <w:r>
        <w:rPr>
          <w:rFonts w:hint="eastAsia" w:ascii="方正楷体_GBK" w:hAnsi="方正楷体_GBK" w:eastAsia="方正楷体_GBK" w:cs="方正楷体_GBK"/>
          <w:i w:val="0"/>
          <w:caps w:val="0"/>
          <w:color w:val="333333"/>
          <w:spacing w:val="0"/>
          <w:sz w:val="32"/>
          <w:szCs w:val="32"/>
          <w:shd w:val="clear" w:color="auto" w:fill="FFFFFF"/>
        </w:rPr>
        <w:t>三、检查方法</w:t>
      </w:r>
    </w:p>
    <w:p w14:paraId="757A2455">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（一）明确检查目的，制定检查方案。</w:t>
      </w:r>
    </w:p>
    <w:p w14:paraId="61C31140">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（二）随机抽取检查人员组成、检查对象。</w:t>
      </w:r>
    </w:p>
    <w:p w14:paraId="75FAFF76">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（三）采取召开座谈会、现场检查和查阅资料等方式进行监督检查，做好检查记录，反馈检查意见，提出整改要求。</w:t>
      </w:r>
    </w:p>
    <w:p w14:paraId="40619368">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楷体_GBK" w:hAnsi="方正楷体_GBK" w:eastAsia="方正楷体_GBK" w:cs="方正楷体_GBK"/>
          <w:i w:val="0"/>
          <w:caps w:val="0"/>
          <w:color w:val="333333"/>
          <w:spacing w:val="0"/>
          <w:sz w:val="32"/>
          <w:szCs w:val="32"/>
          <w:shd w:val="clear" w:color="auto" w:fill="FFFFFF"/>
        </w:rPr>
      </w:pPr>
      <w:r>
        <w:rPr>
          <w:rFonts w:hint="eastAsia" w:ascii="方正楷体_GBK" w:hAnsi="方正楷体_GBK" w:eastAsia="方正楷体_GBK" w:cs="方正楷体_GBK"/>
          <w:i w:val="0"/>
          <w:caps w:val="0"/>
          <w:color w:val="333333"/>
          <w:spacing w:val="0"/>
          <w:sz w:val="32"/>
          <w:szCs w:val="32"/>
          <w:shd w:val="clear" w:color="auto" w:fill="FFFFFF"/>
        </w:rPr>
        <w:t>四、检查依据</w:t>
      </w:r>
    </w:p>
    <w:p w14:paraId="2BEA93DF">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《取水许可和水资源费征收管理条例》：第三十八条第一款县级以上人民政府水行政主管 部门或者流域管理机构应当依照本条例规定，加强对取水许可制度实施的监督管理。</w:t>
      </w:r>
    </w:p>
    <w:p w14:paraId="3F63118E">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抽查检查结果的公示只针对检查行为本身，后续对检查对象作出的列入经营异常名录、行政处罚等监管执法结果信息应按照规定的程序作出处理后另行依法向社会公示。</w:t>
      </w:r>
    </w:p>
    <w:p w14:paraId="712C952B">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 </w:t>
      </w:r>
    </w:p>
    <w:p w14:paraId="152F904D">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jc w:val="center"/>
        <w:textAlignment w:val="auto"/>
        <w:rPr>
          <w:rFonts w:hint="eastAsia" w:ascii="方正黑体_GBK" w:hAnsi="方正黑体_GBK" w:eastAsia="方正黑体_GBK" w:cs="方正黑体_GBK"/>
          <w:i w:val="0"/>
          <w:caps w:val="0"/>
          <w:color w:val="333333"/>
          <w:spacing w:val="0"/>
          <w:sz w:val="32"/>
          <w:szCs w:val="32"/>
          <w:shd w:val="clear" w:color="auto" w:fill="FFFFFF"/>
        </w:rPr>
      </w:pPr>
      <w:r>
        <w:rPr>
          <w:rFonts w:hint="eastAsia" w:ascii="方正黑体_GBK" w:hAnsi="方正黑体_GBK" w:eastAsia="方正黑体_GBK" w:cs="方正黑体_GBK"/>
          <w:i w:val="0"/>
          <w:caps w:val="0"/>
          <w:color w:val="333333"/>
          <w:spacing w:val="0"/>
          <w:sz w:val="32"/>
          <w:szCs w:val="32"/>
          <w:shd w:val="clear" w:color="auto" w:fill="FFFFFF"/>
        </w:rPr>
        <w:t>第八章  水库移民工作监督检查指引</w:t>
      </w:r>
    </w:p>
    <w:p w14:paraId="02AA92F0">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p>
    <w:p w14:paraId="084B8E8C">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楷体_GBK" w:hAnsi="方正楷体_GBK" w:eastAsia="方正楷体_GBK" w:cs="方正楷体_GBK"/>
          <w:i w:val="0"/>
          <w:caps w:val="0"/>
          <w:color w:val="333333"/>
          <w:spacing w:val="0"/>
          <w:sz w:val="32"/>
          <w:szCs w:val="32"/>
          <w:shd w:val="clear" w:color="auto" w:fill="FFFFFF"/>
        </w:rPr>
        <w:t>一、检查事项</w:t>
      </w:r>
      <w:r>
        <w:rPr>
          <w:rFonts w:hint="eastAsia" w:ascii="方正仿宋_GBK" w:hAnsi="方正仿宋_GBK" w:eastAsia="方正仿宋_GBK" w:cs="方正仿宋_GBK"/>
          <w:i w:val="0"/>
          <w:caps w:val="0"/>
          <w:color w:val="333333"/>
          <w:spacing w:val="0"/>
          <w:sz w:val="32"/>
          <w:szCs w:val="32"/>
          <w:shd w:val="clear" w:color="auto" w:fill="FFFFFF"/>
        </w:rPr>
        <w:t xml:space="preserve">  </w:t>
      </w:r>
    </w:p>
    <w:p w14:paraId="33C3F7FE">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（一）后期扶持政策实施保障机制建立与运行情况；</w:t>
      </w:r>
    </w:p>
    <w:p w14:paraId="5FCCAC92">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（二）后期扶持相关规划实施情况；</w:t>
      </w:r>
    </w:p>
    <w:p w14:paraId="260BD7B4">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（三）后期扶持资金使用管理情况；</w:t>
      </w:r>
    </w:p>
    <w:p w14:paraId="61541CB2">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（四）后期扶持政策实施效果。</w:t>
      </w:r>
    </w:p>
    <w:p w14:paraId="4B8AD187">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楷体_GBK" w:hAnsi="方正楷体_GBK" w:eastAsia="方正楷体_GBK" w:cs="方正楷体_GBK"/>
          <w:i w:val="0"/>
          <w:caps w:val="0"/>
          <w:color w:val="333333"/>
          <w:spacing w:val="0"/>
          <w:sz w:val="32"/>
          <w:szCs w:val="32"/>
          <w:shd w:val="clear" w:color="auto" w:fill="FFFFFF"/>
        </w:rPr>
      </w:pPr>
      <w:r>
        <w:rPr>
          <w:rFonts w:hint="eastAsia" w:ascii="方正楷体_GBK" w:hAnsi="方正楷体_GBK" w:eastAsia="方正楷体_GBK" w:cs="方正楷体_GBK"/>
          <w:i w:val="0"/>
          <w:caps w:val="0"/>
          <w:color w:val="333333"/>
          <w:spacing w:val="0"/>
          <w:sz w:val="32"/>
          <w:szCs w:val="32"/>
          <w:shd w:val="clear" w:color="auto" w:fill="FFFFFF"/>
        </w:rPr>
        <w:t>二、检查内容</w:t>
      </w:r>
    </w:p>
    <w:p w14:paraId="119B67E9">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按“双随机、一公开”原则，水库移民后期扶持政策实施监督检查工作采取定期与不定期相结合的方式方法，主要通过督导、检查及聘请第三方进行稽察和内部审计等措施组织实施。</w:t>
      </w:r>
    </w:p>
    <w:p w14:paraId="53955060">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楷体_GBK" w:hAnsi="方正楷体_GBK" w:eastAsia="方正楷体_GBK" w:cs="方正楷体_GBK"/>
          <w:i w:val="0"/>
          <w:caps w:val="0"/>
          <w:color w:val="333333"/>
          <w:spacing w:val="0"/>
          <w:sz w:val="32"/>
          <w:szCs w:val="32"/>
          <w:shd w:val="clear" w:color="auto" w:fill="FFFFFF"/>
        </w:rPr>
      </w:pPr>
      <w:r>
        <w:rPr>
          <w:rFonts w:hint="eastAsia" w:ascii="方正楷体_GBK" w:hAnsi="方正楷体_GBK" w:eastAsia="方正楷体_GBK" w:cs="方正楷体_GBK"/>
          <w:i w:val="0"/>
          <w:caps w:val="0"/>
          <w:color w:val="333333"/>
          <w:spacing w:val="0"/>
          <w:sz w:val="32"/>
          <w:szCs w:val="32"/>
          <w:shd w:val="clear" w:color="auto" w:fill="FFFFFF"/>
        </w:rPr>
        <w:t>三、检查方法</w:t>
      </w:r>
    </w:p>
    <w:p w14:paraId="3E8BE01B">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 xml:space="preserve">（一）制定检查计划。包括检查范围、内容、时间和要求，并印发给检查组和被检查对象；          </w:t>
      </w:r>
    </w:p>
    <w:p w14:paraId="6BCC8C42">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（二）实施检查。检查组通过听取被检查单位情况汇报、查阅相关管理制度和记录、查看现场、交流座谈，了解掌握水库移民后期扶持工作情况，重点查找问题和薄弱环节；</w:t>
      </w:r>
    </w:p>
    <w:p w14:paraId="4D595692">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（三）检查反馈。检查组向被检查单位反馈存在的问题和薄弱环节，并将检查情况报移民处；</w:t>
      </w:r>
    </w:p>
    <w:p w14:paraId="3C6E48AC">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楷体_GBK" w:hAnsi="方正楷体_GBK" w:eastAsia="方正楷体_GBK" w:cs="方正楷体_GBK"/>
          <w:i w:val="0"/>
          <w:caps w:val="0"/>
          <w:color w:val="333333"/>
          <w:spacing w:val="0"/>
          <w:sz w:val="32"/>
          <w:szCs w:val="32"/>
          <w:shd w:val="clear" w:color="auto" w:fill="FFFFFF"/>
        </w:rPr>
      </w:pPr>
      <w:r>
        <w:rPr>
          <w:rFonts w:hint="eastAsia" w:ascii="方正楷体_GBK" w:hAnsi="方正楷体_GBK" w:eastAsia="方正楷体_GBK" w:cs="方正楷体_GBK"/>
          <w:i w:val="0"/>
          <w:caps w:val="0"/>
          <w:color w:val="333333"/>
          <w:spacing w:val="0"/>
          <w:sz w:val="32"/>
          <w:szCs w:val="32"/>
          <w:shd w:val="clear" w:color="auto" w:fill="FFFFFF"/>
        </w:rPr>
        <w:t>四、检查依据</w:t>
      </w:r>
    </w:p>
    <w:p w14:paraId="390A15BB">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（一）</w:t>
      </w:r>
      <w:r>
        <w:rPr>
          <w:rFonts w:hint="eastAsia" w:ascii="方正仿宋_GBK" w:hAnsi="方正仿宋_GBK" w:eastAsia="方正仿宋_GBK" w:cs="方正仿宋_GBK"/>
          <w:i w:val="0"/>
          <w:caps w:val="0"/>
          <w:color w:val="333333"/>
          <w:spacing w:val="0"/>
          <w:sz w:val="32"/>
          <w:szCs w:val="32"/>
          <w:shd w:val="clear" w:color="auto" w:fill="FFFFFF"/>
        </w:rPr>
        <w:tab/>
      </w:r>
      <w:r>
        <w:rPr>
          <w:rFonts w:hint="eastAsia" w:ascii="方正仿宋_GBK" w:hAnsi="方正仿宋_GBK" w:eastAsia="方正仿宋_GBK" w:cs="方正仿宋_GBK"/>
          <w:i w:val="0"/>
          <w:caps w:val="0"/>
          <w:color w:val="333333"/>
          <w:spacing w:val="0"/>
          <w:sz w:val="32"/>
          <w:szCs w:val="32"/>
          <w:shd w:val="clear" w:color="auto" w:fill="FFFFFF"/>
        </w:rPr>
        <w:t>国务院《关于完善大中型水库移民后期扶持政策的意见》（国发〔</w:t>
      </w:r>
      <w:r>
        <w:rPr>
          <w:rFonts w:hint="eastAsia" w:asciiTheme="minorEastAsia" w:hAnsiTheme="minorEastAsia" w:eastAsiaTheme="minorEastAsia" w:cstheme="minorEastAsia"/>
          <w:i w:val="0"/>
          <w:caps w:val="0"/>
          <w:color w:val="333333"/>
          <w:spacing w:val="0"/>
          <w:sz w:val="32"/>
          <w:szCs w:val="32"/>
          <w:shd w:val="clear" w:color="auto" w:fill="FFFFFF"/>
        </w:rPr>
        <w:t>2006</w:t>
      </w:r>
      <w:r>
        <w:rPr>
          <w:rFonts w:hint="eastAsia" w:ascii="方正仿宋_GBK" w:hAnsi="方正仿宋_GBK" w:eastAsia="方正仿宋_GBK" w:cs="方正仿宋_GBK"/>
          <w:i w:val="0"/>
          <w:caps w:val="0"/>
          <w:color w:val="333333"/>
          <w:spacing w:val="0"/>
          <w:sz w:val="32"/>
          <w:szCs w:val="32"/>
          <w:shd w:val="clear" w:color="auto" w:fill="FFFFFF"/>
        </w:rPr>
        <w:t>〕</w:t>
      </w:r>
      <w:r>
        <w:rPr>
          <w:rFonts w:hint="eastAsia" w:asciiTheme="minorEastAsia" w:hAnsiTheme="minorEastAsia" w:eastAsiaTheme="minorEastAsia" w:cstheme="minorEastAsia"/>
          <w:i w:val="0"/>
          <w:caps w:val="0"/>
          <w:color w:val="333333"/>
          <w:spacing w:val="0"/>
          <w:sz w:val="32"/>
          <w:szCs w:val="32"/>
          <w:shd w:val="clear" w:color="auto" w:fill="FFFFFF"/>
        </w:rPr>
        <w:t>17</w:t>
      </w:r>
      <w:r>
        <w:rPr>
          <w:rFonts w:hint="eastAsia" w:ascii="方正仿宋_GBK" w:hAnsi="方正仿宋_GBK" w:eastAsia="方正仿宋_GBK" w:cs="方正仿宋_GBK"/>
          <w:i w:val="0"/>
          <w:caps w:val="0"/>
          <w:color w:val="333333"/>
          <w:spacing w:val="0"/>
          <w:sz w:val="32"/>
          <w:szCs w:val="32"/>
          <w:shd w:val="clear" w:color="auto" w:fill="FFFFFF"/>
        </w:rPr>
        <w:t>号）</w:t>
      </w:r>
    </w:p>
    <w:p w14:paraId="3B082980">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（二）</w:t>
      </w:r>
      <w:r>
        <w:rPr>
          <w:rFonts w:hint="eastAsia" w:ascii="方正仿宋_GBK" w:hAnsi="方正仿宋_GBK" w:eastAsia="方正仿宋_GBK" w:cs="方正仿宋_GBK"/>
          <w:i w:val="0"/>
          <w:caps w:val="0"/>
          <w:color w:val="333333"/>
          <w:spacing w:val="0"/>
          <w:sz w:val="32"/>
          <w:szCs w:val="32"/>
          <w:shd w:val="clear" w:color="auto" w:fill="FFFFFF"/>
        </w:rPr>
        <w:tab/>
      </w:r>
      <w:r>
        <w:rPr>
          <w:rFonts w:hint="eastAsia" w:ascii="方正仿宋_GBK" w:hAnsi="方正仿宋_GBK" w:eastAsia="方正仿宋_GBK" w:cs="方正仿宋_GBK"/>
          <w:i w:val="0"/>
          <w:caps w:val="0"/>
          <w:color w:val="333333"/>
          <w:spacing w:val="0"/>
          <w:sz w:val="32"/>
          <w:szCs w:val="32"/>
          <w:shd w:val="clear" w:color="auto" w:fill="FFFFFF"/>
        </w:rPr>
        <w:t>国家发改委办公厅《关于加强水库移民后期扶持政策实施监督检查工作的通知》（发改办农经〔</w:t>
      </w:r>
      <w:r>
        <w:rPr>
          <w:rFonts w:hint="eastAsia" w:asciiTheme="minorEastAsia" w:hAnsiTheme="minorEastAsia" w:eastAsiaTheme="minorEastAsia" w:cstheme="minorEastAsia"/>
          <w:i w:val="0"/>
          <w:caps w:val="0"/>
          <w:color w:val="333333"/>
          <w:spacing w:val="0"/>
          <w:sz w:val="32"/>
          <w:szCs w:val="32"/>
          <w:shd w:val="clear" w:color="auto" w:fill="FFFFFF"/>
        </w:rPr>
        <w:t>2012</w:t>
      </w:r>
      <w:r>
        <w:rPr>
          <w:rFonts w:hint="eastAsia" w:ascii="方正仿宋_GBK" w:hAnsi="方正仿宋_GBK" w:eastAsia="方正仿宋_GBK" w:cs="方正仿宋_GBK"/>
          <w:i w:val="0"/>
          <w:caps w:val="0"/>
          <w:color w:val="333333"/>
          <w:spacing w:val="0"/>
          <w:sz w:val="32"/>
          <w:szCs w:val="32"/>
          <w:shd w:val="clear" w:color="auto" w:fill="FFFFFF"/>
        </w:rPr>
        <w:t>〕</w:t>
      </w:r>
      <w:r>
        <w:rPr>
          <w:rFonts w:hint="eastAsia" w:asciiTheme="minorEastAsia" w:hAnsiTheme="minorEastAsia" w:eastAsiaTheme="minorEastAsia" w:cstheme="minorEastAsia"/>
          <w:i w:val="0"/>
          <w:caps w:val="0"/>
          <w:color w:val="333333"/>
          <w:spacing w:val="0"/>
          <w:sz w:val="32"/>
          <w:szCs w:val="32"/>
          <w:shd w:val="clear" w:color="auto" w:fill="FFFFFF"/>
        </w:rPr>
        <w:t>1</w:t>
      </w:r>
      <w:r>
        <w:rPr>
          <w:rFonts w:hint="eastAsia" w:asciiTheme="minorEastAsia" w:hAnsiTheme="minorEastAsia" w:eastAsiaTheme="minorEastAsia" w:cstheme="minorEastAsia"/>
          <w:i w:val="0"/>
          <w:caps w:val="0"/>
          <w:color w:val="333333"/>
          <w:spacing w:val="0"/>
          <w:sz w:val="32"/>
          <w:szCs w:val="32"/>
          <w:shd w:val="clear" w:color="auto" w:fill="FFFFFF"/>
          <w:lang w:val="en-US" w:eastAsia="zh-CN"/>
        </w:rPr>
        <w:t>1</w:t>
      </w:r>
      <w:r>
        <w:rPr>
          <w:rFonts w:hint="eastAsia" w:asciiTheme="minorEastAsia" w:hAnsiTheme="minorEastAsia" w:eastAsiaTheme="minorEastAsia" w:cstheme="minorEastAsia"/>
          <w:i w:val="0"/>
          <w:caps w:val="0"/>
          <w:color w:val="333333"/>
          <w:spacing w:val="0"/>
          <w:sz w:val="32"/>
          <w:szCs w:val="32"/>
          <w:shd w:val="clear" w:color="auto" w:fill="FFFFFF"/>
        </w:rPr>
        <w:t>31</w:t>
      </w:r>
      <w:r>
        <w:rPr>
          <w:rFonts w:hint="eastAsia" w:ascii="方正仿宋_GBK" w:hAnsi="方正仿宋_GBK" w:eastAsia="方正仿宋_GBK" w:cs="方正仿宋_GBK"/>
          <w:i w:val="0"/>
          <w:caps w:val="0"/>
          <w:color w:val="333333"/>
          <w:spacing w:val="0"/>
          <w:sz w:val="32"/>
          <w:szCs w:val="32"/>
          <w:shd w:val="clear" w:color="auto" w:fill="FFFFFF"/>
        </w:rPr>
        <w:t>号）</w:t>
      </w:r>
    </w:p>
    <w:p w14:paraId="095AA7FB">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（三）</w:t>
      </w:r>
      <w:r>
        <w:rPr>
          <w:rFonts w:hint="eastAsia" w:ascii="方正仿宋_GBK" w:hAnsi="方正仿宋_GBK" w:eastAsia="方正仿宋_GBK" w:cs="方正仿宋_GBK"/>
          <w:i w:val="0"/>
          <w:caps w:val="0"/>
          <w:color w:val="333333"/>
          <w:spacing w:val="0"/>
          <w:sz w:val="32"/>
          <w:szCs w:val="32"/>
          <w:shd w:val="clear" w:color="auto" w:fill="FFFFFF"/>
        </w:rPr>
        <w:tab/>
      </w:r>
      <w:r>
        <w:rPr>
          <w:rFonts w:hint="eastAsia" w:ascii="方正仿宋_GBK" w:hAnsi="方正仿宋_GBK" w:eastAsia="方正仿宋_GBK" w:cs="方正仿宋_GBK"/>
          <w:i w:val="0"/>
          <w:caps w:val="0"/>
          <w:color w:val="333333"/>
          <w:spacing w:val="0"/>
          <w:sz w:val="32"/>
          <w:szCs w:val="32"/>
          <w:shd w:val="clear" w:color="auto" w:fill="FFFFFF"/>
        </w:rPr>
        <w:t>水利部水库移民开发局关于印发《水库移民后期扶持政策实施稽察办法》的通知（移稽察〔</w:t>
      </w:r>
      <w:r>
        <w:rPr>
          <w:rFonts w:hint="eastAsia" w:asciiTheme="minorEastAsia" w:hAnsiTheme="minorEastAsia" w:eastAsiaTheme="minorEastAsia" w:cstheme="minorEastAsia"/>
          <w:i w:val="0"/>
          <w:caps w:val="0"/>
          <w:color w:val="333333"/>
          <w:spacing w:val="0"/>
          <w:sz w:val="32"/>
          <w:szCs w:val="32"/>
          <w:shd w:val="clear" w:color="auto" w:fill="FFFFFF"/>
        </w:rPr>
        <w:t>2012</w:t>
      </w:r>
      <w:r>
        <w:rPr>
          <w:rFonts w:hint="eastAsia" w:ascii="方正仿宋_GBK" w:hAnsi="方正仿宋_GBK" w:eastAsia="方正仿宋_GBK" w:cs="方正仿宋_GBK"/>
          <w:i w:val="0"/>
          <w:caps w:val="0"/>
          <w:color w:val="333333"/>
          <w:spacing w:val="0"/>
          <w:sz w:val="32"/>
          <w:szCs w:val="32"/>
          <w:shd w:val="clear" w:color="auto" w:fill="FFFFFF"/>
        </w:rPr>
        <w:t>〕</w:t>
      </w:r>
      <w:r>
        <w:rPr>
          <w:rFonts w:hint="eastAsia" w:asciiTheme="minorEastAsia" w:hAnsiTheme="minorEastAsia" w:eastAsiaTheme="minorEastAsia" w:cstheme="minorEastAsia"/>
          <w:i w:val="0"/>
          <w:caps w:val="0"/>
          <w:color w:val="333333"/>
          <w:spacing w:val="0"/>
          <w:sz w:val="32"/>
          <w:szCs w:val="32"/>
          <w:shd w:val="clear" w:color="auto" w:fill="FFFFFF"/>
        </w:rPr>
        <w:t>67</w:t>
      </w:r>
      <w:r>
        <w:rPr>
          <w:rFonts w:hint="eastAsia" w:ascii="方正仿宋_GBK" w:hAnsi="方正仿宋_GBK" w:eastAsia="方正仿宋_GBK" w:cs="方正仿宋_GBK"/>
          <w:i w:val="0"/>
          <w:caps w:val="0"/>
          <w:color w:val="333333"/>
          <w:spacing w:val="0"/>
          <w:sz w:val="32"/>
          <w:szCs w:val="32"/>
          <w:shd w:val="clear" w:color="auto" w:fill="FFFFFF"/>
        </w:rPr>
        <w:t>号）</w:t>
      </w:r>
    </w:p>
    <w:p w14:paraId="5558BB5B">
      <w:pPr>
        <w:spacing w:line="600" w:lineRule="exact"/>
        <w:ind w:firstLine="645"/>
        <w:jc w:val="center"/>
        <w:rPr>
          <w:rFonts w:hint="eastAsia" w:ascii="Times New Roman" w:hAnsi="Times New Roman" w:eastAsia="仿宋" w:cs="Times New Roman"/>
          <w:sz w:val="32"/>
          <w:szCs w:val="32"/>
          <w:lang w:val="en-US" w:eastAsia="zh-CN"/>
        </w:rPr>
      </w:pPr>
    </w:p>
    <w:sectPr>
      <w:footerReference r:id="rId3" w:type="default"/>
      <w:pgSz w:w="11906" w:h="16838"/>
      <w:pgMar w:top="2098" w:right="1474" w:bottom="1984" w:left="1588" w:header="851" w:footer="170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6E19A1E8-711B-4E9C-B3E0-CAF24FC86199}"/>
  </w:font>
  <w:font w:name="仿宋">
    <w:panose1 w:val="02010609060101010101"/>
    <w:charset w:val="86"/>
    <w:family w:val="modern"/>
    <w:pitch w:val="default"/>
    <w:sig w:usb0="800002BF" w:usb1="38CF7CFA" w:usb2="00000016" w:usb3="00000000" w:csb0="00040001" w:csb1="00000000"/>
    <w:embedRegular r:id="rId2" w:fontKey="{0C429824-C255-49A9-B8A2-092CA97D92D2}"/>
  </w:font>
  <w:font w:name="方正仿宋简体">
    <w:panose1 w:val="02000000000000000000"/>
    <w:charset w:val="86"/>
    <w:family w:val="script"/>
    <w:pitch w:val="default"/>
    <w:sig w:usb0="00000001" w:usb1="080E0000" w:usb2="00000000" w:usb3="00000000" w:csb0="00040000" w:csb1="00000000"/>
    <w:embedRegular r:id="rId3" w:fontKey="{5F1481BD-FE09-440E-AA0A-85BF424A2DE4}"/>
  </w:font>
  <w:font w:name="方正小标宋_GBK">
    <w:panose1 w:val="02000000000000000000"/>
    <w:charset w:val="86"/>
    <w:family w:val="auto"/>
    <w:pitch w:val="default"/>
    <w:sig w:usb0="A00002BF" w:usb1="38CF7CFA" w:usb2="00082016" w:usb3="00000000" w:csb0="00040001" w:csb1="00000000"/>
    <w:embedRegular r:id="rId4" w:fontKey="{B27CD78D-18D4-44E4-A7D1-6DB95C920985}"/>
  </w:font>
  <w:font w:name="方正黑体_GBK">
    <w:panose1 w:val="02010600010101010101"/>
    <w:charset w:val="86"/>
    <w:family w:val="auto"/>
    <w:pitch w:val="default"/>
    <w:sig w:usb0="00000001" w:usb1="080E0000" w:usb2="00000000" w:usb3="00000000" w:csb0="00040000" w:csb1="00000000"/>
    <w:embedRegular r:id="rId5" w:fontKey="{E8639F8B-D7EF-4BC3-941E-127D91A8D1F5}"/>
  </w:font>
  <w:font w:name="方正仿宋_GBK">
    <w:panose1 w:val="02000000000000000000"/>
    <w:charset w:val="86"/>
    <w:family w:val="auto"/>
    <w:pitch w:val="default"/>
    <w:sig w:usb0="A00002BF" w:usb1="38CF7CFA" w:usb2="00082016" w:usb3="00000000" w:csb0="00040001" w:csb1="00000000"/>
    <w:embedRegular r:id="rId6" w:fontKey="{B75626C5-DB1A-49B5-AA1B-96779FC337F7}"/>
  </w:font>
  <w:font w:name="方正楷体_GBK">
    <w:panose1 w:val="02000000000000000000"/>
    <w:charset w:val="86"/>
    <w:family w:val="auto"/>
    <w:pitch w:val="default"/>
    <w:sig w:usb0="800002BF" w:usb1="38CF7CFA" w:usb2="00000016" w:usb3="00000000" w:csb0="00040000" w:csb1="00000000"/>
    <w:embedRegular r:id="rId7" w:fontKey="{F5952500-2680-4D81-8416-A98011675344}"/>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6B454">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FB4C12">
                          <w:pPr>
                            <w:pStyle w:val="3"/>
                            <w:keepNext w:val="0"/>
                            <w:keepLines w:val="0"/>
                            <w:pageBreakBefore w:val="0"/>
                            <w:widowControl w:val="0"/>
                            <w:kinsoku/>
                            <w:wordWrap/>
                            <w:overflowPunct/>
                            <w:topLinePunct w:val="0"/>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BFB4C12">
                    <w:pPr>
                      <w:pStyle w:val="3"/>
                      <w:keepNext w:val="0"/>
                      <w:keepLines w:val="0"/>
                      <w:pageBreakBefore w:val="0"/>
                      <w:widowControl w:val="0"/>
                      <w:kinsoku/>
                      <w:wordWrap/>
                      <w:overflowPunct/>
                      <w:topLinePunct w:val="0"/>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605FD03">
                          <w:pPr>
                            <w:pStyle w:val="3"/>
                            <w:rPr>
                              <w:rFonts w:asciiTheme="minorEastAsia" w:hAnsiTheme="minorEastAsia" w:eastAsiaTheme="minorEastAsia" w:cstheme="minorEastAsia"/>
                              <w:sz w:val="28"/>
                              <w:szCs w:val="28"/>
                            </w:rPr>
                          </w:pP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DfaCC6&#10;7QEAANUDAAAOAAAAAAAAAAEAIAAAAB4BAABkcnMvZTJvRG9jLnhtbFBLBQYAAAAABgAGAFkBAAB9&#10;BQAAAAA=&#10;">
              <v:fill on="f" focussize="0,0"/>
              <v:stroke on="f"/>
              <v:imagedata o:title=""/>
              <o:lock v:ext="edit" aspectratio="f"/>
              <v:textbox inset="0mm,0mm,0mm,0mm" style="mso-fit-shape-to-text:t;">
                <w:txbxContent>
                  <w:p w14:paraId="5605FD03">
                    <w:pPr>
                      <w:pStyle w:val="3"/>
                      <w:rPr>
                        <w:rFonts w:asciiTheme="minorEastAsia" w:hAnsiTheme="minorEastAsia" w:eastAsiaTheme="minorEastAsia" w:cstheme="minorEastAsia"/>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zNjY2NjE4MjMwNjNhMjI3MDUxZDM0NGVkMTdkNzUifQ=="/>
  </w:docVars>
  <w:rsids>
    <w:rsidRoot w:val="006033E1"/>
    <w:rsid w:val="000105D5"/>
    <w:rsid w:val="00036FBD"/>
    <w:rsid w:val="0006003C"/>
    <w:rsid w:val="000C4BAF"/>
    <w:rsid w:val="000E5D80"/>
    <w:rsid w:val="0015785D"/>
    <w:rsid w:val="00182C53"/>
    <w:rsid w:val="001D2EC7"/>
    <w:rsid w:val="00274EE2"/>
    <w:rsid w:val="00296ED5"/>
    <w:rsid w:val="002C750B"/>
    <w:rsid w:val="002E1B37"/>
    <w:rsid w:val="00342246"/>
    <w:rsid w:val="003851D9"/>
    <w:rsid w:val="003B5EDF"/>
    <w:rsid w:val="003D3836"/>
    <w:rsid w:val="003E5D97"/>
    <w:rsid w:val="003E763C"/>
    <w:rsid w:val="00435634"/>
    <w:rsid w:val="00440209"/>
    <w:rsid w:val="00481519"/>
    <w:rsid w:val="00484A6E"/>
    <w:rsid w:val="005537B9"/>
    <w:rsid w:val="00562507"/>
    <w:rsid w:val="006033E1"/>
    <w:rsid w:val="00610383"/>
    <w:rsid w:val="00621F84"/>
    <w:rsid w:val="006E15B3"/>
    <w:rsid w:val="006F4F2F"/>
    <w:rsid w:val="006F6590"/>
    <w:rsid w:val="00714A00"/>
    <w:rsid w:val="00777B3F"/>
    <w:rsid w:val="00784215"/>
    <w:rsid w:val="007B347C"/>
    <w:rsid w:val="008048AB"/>
    <w:rsid w:val="0081359C"/>
    <w:rsid w:val="00820EDB"/>
    <w:rsid w:val="008460A7"/>
    <w:rsid w:val="0088290D"/>
    <w:rsid w:val="00883705"/>
    <w:rsid w:val="00890B26"/>
    <w:rsid w:val="008B60F1"/>
    <w:rsid w:val="008B6EF1"/>
    <w:rsid w:val="008E22E5"/>
    <w:rsid w:val="0097552C"/>
    <w:rsid w:val="009A13B3"/>
    <w:rsid w:val="009C7A14"/>
    <w:rsid w:val="00A518ED"/>
    <w:rsid w:val="00A5278B"/>
    <w:rsid w:val="00AF4082"/>
    <w:rsid w:val="00B061E0"/>
    <w:rsid w:val="00B36710"/>
    <w:rsid w:val="00BB5922"/>
    <w:rsid w:val="00C90FAB"/>
    <w:rsid w:val="00C92BF1"/>
    <w:rsid w:val="00CE72AE"/>
    <w:rsid w:val="00D011F7"/>
    <w:rsid w:val="00D22ACE"/>
    <w:rsid w:val="00DA6FB3"/>
    <w:rsid w:val="00DB79E5"/>
    <w:rsid w:val="00E6371F"/>
    <w:rsid w:val="00EE20CB"/>
    <w:rsid w:val="00F2008E"/>
    <w:rsid w:val="00F21A96"/>
    <w:rsid w:val="00F63557"/>
    <w:rsid w:val="00F75660"/>
    <w:rsid w:val="00F75E69"/>
    <w:rsid w:val="00FC476B"/>
    <w:rsid w:val="00FD04BD"/>
    <w:rsid w:val="00FD64DA"/>
    <w:rsid w:val="00FD6625"/>
    <w:rsid w:val="01521C8D"/>
    <w:rsid w:val="016A5229"/>
    <w:rsid w:val="03525F75"/>
    <w:rsid w:val="042711AF"/>
    <w:rsid w:val="05F3675B"/>
    <w:rsid w:val="060C68AF"/>
    <w:rsid w:val="06AA059D"/>
    <w:rsid w:val="07684D0B"/>
    <w:rsid w:val="086529B9"/>
    <w:rsid w:val="0981769B"/>
    <w:rsid w:val="0B21104E"/>
    <w:rsid w:val="0CB657C6"/>
    <w:rsid w:val="0CCB568C"/>
    <w:rsid w:val="0D9D0734"/>
    <w:rsid w:val="0EFC164C"/>
    <w:rsid w:val="0FD85A54"/>
    <w:rsid w:val="10BA53FD"/>
    <w:rsid w:val="113D2012"/>
    <w:rsid w:val="11A26319"/>
    <w:rsid w:val="121865DB"/>
    <w:rsid w:val="13FB7F63"/>
    <w:rsid w:val="150A66AF"/>
    <w:rsid w:val="15363948"/>
    <w:rsid w:val="16A1197B"/>
    <w:rsid w:val="172A4DE7"/>
    <w:rsid w:val="191E4E1F"/>
    <w:rsid w:val="19434DD0"/>
    <w:rsid w:val="1B027E29"/>
    <w:rsid w:val="1BF754B3"/>
    <w:rsid w:val="1C1E6EE4"/>
    <w:rsid w:val="1CF814E3"/>
    <w:rsid w:val="1E276524"/>
    <w:rsid w:val="1F275EFE"/>
    <w:rsid w:val="20D14264"/>
    <w:rsid w:val="21D90626"/>
    <w:rsid w:val="220F716F"/>
    <w:rsid w:val="228D0920"/>
    <w:rsid w:val="228F6446"/>
    <w:rsid w:val="23B51EDC"/>
    <w:rsid w:val="24024E60"/>
    <w:rsid w:val="254E4396"/>
    <w:rsid w:val="26040EF9"/>
    <w:rsid w:val="26413EFB"/>
    <w:rsid w:val="26681488"/>
    <w:rsid w:val="26747E2C"/>
    <w:rsid w:val="2694227D"/>
    <w:rsid w:val="26E7346E"/>
    <w:rsid w:val="29087F2D"/>
    <w:rsid w:val="29785E86"/>
    <w:rsid w:val="299802D6"/>
    <w:rsid w:val="29982084"/>
    <w:rsid w:val="29AA0009"/>
    <w:rsid w:val="2AB47879"/>
    <w:rsid w:val="2BF57C61"/>
    <w:rsid w:val="2C060962"/>
    <w:rsid w:val="2D32459D"/>
    <w:rsid w:val="2F1321AD"/>
    <w:rsid w:val="2F522CD5"/>
    <w:rsid w:val="30BD6874"/>
    <w:rsid w:val="30EB518F"/>
    <w:rsid w:val="31E3230A"/>
    <w:rsid w:val="31FE0EF2"/>
    <w:rsid w:val="336B25B7"/>
    <w:rsid w:val="33E660E2"/>
    <w:rsid w:val="365657A0"/>
    <w:rsid w:val="374E6478"/>
    <w:rsid w:val="37A75B88"/>
    <w:rsid w:val="38673C95"/>
    <w:rsid w:val="39EE5CF0"/>
    <w:rsid w:val="3A1F5EA9"/>
    <w:rsid w:val="3AED46AB"/>
    <w:rsid w:val="3B225C51"/>
    <w:rsid w:val="3CA60B04"/>
    <w:rsid w:val="3CD72A6B"/>
    <w:rsid w:val="3D436353"/>
    <w:rsid w:val="3DAE5EC2"/>
    <w:rsid w:val="3DC54FBA"/>
    <w:rsid w:val="3E2717D1"/>
    <w:rsid w:val="3E8C623B"/>
    <w:rsid w:val="3FAF1A7E"/>
    <w:rsid w:val="41566655"/>
    <w:rsid w:val="416B088F"/>
    <w:rsid w:val="426C1EA8"/>
    <w:rsid w:val="42CD6DEA"/>
    <w:rsid w:val="43884ABF"/>
    <w:rsid w:val="446A2417"/>
    <w:rsid w:val="45905EAD"/>
    <w:rsid w:val="45F60406"/>
    <w:rsid w:val="4698326B"/>
    <w:rsid w:val="47027DB5"/>
    <w:rsid w:val="479C4CD6"/>
    <w:rsid w:val="48AE6D76"/>
    <w:rsid w:val="494B2817"/>
    <w:rsid w:val="49CD76D0"/>
    <w:rsid w:val="4A2D3E5B"/>
    <w:rsid w:val="4B313C8F"/>
    <w:rsid w:val="4B3A6FE7"/>
    <w:rsid w:val="4DEC6676"/>
    <w:rsid w:val="4F6C2B52"/>
    <w:rsid w:val="50B11AF9"/>
    <w:rsid w:val="542B1BC3"/>
    <w:rsid w:val="54520EFE"/>
    <w:rsid w:val="561A5A4B"/>
    <w:rsid w:val="56C47E2E"/>
    <w:rsid w:val="58605F57"/>
    <w:rsid w:val="586E6522"/>
    <w:rsid w:val="5875340D"/>
    <w:rsid w:val="588269DB"/>
    <w:rsid w:val="592D0E2F"/>
    <w:rsid w:val="59376914"/>
    <w:rsid w:val="5A105AE3"/>
    <w:rsid w:val="5A2570B4"/>
    <w:rsid w:val="5ACE14FA"/>
    <w:rsid w:val="5B1A029B"/>
    <w:rsid w:val="5B2D6220"/>
    <w:rsid w:val="5B8A1EE8"/>
    <w:rsid w:val="5BAF6C35"/>
    <w:rsid w:val="5D1C02FB"/>
    <w:rsid w:val="5FC00AE6"/>
    <w:rsid w:val="616207F0"/>
    <w:rsid w:val="6171498D"/>
    <w:rsid w:val="619863BE"/>
    <w:rsid w:val="626A0B09"/>
    <w:rsid w:val="63A1155A"/>
    <w:rsid w:val="64446389"/>
    <w:rsid w:val="64BA21D0"/>
    <w:rsid w:val="66C35C8B"/>
    <w:rsid w:val="679C6C08"/>
    <w:rsid w:val="67C47F0C"/>
    <w:rsid w:val="684E77D6"/>
    <w:rsid w:val="698E432E"/>
    <w:rsid w:val="69D361E5"/>
    <w:rsid w:val="6A252886"/>
    <w:rsid w:val="6A425119"/>
    <w:rsid w:val="6B2F6F8F"/>
    <w:rsid w:val="6BD61FBC"/>
    <w:rsid w:val="6CF070AE"/>
    <w:rsid w:val="6E156D7A"/>
    <w:rsid w:val="6EC10D02"/>
    <w:rsid w:val="6EE449F0"/>
    <w:rsid w:val="6EFD5AB2"/>
    <w:rsid w:val="6F433E0D"/>
    <w:rsid w:val="71461992"/>
    <w:rsid w:val="716B31A7"/>
    <w:rsid w:val="71D074AE"/>
    <w:rsid w:val="72916C3D"/>
    <w:rsid w:val="740A314B"/>
    <w:rsid w:val="74C50E20"/>
    <w:rsid w:val="78D12489"/>
    <w:rsid w:val="79CB47B2"/>
    <w:rsid w:val="79F857F4"/>
    <w:rsid w:val="7A5C3FD5"/>
    <w:rsid w:val="7C2D5C29"/>
    <w:rsid w:val="7C6444A6"/>
    <w:rsid w:val="7C72188D"/>
    <w:rsid w:val="7C977546"/>
    <w:rsid w:val="7CC320E9"/>
    <w:rsid w:val="7D8C697F"/>
    <w:rsid w:val="7E9E696A"/>
    <w:rsid w:val="7EDE320A"/>
    <w:rsid w:val="7EFE565A"/>
    <w:rsid w:val="7FA02B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ind w:left="120"/>
    </w:pPr>
    <w:rPr>
      <w:rFonts w:ascii="宋体" w:hAnsi="宋体" w:eastAsia="宋体" w:cs="宋体"/>
      <w:sz w:val="42"/>
      <w:szCs w:val="42"/>
      <w:lang w:val="zh-CN" w:eastAsia="zh-CN" w:bidi="zh-CN"/>
    </w:rPr>
  </w:style>
  <w:style w:type="paragraph" w:styleId="3">
    <w:name w:val="footer"/>
    <w:basedOn w:val="1"/>
    <w:link w:val="12"/>
    <w:autoRedefine/>
    <w:qFormat/>
    <w:uiPriority w:val="0"/>
    <w:pPr>
      <w:tabs>
        <w:tab w:val="center" w:pos="4153"/>
        <w:tab w:val="right" w:pos="8306"/>
      </w:tabs>
      <w:snapToGrid w:val="0"/>
      <w:jc w:val="left"/>
    </w:pPr>
    <w:rPr>
      <w:sz w:val="18"/>
      <w:szCs w:val="18"/>
    </w:rPr>
  </w:style>
  <w:style w:type="paragraph" w:styleId="4">
    <w:name w:val="header"/>
    <w:basedOn w:val="1"/>
    <w:next w:val="5"/>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Quote"/>
    <w:basedOn w:val="1"/>
    <w:next w:val="1"/>
    <w:autoRedefine/>
    <w:qFormat/>
    <w:uiPriority w:val="0"/>
    <w:pPr>
      <w:widowControl/>
      <w:wordWrap w:val="0"/>
      <w:spacing w:before="200" w:after="160"/>
      <w:ind w:left="864" w:right="864"/>
      <w:jc w:val="center"/>
    </w:pPr>
    <w:rPr>
      <w:rFonts w:ascii="宋体"/>
      <w:i/>
      <w:color w:val="404040"/>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autoRedefine/>
    <w:qFormat/>
    <w:uiPriority w:val="0"/>
    <w:rPr>
      <w:b/>
      <w:bCs/>
    </w:rPr>
  </w:style>
  <w:style w:type="paragraph" w:customStyle="1" w:styleId="10">
    <w:name w:val="Normal Indent"/>
    <w:basedOn w:val="1"/>
    <w:autoRedefine/>
    <w:qFormat/>
    <w:uiPriority w:val="0"/>
    <w:pPr>
      <w:ind w:firstLine="420" w:firstLineChars="200"/>
    </w:pPr>
    <w:rPr>
      <w:kern w:val="0"/>
    </w:rPr>
  </w:style>
  <w:style w:type="character" w:customStyle="1" w:styleId="11">
    <w:name w:val="页眉 Char"/>
    <w:basedOn w:val="8"/>
    <w:link w:val="4"/>
    <w:autoRedefine/>
    <w:qFormat/>
    <w:uiPriority w:val="0"/>
    <w:rPr>
      <w:rFonts w:ascii="Calibri" w:hAnsi="Calibri"/>
      <w:kern w:val="2"/>
      <w:sz w:val="18"/>
      <w:szCs w:val="18"/>
    </w:rPr>
  </w:style>
  <w:style w:type="character" w:customStyle="1" w:styleId="12">
    <w:name w:val="页脚 Char"/>
    <w:basedOn w:val="8"/>
    <w:link w:val="3"/>
    <w:autoRedefine/>
    <w:qFormat/>
    <w:uiPriority w:val="0"/>
    <w:rPr>
      <w:rFonts w:ascii="Calibri" w:hAnsi="Calibri"/>
      <w:kern w:val="2"/>
      <w:sz w:val="18"/>
      <w:szCs w:val="18"/>
    </w:rPr>
  </w:style>
  <w:style w:type="paragraph" w:customStyle="1" w:styleId="13">
    <w:name w:val="默认段落字体 Para Char Char Char Char"/>
    <w:basedOn w:val="1"/>
    <w:semiHidden/>
    <w:qFormat/>
    <w:uiPriority w:val="0"/>
    <w:pPr>
      <w:widowControl/>
    </w:pPr>
    <w:rPr>
      <w:rFonts w:ascii="Arial" w:hAnsi="Arial" w:cs="Arial"/>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5112</Words>
  <Characters>5165</Characters>
  <Lines>2</Lines>
  <Paragraphs>1</Paragraphs>
  <TotalTime>330</TotalTime>
  <ScaleCrop>false</ScaleCrop>
  <LinksUpToDate>false</LinksUpToDate>
  <CharactersWithSpaces>5275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2023-07-28T13:15:00Z</dcterms:created>
  <dc:creator>wjc</dc:creator>
  <cp:lastModifiedBy>宇</cp:lastModifiedBy>
  <cp:lastPrinted>2024-07-05T03:15:00Z</cp:lastPrinted>
  <dcterms:modified xsi:type="dcterms:W3CDTF">2025-04-11T05:59:59Z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2B8BB6F9A3964389A98B5BFA0FCC86CE_13</vt:lpwstr>
  </property>
  <property fmtid="{D5CDD505-2E9C-101B-9397-08002B2CF9AE}" pid="4" name="KSOTemplateDocerSaveRecord">
    <vt:lpwstr>eyJoZGlkIjoiMjIzNjY2NjE4MjMwNjNhMjI3MDUxZDM0NGVkMTdkNzUiLCJ1c2VySWQiOiI2NDU0OTY3OTYifQ==</vt:lpwstr>
  </property>
</Properties>
</file>