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CA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唐山市丰润区财政局</w:t>
      </w:r>
    </w:p>
    <w:p w14:paraId="60A2B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权责清单总表及分表变更说明</w:t>
      </w:r>
    </w:p>
    <w:p w14:paraId="63F4C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9251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根据《唐山市区财政局2025年权责事项清单》，研究并调整我单位2025年权责清单，总变更增加（一类、一项），减少（一项），具体如下：</w:t>
      </w:r>
    </w:p>
    <w:p w14:paraId="18FD43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新增（一类）行政裁决；新增（一项）政府采购投诉处理；</w:t>
      </w:r>
    </w:p>
    <w:p w14:paraId="6108E7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减少（一项）行政处罚类里的对违反政府采购法有关行为的处罚。</w:t>
      </w:r>
    </w:p>
    <w:p w14:paraId="0D2969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DC2F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唐山市丰润区财政局</w:t>
      </w:r>
      <w:bookmarkStart w:id="0" w:name="_GoBack"/>
      <w:bookmarkEnd w:id="0"/>
    </w:p>
    <w:p w14:paraId="68DEA8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--             2025年2月20日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6CFFE"/>
    <w:multiLevelType w:val="singleLevel"/>
    <w:tmpl w:val="2AC6CF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E241D"/>
    <w:rsid w:val="05A23B62"/>
    <w:rsid w:val="0DAE241D"/>
    <w:rsid w:val="1C3F00A9"/>
    <w:rsid w:val="643E0097"/>
    <w:rsid w:val="6AF17A3F"/>
    <w:rsid w:val="781F068F"/>
    <w:rsid w:val="7914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164</Characters>
  <Lines>0</Lines>
  <Paragraphs>0</Paragraphs>
  <TotalTime>21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2025-03-21T06:33:00Z</dcterms:created>
  <dc:creator>lee</dc:creator>
  <cp:lastModifiedBy>lee</cp:lastModifiedBy>
  <cp:lastPrinted>2025-03-21T07:10:00Z</cp:lastPrinted>
  <dcterms:modified xsi:type="dcterms:W3CDTF">2025-03-24T01:45:33Z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38E103EE33E043369E4879E3293B4EFB_11</vt:lpwstr>
  </property>
  <property fmtid="{D5CDD505-2E9C-101B-9397-08002B2CF9AE}" pid="4" name="KSOTemplateDocerSaveRecord">
    <vt:lpwstr>eyJoZGlkIjoiN2MxMmRjYjk2NzFmZTM5M2EzYjFlZTRiYTk3YWJlZTgifQ==</vt:lpwstr>
  </property>
</Properties>
</file>