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4B11">
      <w:pPr>
        <w:tabs>
          <w:tab w:val="left" w:pos="825"/>
        </w:tabs>
        <w:jc w:val="left"/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  <w:t>附件：</w:t>
      </w:r>
    </w:p>
    <w:p w14:paraId="00C462CE">
      <w:pPr>
        <w:tabs>
          <w:tab w:val="left" w:pos="82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单</w:t>
      </w:r>
    </w:p>
    <w:tbl>
      <w:tblPr>
        <w:tblStyle w:val="8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唐山市丰润区2024年省级和美乡村奖补项目、</w:t>
            </w:r>
            <w:r>
              <w:rPr>
                <w:rFonts w:hint="eastAsia" w:ascii="方正仿宋简体" w:hAnsi="方正仿宋简体" w:eastAsia="方正仿宋简体" w:cs="方正仿宋简体"/>
                <w:spacing w:val="4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方正仿宋简体" w:hAnsi="方正仿宋简体" w:eastAsia="方正仿宋简体" w:cs="方正仿宋简体"/>
                <w:spacing w:val="4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eastAsia" w:ascii="宋体" w:hAnsi="宋体" w:eastAsia="方正仿宋简体" w:cs="方正仿宋简体"/>
                <w:kern w:val="2"/>
                <w:sz w:val="32"/>
                <w:szCs w:val="24"/>
                <w:lang w:val="en-US" w:eastAsia="zh-CN" w:bidi="ar-SA"/>
              </w:rPr>
              <w:t>厕所粪污一体化处理工程项目、</w:t>
            </w:r>
            <w:r>
              <w:rPr>
                <w:rFonts w:hint="eastAsia" w:ascii="宋体" w:hAnsi="宋体" w:eastAsia="方正仿宋简体" w:cs="方正仿宋简体"/>
                <w:spacing w:val="4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宋体" w:hAnsi="宋体" w:eastAsia="方正仿宋简体" w:cs="方正仿宋简体"/>
                <w:spacing w:val="4"/>
                <w:sz w:val="32"/>
                <w:szCs w:val="32"/>
                <w:lang w:val="en-US" w:eastAsia="zh-CN"/>
              </w:rPr>
              <w:t>提升</w:t>
            </w:r>
            <w:r>
              <w:rPr>
                <w:rFonts w:hint="eastAsia" w:ascii="宋体" w:hAnsi="宋体" w:eastAsia="方正仿宋简体" w:cs="方正仿宋简体"/>
                <w:spacing w:val="4"/>
                <w:sz w:val="32"/>
                <w:szCs w:val="32"/>
                <w:lang w:val="zh-CN" w:eastAsia="zh-CN"/>
              </w:rPr>
              <w:t>农村厕所</w:t>
            </w:r>
            <w:r>
              <w:rPr>
                <w:rFonts w:hint="eastAsia" w:ascii="宋体" w:hAnsi="宋体" w:eastAsia="方正仿宋简体" w:cs="方正仿宋简体"/>
                <w:spacing w:val="4"/>
                <w:sz w:val="32"/>
                <w:szCs w:val="32"/>
                <w:lang w:val="en-US" w:eastAsia="zh-CN"/>
              </w:rPr>
              <w:t>运营监管中心项目</w:t>
            </w: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对立项用投资计划书、投资概算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、工程量清单、招标控制价等进行专家评审。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截止到2025年2 月14 日下午3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19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14678451">
      <w:pPr>
        <w:widowControl/>
        <w:spacing w:line="360" w:lineRule="auto"/>
        <w:ind w:firstLine="3200" w:firstLineChars="1000"/>
        <w:jc w:val="left"/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p w14:paraId="43D730C0"/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F2D5DC-389E-4AB1-A66F-14F19E4E3C2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C651279-A931-406B-B31F-6F21AD2BBFE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180CFA-33FE-4783-A56C-81766071A8B8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66F5"/>
    <w:rsid w:val="161655B3"/>
    <w:rsid w:val="18E83EC5"/>
    <w:rsid w:val="1DAB1A5B"/>
    <w:rsid w:val="1F6924B7"/>
    <w:rsid w:val="21686081"/>
    <w:rsid w:val="2719384A"/>
    <w:rsid w:val="29CB291D"/>
    <w:rsid w:val="5BAC0629"/>
    <w:rsid w:val="5E4A72BB"/>
    <w:rsid w:val="66240F38"/>
    <w:rsid w:val="732344CE"/>
    <w:rsid w:val="763C1EB9"/>
    <w:rsid w:val="7BB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styleId="6">
    <w:name w:val="Body Text First Indent"/>
    <w:basedOn w:val="2"/>
    <w:next w:val="7"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1341</Characters>
  <Lines>0</Lines>
  <Paragraphs>0</Paragraphs>
  <TotalTime>39</TotalTime>
  <ScaleCrop>false</ScaleCrop>
  <LinksUpToDate>false</LinksUpToDate>
  <CharactersWithSpaces>1404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2024-07-31T00:05:00Z</dcterms:created>
  <dc:creator>Administrator</dc:creator>
  <cp:lastModifiedBy>Niiikoray</cp:lastModifiedBy>
  <cp:lastPrinted>2025-02-05T08:58:00Z</cp:lastPrinted>
  <dcterms:modified xsi:type="dcterms:W3CDTF">2025-02-08T08:59:32Z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4972510D9114455599373E9AC6519F4E_13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