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唐山市丰润区新军屯镇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年政府信息公开工作年度报告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hanging="36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sz w:val="21"/>
          <w:szCs w:val="21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　本报告依据《中华人民共和国政府信息公开条例》（以下简称《条例》）和《河北省实施〈中华人民共和国政府信息公开条例〉办法》（以下简称《实施办法》）要求编制。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全文由总体情况、主动公开政府信息情况、收到和处理政府信息公开申请情况、政府信息公开行政复议行政诉讼情况、存在的主要问题及改进情况、其他需要报告的事项等六部分组成。报告中所列数据的统计期限自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年1月1日至202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年12月31日。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</w:t>
      </w:r>
      <w:r>
        <w:rPr>
          <w:rStyle w:val="6"/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（一）主动公开方面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 w:firstLine="64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按信息公开条例要求，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依法依规全面公开行政机关工作职能、机构设置、行政权力、服务职责以及重点领域信息等事项内容，为推进“放管服”改革、建设一流营商环境打下坚实基础。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 xml:space="preserve"> （二）</w:t>
      </w:r>
      <w:r>
        <w:rPr>
          <w:rStyle w:val="6"/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依申请公开方面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严格落实《条例》《实施办法》要求，完善工作流程，健全完善政府信息公开申请登记、审核、办理、答复、归档制度，推行申请办理标准化流程和答复格式文书，规范拓展依申请公开渠道，公布信息公开申请办理业务咨询电话，畅通在线、邮箱、当面申请等政府信息公开申请受理渠道，依法保障和满足公众个性化需求。着力加强疫情防控、生态环境、食品安全等重点领域政府信息公开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210" w:beforeAutospacing="0" w:after="210" w:afterAutospacing="0" w:line="30" w:lineRule="atLeast"/>
        <w:ind w:right="0" w:rightChars="0"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主动公开政府信息情况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0"/>
        <w:gridCol w:w="1920"/>
        <w:gridCol w:w="129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9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制发件数</w:t>
            </w:r>
          </w:p>
        </w:tc>
        <w:tc>
          <w:tcPr>
            <w:tcW w:w="129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5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145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本年度处理决定数量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4327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8325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145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5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</w:pPr>
      <w:r>
        <w:rPr>
          <w:sz w:val="21"/>
          <w:szCs w:val="21"/>
        </w:rPr>
        <w:t>　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sz w:val="21"/>
          <w:szCs w:val="21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　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三、收到和处理政府信息公开申请情况</w:t>
      </w:r>
    </w:p>
    <w:tbl>
      <w:tblPr>
        <w:tblStyle w:val="4"/>
        <w:tblW w:w="501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890"/>
        <w:gridCol w:w="838"/>
        <w:gridCol w:w="825"/>
        <w:gridCol w:w="825"/>
        <w:gridCol w:w="825"/>
        <w:gridCol w:w="825"/>
        <w:gridCol w:w="825"/>
        <w:gridCol w:w="825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（本列数据的勾稽关系为：第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一项加第二项之和，等于第三项加第四项之和）</w:t>
            </w:r>
          </w:p>
        </w:tc>
        <w:tc>
          <w:tcPr>
            <w:tcW w:w="5775" w:type="dxa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自然人</w:t>
            </w:r>
          </w:p>
        </w:tc>
        <w:tc>
          <w:tcPr>
            <w:tcW w:w="412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法人或其他组织</w:t>
            </w:r>
          </w:p>
        </w:tc>
        <w:tc>
          <w:tcPr>
            <w:tcW w:w="825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商业企业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社会公益组织</w:t>
            </w:r>
          </w:p>
        </w:tc>
        <w:tc>
          <w:tcPr>
            <w:tcW w:w="82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法律服务机构</w:t>
            </w:r>
          </w:p>
        </w:tc>
        <w:tc>
          <w:tcPr>
            <w:tcW w:w="82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825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578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8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三、本年度办理结果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ascii="楷体" w:hAnsi="楷体" w:eastAsia="楷体" w:cs="楷体"/>
                <w:color w:val="00000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（三）不予公开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（四）无法提供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（五）不予处理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（六）其他处理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rPr>
                <w:rFonts w:hint="default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</w:p>
        </w:tc>
        <w:tc>
          <w:tcPr>
            <w:tcW w:w="8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rPr>
                <w:rFonts w:hint="default" w:ascii="楷体" w:hAnsi="楷体" w:eastAsia="楷体" w:cs="楷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rPr>
                <w:rFonts w:hint="default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8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sz w:val="21"/>
          <w:szCs w:val="21"/>
        </w:rPr>
        <w:t>　　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556"/>
        <w:gridCol w:w="556"/>
        <w:gridCol w:w="556"/>
        <w:gridCol w:w="594"/>
        <w:gridCol w:w="505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15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6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</w:pPr>
      <w:r>
        <w:rPr>
          <w:sz w:val="21"/>
          <w:szCs w:val="21"/>
        </w:rPr>
        <w:t>　　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sz w:val="21"/>
          <w:szCs w:val="21"/>
        </w:rPr>
        <w:t>　　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　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存在问题：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业务能力水平还需进一步提升，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个别部门信息公开意识不强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年，我们将扎实推进政府信息公开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基层政务公开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工作，不断提升全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政务公开工作质量和水平，充分发挥政务公开在建设法治政府、服务型政府等方面的促进作用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30" w:lineRule="atLeast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未发生收取信息处理费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D3362"/>
    <w:multiLevelType w:val="multilevel"/>
    <w:tmpl w:val="10CD33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NGU2YjA1MTE5OWMyMmMzNjBiYjkwOTU1MTRjMjMifQ=="/>
  </w:docVars>
  <w:rsids>
    <w:rsidRoot w:val="4BDF75D7"/>
    <w:rsid w:val="03EF4407"/>
    <w:rsid w:val="18217FA9"/>
    <w:rsid w:val="19787EC0"/>
    <w:rsid w:val="20551B90"/>
    <w:rsid w:val="4BDF75D7"/>
    <w:rsid w:val="4C756C46"/>
    <w:rsid w:val="4FAE791B"/>
    <w:rsid w:val="5B7772C6"/>
    <w:rsid w:val="63E60FE6"/>
    <w:rsid w:val="6E8600A8"/>
    <w:rsid w:val="6EF60D91"/>
    <w:rsid w:val="7DDAB0DB"/>
    <w:rsid w:val="A31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1514</Words>
  <Characters>1548</Characters>
  <Lines>0</Lines>
  <Paragraphs>0</Paragraphs>
  <TotalTime>28</TotalTime>
  <ScaleCrop>false</ScaleCrop>
  <LinksUpToDate>false</LinksUpToDate>
  <CharactersWithSpaces>1580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2022-01-01T20:34:00Z</dcterms:created>
  <dc:creator>Administrator</dc:creator>
  <cp:lastModifiedBy>baixin</cp:lastModifiedBy>
  <dcterms:modified xsi:type="dcterms:W3CDTF">2025-01-23T10:03:00Z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378024263982407D9C51FCC95E99B562</vt:lpwstr>
  </property>
</Properties>
</file>