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svg" ContentType="image/svg+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75D8" w:rsidRDefault="00663508">
      <w:pPr>
        <w:widowControl/>
        <w:jc w:val="left"/>
      </w:pPr>
      <w:r>
        <w:rPr>
          <w:noProof/>
        </w:rP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9" cstate="print"/>
                    <a:stretch>
                      <a:fillRect/>
                    </a:stretch>
                  </pic:blipFill>
                  <pic:spPr>
                    <a:xfrm>
                      <a:off x="0" y="0"/>
                      <a:ext cx="2159000" cy="1310640"/>
                    </a:xfrm>
                    <a:prstGeom prst="rect">
                      <a:avLst/>
                    </a:prstGeom>
                  </pic:spPr>
                </pic:pic>
              </a:graphicData>
            </a:graphic>
          </wp:anchor>
        </w:drawing>
      </w:r>
      <w:r>
        <w:rPr>
          <w:noProof/>
        </w:rP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0" cstate="print"/>
                    <a:stretch>
                      <a:fillRect/>
                    </a:stretch>
                  </pic:blipFill>
                  <pic:spPr>
                    <a:xfrm>
                      <a:off x="0" y="0"/>
                      <a:ext cx="2160270" cy="1310640"/>
                    </a:xfrm>
                    <a:prstGeom prst="rect">
                      <a:avLst/>
                    </a:prstGeom>
                  </pic:spPr>
                </pic:pic>
              </a:graphicData>
            </a:graphic>
          </wp:anchor>
        </w:drawing>
      </w:r>
      <w:r>
        <w:rPr>
          <w:noProof/>
        </w:rP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1" cstate="print"/>
                    <a:stretch>
                      <a:fillRect/>
                    </a:stretch>
                  </pic:blipFill>
                  <pic:spPr>
                    <a:xfrm>
                      <a:off x="0" y="0"/>
                      <a:ext cx="2162810" cy="1310640"/>
                    </a:xfrm>
                    <a:prstGeom prst="rect">
                      <a:avLst/>
                    </a:prstGeom>
                  </pic:spPr>
                </pic:pic>
              </a:graphicData>
            </a:graphic>
          </wp:anchor>
        </w:drawing>
      </w:r>
      <w:r w:rsidR="00DF2D59">
        <w:pict>
          <v:group id="_x0000_s1033" style="position:absolute;margin-left:-219.15pt;margin-top:168.4pt;width:712.85pt;height:113.95pt;z-index:251662336;mso-position-horizontal-relative:text;mso-position-vertical-relative:text" coordorigin="-3504,4387" coordsize="19200,2716203">
            <v:rect id="矩形 19" o:spid="_x0000_s1026" style="position:absolute;left:-381;top:4387;width:1834;height:2457;v-text-anchor:middle" fillcolor="#0176ab" stroked="f"/>
            <v:shape id="矩形 24" o:spid="_x0000_s1035" style="position:absolute;left:-3504;top:6953;width:11815;height:150" coordsize="7501732,94593" o:spt="100" adj="0,,0" path="m,l7458720,6350r43012,88243l,94593,,xe" fillcolor="#e5aa57" stroked="f">
              <v:stroke joinstyle="round"/>
              <v:formulas/>
              <v:path o:connecttype="segments" o:connectlocs="0,0;7463453,6619;7506490,98604;0,98604;0,0" o:connectangles="0,0,0,0,0"/>
            </v:shape>
            <v:shape id="矩形 25" o:spid="_x0000_s1034" style="position:absolute;left:8331;top:6953;width:7365;height:150" coordsize="4676187,94594" o:spt="100" adj="0,,0" path="m,l4676187,r,94594l57510,94594,,xe" fillcolor="#0176ab" stroked="f">
              <v:stroke joinstyle="round"/>
              <v:formulas/>
              <v:path o:connecttype="segments" o:connectlocs="0,0;4679715,0;4679715,98599;57552,98599;0,0" o:connectangles="0,0,0,0,0"/>
            </v:shape>
          </v:group>
        </w:pict>
      </w:r>
      <w:r>
        <w:rPr>
          <w:noProof/>
        </w:rP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w:rsidR="00DF2D59">
        <w:pict>
          <v:group id="_x0000_s1028" style="position:absolute;margin-left:-22.1pt;margin-top:-24.65pt;width:468.85pt;height:148.45pt;z-index:251661312;mso-position-horizontal-relative:text;mso-position-vertical-relative:text" coordorigin="12098,1831" coordsize="9377,2969203">
            <v:shapetype id="_x0000_t202" coordsize="21600,21600" o:spt="202" path="m,l,21600r21600,l21600,xe">
              <v:stroke joinstyle="miter"/>
              <v:path gradientshapeok="t" o:connecttype="rect"/>
            </v:shapetype>
            <v:shape id="文本框 32" o:spid="_x0000_s1032" type="#_x0000_t202" style="position:absolute;left:13325;top:1831;width:4462;height:1348" filled="f" stroked="f">
              <v:textbox>
                <w:txbxContent>
                  <w:p w:rsidR="00663508" w:rsidRDefault="00663508">
                    <w:pPr>
                      <w:jc w:val="distribute"/>
                      <w:rPr>
                        <w:rFonts w:ascii="方正魏碑简体" w:eastAsia="方正魏碑简体" w:hAnsi="Arial" w:cs="Arial"/>
                        <w:color w:val="000000" w:themeColor="text1"/>
                        <w:sz w:val="22"/>
                      </w:rPr>
                    </w:pPr>
                    <w:r>
                      <w:rPr>
                        <w:rFonts w:ascii="方正魏碑简体" w:eastAsia="方正魏碑简体" w:hAnsi="Arial" w:cs="Arial" w:hint="eastAsia"/>
                        <w:color w:val="000000" w:themeColor="text1"/>
                        <w:spacing w:val="60"/>
                        <w:kern w:val="24"/>
                        <w:sz w:val="72"/>
                        <w:szCs w:val="72"/>
                      </w:rPr>
                      <w:t>2023年度</w:t>
                    </w:r>
                  </w:p>
                </w:txbxContent>
              </v:textbox>
            </v:shape>
            <v:group id="_x0000_s1029" style="position:absolute;left:12098;top:3193;width:9377;height:1607" coordorigin="6119,2843" coordsize="9377,1607">
              <v:shape id="文本框 32" o:spid="_x0000_s1031" type="#_x0000_t202" style="position:absolute;left:6119;top:2843;width:9377;height:1421" filled="f" stroked="f">
                <v:textbox>
                  <w:txbxContent>
                    <w:p w:rsidR="00663508" w:rsidRDefault="00663508">
                      <w:pPr>
                        <w:jc w:val="left"/>
                        <w:rPr>
                          <w:rFonts w:ascii="黑体" w:eastAsia="黑体" w:hAnsi="黑体" w:cs="黑体"/>
                          <w:color w:val="000000" w:themeColor="text1"/>
                        </w:rPr>
                      </w:pPr>
                      <w:r>
                        <w:rPr>
                          <w:rFonts w:ascii="黑体" w:eastAsia="黑体" w:hAnsi="黑体" w:cs="黑体" w:hint="eastAsia"/>
                          <w:color w:val="000000" w:themeColor="text1"/>
                          <w:spacing w:val="60"/>
                          <w:kern w:val="24"/>
                          <w:sz w:val="96"/>
                          <w:szCs w:val="96"/>
                        </w:rPr>
                        <w:t>部门决算公开文本</w:t>
                      </w:r>
                    </w:p>
                  </w:txbxContent>
                </v:textbox>
              </v:shape>
              <v:line id="_x0000_s1030" style="position:absolute" from="6226,4450" to="14926,4450" strokecolor="#325395" strokeweight="2.25pt">
                <v:stroke dashstyle="1 1" joinstyle="miter"/>
              </v:line>
            </v:group>
          </v:group>
        </w:pict>
      </w:r>
      <w:r>
        <w:rPr>
          <w:noProof/>
        </w:rP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3" cstate="print">
                      <a:extLst>
                        <a:ext uri="{96DAC541-7B7A-43D3-8B79-37D633B846F1}">
                          <asvg:svgBlip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svg="http://schemas.microsoft.com/office/drawing/2016/SVG/main" r:embed="rId19"/>
                        </a:ext>
                      </a:extLst>
                    </a:blip>
                    <a:stretch>
                      <a:fillRect/>
                    </a:stretch>
                  </pic:blipFill>
                  <pic:spPr>
                    <a:xfrm>
                      <a:off x="0" y="0"/>
                      <a:ext cx="506095" cy="506095"/>
                    </a:xfrm>
                    <a:prstGeom prst="rect">
                      <a:avLst/>
                    </a:prstGeom>
                  </pic:spPr>
                </pic:pic>
              </a:graphicData>
            </a:graphic>
          </wp:anchor>
        </w:drawing>
      </w:r>
      <w:r w:rsidR="00DF2D59">
        <w:pict>
          <v:shape id="文本框 33" o:spid="_x0000_s1027" type="#_x0000_t202" style="position:absolute;margin-left:-19.95pt;margin-top:126.9pt;width:432.6pt;height:44.9pt;z-index:251660288;mso-position-horizontal-relative:text;mso-position-vertical-relative:text" filled="f" stroked="f">
            <v:textbox>
              <w:txbxContent>
                <w:p w:rsidR="00663508" w:rsidRDefault="00663508">
                  <w:pPr>
                    <w:jc w:val="distribute"/>
                    <w:rPr>
                      <w:rFonts w:ascii="思源黑体 CN Heavy" w:eastAsia="思源黑体 CN Heavy" w:hAnsi="思源黑体 CN Heavy"/>
                      <w:color w:val="63B86C" w:themeColor="background1" w:themeShade="A6"/>
                      <w:sz w:val="40"/>
                      <w:szCs w:val="40"/>
                    </w:rPr>
                  </w:pPr>
                </w:p>
              </w:txbxContent>
            </v:textbox>
          </v:shape>
        </w:pict>
      </w:r>
    </w:p>
    <w:p w:rsidR="008475D8" w:rsidRDefault="008475D8">
      <w:pPr>
        <w:widowControl/>
        <w:jc w:val="left"/>
      </w:pPr>
    </w:p>
    <w:p w:rsidR="008475D8" w:rsidRDefault="008475D8">
      <w:pPr>
        <w:widowControl/>
        <w:jc w:val="left"/>
      </w:pPr>
    </w:p>
    <w:p w:rsidR="008475D8" w:rsidRDefault="008475D8">
      <w:pPr>
        <w:widowControl/>
        <w:jc w:val="left"/>
      </w:pPr>
    </w:p>
    <w:p w:rsidR="008475D8" w:rsidRDefault="008475D8">
      <w:pPr>
        <w:widowControl/>
        <w:jc w:val="left"/>
      </w:pPr>
    </w:p>
    <w:p w:rsidR="008475D8" w:rsidRDefault="008475D8">
      <w:pPr>
        <w:widowControl/>
        <w:jc w:val="left"/>
      </w:pPr>
    </w:p>
    <w:p w:rsidR="008475D8" w:rsidRDefault="008475D8">
      <w:pPr>
        <w:widowControl/>
        <w:jc w:val="left"/>
      </w:pPr>
    </w:p>
    <w:p w:rsidR="008475D8" w:rsidRDefault="008475D8">
      <w:pPr>
        <w:widowControl/>
        <w:jc w:val="left"/>
      </w:pPr>
    </w:p>
    <w:p w:rsidR="008475D8" w:rsidRDefault="008475D8">
      <w:pPr>
        <w:widowControl/>
        <w:jc w:val="left"/>
      </w:pPr>
    </w:p>
    <w:p w:rsidR="008475D8" w:rsidRDefault="008475D8">
      <w:pPr>
        <w:widowControl/>
        <w:jc w:val="left"/>
      </w:pPr>
    </w:p>
    <w:p w:rsidR="008475D8" w:rsidRDefault="008475D8">
      <w:pPr>
        <w:widowControl/>
        <w:jc w:val="left"/>
      </w:pPr>
    </w:p>
    <w:p w:rsidR="008475D8" w:rsidRDefault="008475D8">
      <w:pPr>
        <w:widowControl/>
        <w:jc w:val="left"/>
      </w:pPr>
    </w:p>
    <w:p w:rsidR="008475D8" w:rsidRDefault="008475D8">
      <w:pPr>
        <w:widowControl/>
        <w:jc w:val="left"/>
      </w:pPr>
    </w:p>
    <w:p w:rsidR="008475D8" w:rsidRDefault="008475D8">
      <w:pPr>
        <w:widowControl/>
        <w:jc w:val="left"/>
      </w:pPr>
    </w:p>
    <w:p w:rsidR="008475D8" w:rsidRDefault="008475D8">
      <w:pPr>
        <w:widowControl/>
        <w:jc w:val="left"/>
      </w:pPr>
    </w:p>
    <w:p w:rsidR="008475D8" w:rsidRDefault="008475D8">
      <w:pPr>
        <w:widowControl/>
        <w:jc w:val="left"/>
      </w:pPr>
    </w:p>
    <w:p w:rsidR="008475D8" w:rsidRDefault="008475D8">
      <w:pPr>
        <w:widowControl/>
        <w:jc w:val="left"/>
      </w:pPr>
    </w:p>
    <w:p w:rsidR="008475D8" w:rsidRDefault="008475D8">
      <w:pPr>
        <w:widowControl/>
        <w:jc w:val="left"/>
      </w:pPr>
    </w:p>
    <w:p w:rsidR="008475D8" w:rsidRDefault="008475D8">
      <w:pPr>
        <w:widowControl/>
        <w:jc w:val="left"/>
      </w:pPr>
    </w:p>
    <w:p w:rsidR="008475D8" w:rsidRDefault="008475D8">
      <w:pPr>
        <w:widowControl/>
        <w:jc w:val="left"/>
      </w:pPr>
    </w:p>
    <w:p w:rsidR="008475D8" w:rsidRDefault="008475D8">
      <w:pPr>
        <w:widowControl/>
        <w:jc w:val="left"/>
      </w:pPr>
    </w:p>
    <w:p w:rsidR="008475D8" w:rsidRDefault="00663508">
      <w:pPr>
        <w:spacing w:line="600" w:lineRule="auto"/>
        <w:jc w:val="left"/>
        <w:rPr>
          <w:rFonts w:ascii="楷体_GB2312" w:eastAsia="楷体_GB2312" w:hAnsi="楷体_GB2312" w:cs="楷体_GB2312"/>
          <w:color w:val="000000"/>
          <w:sz w:val="40"/>
          <w:szCs w:val="40"/>
        </w:rPr>
      </w:pPr>
      <w:r>
        <w:rPr>
          <w:rFonts w:ascii="黑体" w:eastAsia="黑体" w:hAnsi="黑体" w:cs="黑体" w:hint="eastAsia"/>
          <w:color w:val="000000"/>
          <w:sz w:val="40"/>
          <w:szCs w:val="40"/>
        </w:rPr>
        <w:t>预算代码</w:t>
      </w:r>
      <w:r>
        <w:rPr>
          <w:rFonts w:ascii="楷体_GB2312" w:eastAsia="楷体_GB2312" w:hAnsi="楷体_GB2312" w:cs="楷体_GB2312" w:hint="eastAsia"/>
          <w:color w:val="000000"/>
          <w:sz w:val="40"/>
          <w:szCs w:val="40"/>
        </w:rPr>
        <w:t>：3</w:t>
      </w:r>
      <w:r w:rsidRPr="00663508">
        <w:rPr>
          <w:rFonts w:ascii="楷体" w:eastAsia="楷体" w:hAnsi="楷体" w:hint="eastAsia"/>
          <w:color w:val="000000"/>
          <w:sz w:val="40"/>
          <w:szCs w:val="40"/>
        </w:rPr>
        <w:t>6</w:t>
      </w:r>
      <w:r>
        <w:rPr>
          <w:rFonts w:ascii="楷体_GB2312" w:eastAsia="楷体_GB2312" w:hAnsi="楷体_GB2312" w:cs="楷体_GB2312" w:hint="eastAsia"/>
          <w:color w:val="000000"/>
          <w:sz w:val="40"/>
          <w:szCs w:val="40"/>
        </w:rPr>
        <w:t>1121</w:t>
      </w:r>
    </w:p>
    <w:p w:rsidR="008475D8" w:rsidRDefault="00663508">
      <w:pPr>
        <w:spacing w:line="600" w:lineRule="auto"/>
        <w:jc w:val="left"/>
        <w:rPr>
          <w:rFonts w:ascii="楷体_GB2312" w:eastAsia="楷体_GB2312" w:hAnsi="楷体_GB2312" w:cs="楷体_GB2312"/>
          <w:color w:val="000000"/>
          <w:sz w:val="40"/>
          <w:szCs w:val="40"/>
        </w:rPr>
      </w:pPr>
      <w:r>
        <w:rPr>
          <w:rFonts w:ascii="黑体" w:eastAsia="黑体" w:hAnsi="黑体" w:cs="黑体" w:hint="eastAsia"/>
          <w:color w:val="000000"/>
          <w:sz w:val="40"/>
          <w:szCs w:val="40"/>
        </w:rPr>
        <w:t>单位名称</w:t>
      </w:r>
      <w:r>
        <w:rPr>
          <w:rFonts w:ascii="楷体_GB2312" w:eastAsia="楷体_GB2312" w:hAnsi="楷体_GB2312" w:cs="楷体_GB2312" w:hint="eastAsia"/>
          <w:color w:val="000000"/>
          <w:sz w:val="40"/>
          <w:szCs w:val="40"/>
        </w:rPr>
        <w:t>：唐山市丰润区燕山路街道办事处社区卫生服务中心</w:t>
      </w:r>
    </w:p>
    <w:p w:rsidR="008475D8" w:rsidRDefault="008475D8">
      <w:pPr>
        <w:spacing w:line="600" w:lineRule="auto"/>
        <w:jc w:val="left"/>
        <w:rPr>
          <w:rFonts w:ascii="楷体_GB2312" w:eastAsia="楷体_GB2312" w:hAnsi="楷体_GB2312" w:cs="楷体_GB2312"/>
          <w:color w:val="000000"/>
          <w:sz w:val="40"/>
          <w:szCs w:val="40"/>
        </w:rPr>
      </w:pPr>
    </w:p>
    <w:p w:rsidR="008475D8" w:rsidRDefault="008475D8">
      <w:pPr>
        <w:spacing w:line="600" w:lineRule="auto"/>
        <w:jc w:val="center"/>
        <w:rPr>
          <w:rFonts w:ascii="楷体_GB2312" w:eastAsia="楷体_GB2312" w:hAnsi="楷体_GB2312" w:cs="楷体_GB2312"/>
          <w:color w:val="000000"/>
          <w:sz w:val="40"/>
          <w:szCs w:val="40"/>
        </w:rPr>
      </w:pPr>
    </w:p>
    <w:p w:rsidR="008475D8" w:rsidRDefault="008475D8">
      <w:pPr>
        <w:spacing w:line="600" w:lineRule="auto"/>
        <w:jc w:val="center"/>
        <w:rPr>
          <w:rFonts w:ascii="楷体_GB2312" w:eastAsia="楷体_GB2312" w:hAnsi="楷体_GB2312" w:cs="楷体_GB2312"/>
          <w:color w:val="000000"/>
          <w:sz w:val="40"/>
          <w:szCs w:val="40"/>
        </w:rPr>
      </w:pPr>
    </w:p>
    <w:p w:rsidR="008475D8" w:rsidRDefault="008475D8">
      <w:pPr>
        <w:spacing w:line="600" w:lineRule="auto"/>
        <w:rPr>
          <w:rFonts w:ascii="楷体_GB2312" w:eastAsia="楷体_GB2312" w:hAnsi="楷体_GB2312" w:cs="楷体_GB2312"/>
          <w:color w:val="000000"/>
          <w:sz w:val="40"/>
          <w:szCs w:val="40"/>
        </w:rPr>
      </w:pPr>
    </w:p>
    <w:p w:rsidR="008475D8" w:rsidRDefault="00663508">
      <w:pPr>
        <w:spacing w:line="600" w:lineRule="auto"/>
        <w:jc w:val="center"/>
        <w:rPr>
          <w:rFonts w:ascii="楷体_GB2312" w:eastAsia="楷体_GB2312" w:hAnsi="楷体_GB2312" w:cs="楷体_GB2312"/>
          <w:color w:val="000000"/>
          <w:sz w:val="40"/>
          <w:szCs w:val="40"/>
        </w:rPr>
      </w:pPr>
      <w:r>
        <w:rPr>
          <w:rFonts w:ascii="楷体_GB2312" w:eastAsia="楷体_GB2312" w:hAnsi="楷体_GB2312" w:cs="楷体_GB2312" w:hint="eastAsia"/>
          <w:color w:val="000000"/>
          <w:sz w:val="40"/>
          <w:szCs w:val="40"/>
        </w:rPr>
        <w:t>二〇二四年</w:t>
      </w:r>
      <w:r w:rsidRPr="00663508">
        <w:rPr>
          <w:rFonts w:ascii="楷体" w:eastAsia="楷体" w:hAnsi="楷体" w:hint="eastAsia"/>
          <w:color w:val="000000"/>
          <w:sz w:val="40"/>
          <w:szCs w:val="40"/>
        </w:rPr>
        <w:t>十二</w:t>
      </w:r>
      <w:r>
        <w:rPr>
          <w:rFonts w:ascii="楷体_GB2312" w:eastAsia="楷体_GB2312" w:hAnsi="楷体_GB2312" w:cs="楷体_GB2312" w:hint="eastAsia"/>
          <w:color w:val="000000"/>
          <w:sz w:val="40"/>
          <w:szCs w:val="40"/>
        </w:rPr>
        <w:t>月</w:t>
      </w:r>
    </w:p>
    <w:p w:rsidR="008475D8" w:rsidRDefault="008475D8">
      <w:pPr>
        <w:tabs>
          <w:tab w:val="left" w:pos="2728"/>
        </w:tabs>
        <w:jc w:val="center"/>
        <w:rPr>
          <w:rFonts w:ascii="黑体" w:eastAsia="黑体" w:hAnsi="Times New Roman" w:cs="Times New Roman"/>
          <w:sz w:val="48"/>
          <w:szCs w:val="48"/>
        </w:rPr>
      </w:pPr>
    </w:p>
    <w:p w:rsidR="008475D8" w:rsidRDefault="00663508">
      <w:pPr>
        <w:tabs>
          <w:tab w:val="left" w:pos="2728"/>
        </w:tabs>
        <w:jc w:val="center"/>
        <w:rPr>
          <w:rFonts w:ascii="黑体" w:eastAsia="黑体" w:hAnsi="Times New Roman" w:cs="Times New Roman"/>
          <w:sz w:val="44"/>
          <w:szCs w:val="44"/>
        </w:rPr>
      </w:pPr>
      <w:r>
        <w:rPr>
          <w:rFonts w:ascii="黑体" w:eastAsia="黑体" w:hAnsi="Times New Roman" w:cs="Times New Roman" w:hint="eastAsia"/>
          <w:sz w:val="44"/>
          <w:szCs w:val="44"/>
        </w:rPr>
        <w:lastRenderedPageBreak/>
        <w:t>目    录</w:t>
      </w:r>
    </w:p>
    <w:p w:rsidR="008475D8" w:rsidRDefault="008475D8">
      <w:pPr>
        <w:widowControl/>
        <w:spacing w:after="160" w:line="580" w:lineRule="exact"/>
        <w:ind w:firstLineChars="200" w:firstLine="640"/>
        <w:rPr>
          <w:rFonts w:ascii="Times New Roman" w:eastAsia="黑体" w:hAnsi="Times New Roman" w:cs="Times New Roman"/>
          <w:sz w:val="32"/>
          <w:szCs w:val="32"/>
        </w:rPr>
      </w:pPr>
    </w:p>
    <w:p w:rsidR="008475D8" w:rsidRDefault="00663508">
      <w:pPr>
        <w:widowControl/>
        <w:spacing w:after="160" w:line="580" w:lineRule="exact"/>
        <w:ind w:firstLineChars="200" w:firstLine="640"/>
        <w:rPr>
          <w:rFonts w:ascii="Times New Roman" w:eastAsia="仿宋_GB2312" w:hAnsi="Times New Roman" w:cs="Times New Roman"/>
          <w:szCs w:val="32"/>
        </w:rPr>
      </w:pPr>
      <w:r>
        <w:rPr>
          <w:rFonts w:ascii="Times New Roman" w:eastAsia="黑体" w:hAnsi="Times New Roman" w:cs="Times New Roman"/>
          <w:sz w:val="32"/>
          <w:szCs w:val="32"/>
        </w:rPr>
        <w:t>第一部分</w:t>
      </w:r>
      <w:r>
        <w:rPr>
          <w:rFonts w:ascii="Times New Roman" w:eastAsia="黑体" w:hAnsi="Times New Roman" w:cs="Times New Roman"/>
          <w:sz w:val="32"/>
          <w:szCs w:val="32"/>
        </w:rPr>
        <w:t xml:space="preserve">   </w:t>
      </w:r>
      <w:r>
        <w:rPr>
          <w:rFonts w:ascii="Times New Roman" w:eastAsia="黑体" w:hAnsi="Times New Roman" w:cs="Times New Roman"/>
          <w:sz w:val="32"/>
          <w:szCs w:val="32"/>
        </w:rPr>
        <w:t>部门概况</w:t>
      </w:r>
    </w:p>
    <w:p w:rsidR="008475D8" w:rsidRDefault="00663508" w:rsidP="00663508">
      <w:pPr>
        <w:widowControl/>
        <w:spacing w:after="160" w:line="580" w:lineRule="exact"/>
        <w:ind w:firstLineChars="398" w:firstLine="1274"/>
        <w:rPr>
          <w:rFonts w:ascii="Times New Roman" w:eastAsia="仿宋_GB2312" w:hAnsi="Times New Roman" w:cs="Times New Roman"/>
          <w:sz w:val="32"/>
          <w:szCs w:val="32"/>
        </w:rPr>
      </w:pPr>
      <w:r>
        <w:rPr>
          <w:rFonts w:ascii="Times New Roman" w:eastAsia="仿宋_GB2312" w:hAnsi="Times New Roman" w:cs="Times New Roman"/>
          <w:sz w:val="32"/>
          <w:szCs w:val="32"/>
        </w:rPr>
        <w:t>一、部门</w:t>
      </w:r>
      <w:r>
        <w:rPr>
          <w:rFonts w:ascii="Times New Roman" w:eastAsia="仿宋_GB2312" w:hAnsi="Times New Roman" w:cs="Times New Roman" w:hint="eastAsia"/>
          <w:sz w:val="32"/>
          <w:szCs w:val="32"/>
        </w:rPr>
        <w:t>职责</w:t>
      </w:r>
    </w:p>
    <w:p w:rsidR="008475D8" w:rsidRDefault="00663508" w:rsidP="00663508">
      <w:pPr>
        <w:widowControl/>
        <w:spacing w:after="160" w:line="580" w:lineRule="exact"/>
        <w:ind w:firstLineChars="398" w:firstLine="1274"/>
        <w:rPr>
          <w:rFonts w:ascii="Times New Roman" w:eastAsia="仿宋_GB2312" w:hAnsi="Times New Roman" w:cs="Times New Roman"/>
          <w:sz w:val="32"/>
          <w:szCs w:val="32"/>
        </w:rPr>
      </w:pPr>
      <w:r>
        <w:rPr>
          <w:rFonts w:ascii="Times New Roman" w:eastAsia="仿宋_GB2312" w:hAnsi="Times New Roman" w:cs="Times New Roman"/>
          <w:sz w:val="32"/>
          <w:szCs w:val="32"/>
        </w:rPr>
        <w:t>二、</w:t>
      </w:r>
      <w:r>
        <w:rPr>
          <w:rFonts w:ascii="Times New Roman" w:eastAsia="仿宋_GB2312" w:hAnsi="Times New Roman" w:cs="Times New Roman" w:hint="eastAsia"/>
          <w:sz w:val="32"/>
          <w:szCs w:val="32"/>
        </w:rPr>
        <w:t>机构设置</w:t>
      </w:r>
    </w:p>
    <w:p w:rsidR="008475D8" w:rsidRDefault="00663508">
      <w:pPr>
        <w:widowControl/>
        <w:spacing w:after="160" w:line="58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第二部分</w:t>
      </w:r>
      <w:r>
        <w:rPr>
          <w:rFonts w:ascii="Times New Roman" w:eastAsia="黑体" w:hAnsi="Times New Roman" w:cs="Times New Roman" w:hint="eastAsia"/>
          <w:sz w:val="32"/>
          <w:szCs w:val="32"/>
        </w:rPr>
        <w:t xml:space="preserve">   2023</w:t>
      </w:r>
      <w:r>
        <w:rPr>
          <w:rFonts w:ascii="Times New Roman" w:eastAsia="黑体" w:hAnsi="Times New Roman" w:cs="Times New Roman" w:hint="eastAsia"/>
          <w:sz w:val="32"/>
          <w:szCs w:val="32"/>
        </w:rPr>
        <w:t>年</w:t>
      </w:r>
      <w:r>
        <w:rPr>
          <w:rFonts w:ascii="Times New Roman" w:eastAsia="黑体" w:hAnsi="Times New Roman" w:cs="Times New Roman"/>
          <w:sz w:val="32"/>
          <w:szCs w:val="32"/>
        </w:rPr>
        <w:t>度部门决算报表</w:t>
      </w:r>
    </w:p>
    <w:p w:rsidR="008475D8" w:rsidRDefault="00663508">
      <w:pPr>
        <w:widowControl/>
        <w:spacing w:after="160" w:line="580" w:lineRule="exact"/>
        <w:ind w:firstLineChars="400" w:firstLine="1280"/>
        <w:rPr>
          <w:rFonts w:ascii="Times New Roman" w:eastAsia="仿宋_GB2312" w:hAnsi="Times New Roman" w:cs="Times New Roman"/>
          <w:sz w:val="32"/>
          <w:szCs w:val="32"/>
        </w:rPr>
      </w:pPr>
      <w:r>
        <w:rPr>
          <w:rFonts w:ascii="Times New Roman" w:eastAsia="仿宋_GB2312" w:hAnsi="Times New Roman" w:cs="Times New Roman"/>
          <w:sz w:val="32"/>
          <w:szCs w:val="32"/>
        </w:rPr>
        <w:t>一、</w:t>
      </w:r>
      <w:r>
        <w:rPr>
          <w:rFonts w:ascii="Times New Roman" w:eastAsia="仿宋_GB2312" w:hAnsi="Times New Roman" w:cs="Times New Roman" w:hint="eastAsia"/>
          <w:sz w:val="32"/>
          <w:szCs w:val="32"/>
        </w:rPr>
        <w:t>收入支出决算总表</w:t>
      </w:r>
    </w:p>
    <w:p w:rsidR="008475D8" w:rsidRDefault="00663508">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二、收入决算</w:t>
      </w:r>
      <w:r>
        <w:rPr>
          <w:rFonts w:ascii="Times New Roman" w:eastAsia="仿宋_GB2312" w:hAnsi="Times New Roman" w:cs="Times New Roman" w:hint="eastAsia"/>
          <w:sz w:val="32"/>
          <w:szCs w:val="32"/>
        </w:rPr>
        <w:t>表</w:t>
      </w:r>
    </w:p>
    <w:p w:rsidR="008475D8" w:rsidRDefault="00663508">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三、支出决算</w:t>
      </w:r>
      <w:r>
        <w:rPr>
          <w:rFonts w:ascii="Times New Roman" w:eastAsia="仿宋_GB2312" w:hAnsi="Times New Roman" w:cs="Times New Roman" w:hint="eastAsia"/>
          <w:sz w:val="32"/>
          <w:szCs w:val="32"/>
        </w:rPr>
        <w:t>表</w:t>
      </w:r>
    </w:p>
    <w:p w:rsidR="008475D8" w:rsidRDefault="00663508">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四、</w:t>
      </w:r>
      <w:r>
        <w:rPr>
          <w:rFonts w:ascii="Times New Roman" w:eastAsia="仿宋_GB2312" w:hAnsi="Times New Roman" w:cs="Times New Roman" w:hint="eastAsia"/>
          <w:sz w:val="32"/>
          <w:szCs w:val="32"/>
        </w:rPr>
        <w:t>财政拨款收入支出决算总表</w:t>
      </w:r>
    </w:p>
    <w:p w:rsidR="008475D8" w:rsidRDefault="00663508">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五、一般公共预算财政拨款支出决算表</w:t>
      </w:r>
    </w:p>
    <w:p w:rsidR="008475D8" w:rsidRDefault="00663508">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六、一般公共预算财政拨款基本支出决算明细表</w:t>
      </w:r>
    </w:p>
    <w:p w:rsidR="008475D8" w:rsidRDefault="00663508">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七、政府性基金预算财政拨款收入支出决算表</w:t>
      </w:r>
    </w:p>
    <w:p w:rsidR="008475D8" w:rsidRDefault="00663508">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八</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国有资本经营预算财政拨款支出决算表</w:t>
      </w:r>
    </w:p>
    <w:p w:rsidR="008475D8" w:rsidRDefault="00663508">
      <w:pPr>
        <w:widowControl/>
        <w:spacing w:after="160" w:line="580" w:lineRule="exact"/>
        <w:ind w:left="640" w:firstLineChars="200" w:firstLine="640"/>
        <w:rPr>
          <w:rFonts w:ascii="Times New Roman" w:eastAsia="仿宋_GB2312" w:hAnsi="Times New Roman" w:cs="Times New Roman"/>
          <w:sz w:val="20"/>
          <w:szCs w:val="32"/>
        </w:rPr>
      </w:pPr>
      <w:r>
        <w:rPr>
          <w:rFonts w:ascii="Times New Roman" w:eastAsia="仿宋_GB2312" w:hAnsi="Times New Roman" w:cs="Times New Roman" w:hint="eastAsia"/>
          <w:sz w:val="32"/>
          <w:szCs w:val="32"/>
        </w:rPr>
        <w:t>九、财政拨款“三公”经费支出决算表</w:t>
      </w:r>
    </w:p>
    <w:p w:rsidR="008475D8" w:rsidRDefault="00663508">
      <w:pPr>
        <w:widowControl/>
        <w:spacing w:after="160" w:line="58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第三部分</w:t>
      </w:r>
      <w:r>
        <w:rPr>
          <w:rFonts w:ascii="Times New Roman" w:eastAsia="黑体" w:hAnsi="Times New Roman" w:cs="Times New Roman"/>
          <w:sz w:val="32"/>
          <w:szCs w:val="32"/>
        </w:rPr>
        <w:t xml:space="preserve">   </w:t>
      </w:r>
      <w:r>
        <w:rPr>
          <w:rFonts w:ascii="Times New Roman" w:eastAsia="黑体" w:hAnsi="Times New Roman" w:cs="Times New Roman" w:hint="eastAsia"/>
          <w:sz w:val="32"/>
          <w:szCs w:val="32"/>
        </w:rPr>
        <w:t>2023</w:t>
      </w:r>
      <w:r>
        <w:rPr>
          <w:rFonts w:ascii="Times New Roman" w:eastAsia="黑体" w:hAnsi="Times New Roman" w:cs="Times New Roman" w:hint="eastAsia"/>
          <w:sz w:val="32"/>
          <w:szCs w:val="32"/>
        </w:rPr>
        <w:t>年度</w:t>
      </w:r>
      <w:r>
        <w:rPr>
          <w:rFonts w:ascii="Times New Roman" w:eastAsia="黑体" w:hAnsi="Times New Roman" w:cs="Times New Roman"/>
          <w:sz w:val="32"/>
          <w:szCs w:val="32"/>
        </w:rPr>
        <w:t>部门决算情况说明</w:t>
      </w:r>
    </w:p>
    <w:p w:rsidR="008475D8" w:rsidRDefault="00663508">
      <w:pPr>
        <w:widowControl/>
        <w:spacing w:after="160" w:line="580" w:lineRule="exact"/>
        <w:ind w:firstLineChars="400" w:firstLine="1280"/>
        <w:rPr>
          <w:rFonts w:ascii="Times New Roman" w:eastAsia="仿宋_GB2312" w:hAnsi="Times New Roman" w:cs="Times New Roman"/>
          <w:sz w:val="32"/>
          <w:szCs w:val="32"/>
        </w:rPr>
      </w:pPr>
      <w:r>
        <w:rPr>
          <w:rFonts w:ascii="Times New Roman" w:eastAsia="仿宋_GB2312" w:hAnsi="Times New Roman" w:cs="Times New Roman"/>
          <w:sz w:val="32"/>
          <w:szCs w:val="32"/>
        </w:rPr>
        <w:t>一、</w:t>
      </w:r>
      <w:r>
        <w:rPr>
          <w:rFonts w:ascii="Times New Roman" w:eastAsia="仿宋_GB2312" w:hAnsi="Times New Roman" w:cs="Times New Roman" w:hint="eastAsia"/>
          <w:sz w:val="32"/>
          <w:szCs w:val="32"/>
        </w:rPr>
        <w:t>收入支出决算总体情况说明</w:t>
      </w:r>
    </w:p>
    <w:p w:rsidR="008475D8" w:rsidRDefault="00663508">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二、收入决算情况说明</w:t>
      </w:r>
    </w:p>
    <w:p w:rsidR="008475D8" w:rsidRDefault="00663508">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三、支出决算情况说明</w:t>
      </w:r>
    </w:p>
    <w:p w:rsidR="008475D8" w:rsidRDefault="00663508">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lastRenderedPageBreak/>
        <w:t>四、财政拨款收入支出决算总体情况说明</w:t>
      </w:r>
    </w:p>
    <w:p w:rsidR="008475D8" w:rsidRDefault="00663508">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五、财政拨款“三公”</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经费支出决算情况说明</w:t>
      </w:r>
    </w:p>
    <w:p w:rsidR="008475D8" w:rsidRDefault="00663508">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六、机关运行经费支出说明</w:t>
      </w:r>
    </w:p>
    <w:p w:rsidR="008475D8" w:rsidRDefault="00663508">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七、政府采购支出说明</w:t>
      </w:r>
    </w:p>
    <w:p w:rsidR="008475D8" w:rsidRDefault="00663508">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八、国有资产占用情况说明</w:t>
      </w:r>
    </w:p>
    <w:p w:rsidR="008475D8" w:rsidRDefault="00663508">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九、预算绩效情况说明</w:t>
      </w:r>
    </w:p>
    <w:p w:rsidR="008475D8" w:rsidRDefault="00663508">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十、其他需要说明的情况</w:t>
      </w:r>
    </w:p>
    <w:p w:rsidR="008475D8" w:rsidRDefault="00663508">
      <w:pPr>
        <w:widowControl/>
        <w:spacing w:after="160" w:line="580" w:lineRule="exact"/>
        <w:ind w:firstLineChars="200" w:firstLine="640"/>
        <w:rPr>
          <w:rFonts w:ascii="Times New Roman" w:eastAsia="黑体" w:hAnsi="Times New Roman" w:cs="Times New Roman"/>
          <w:sz w:val="32"/>
          <w:szCs w:val="32"/>
        </w:rPr>
        <w:sectPr w:rsidR="008475D8">
          <w:headerReference w:type="default" r:id="rId20"/>
          <w:footerReference w:type="default" r:id="rId21"/>
          <w:headerReference w:type="first" r:id="rId22"/>
          <w:footerReference w:type="first" r:id="rId23"/>
          <w:pgSz w:w="11906" w:h="16838"/>
          <w:pgMar w:top="1474" w:right="1531" w:bottom="1474" w:left="1531" w:header="851" w:footer="992" w:gutter="0"/>
          <w:cols w:space="0"/>
          <w:titlePg/>
          <w:docGrid w:type="lines" w:linePitch="312"/>
        </w:sectPr>
      </w:pPr>
      <w:r>
        <w:rPr>
          <w:rFonts w:ascii="Times New Roman" w:eastAsia="黑体" w:hAnsi="Times New Roman" w:cs="Times New Roman"/>
          <w:sz w:val="32"/>
          <w:szCs w:val="32"/>
        </w:rPr>
        <w:t>第</w:t>
      </w:r>
      <w:r>
        <w:rPr>
          <w:rFonts w:ascii="Times New Roman" w:eastAsia="黑体" w:hAnsi="Times New Roman" w:cs="Times New Roman" w:hint="eastAsia"/>
          <w:sz w:val="32"/>
          <w:szCs w:val="32"/>
        </w:rPr>
        <w:t>四</w:t>
      </w:r>
      <w:r>
        <w:rPr>
          <w:rFonts w:ascii="Times New Roman" w:eastAsia="黑体" w:hAnsi="Times New Roman" w:cs="Times New Roman"/>
          <w:sz w:val="32"/>
          <w:szCs w:val="32"/>
        </w:rPr>
        <w:t>部分</w:t>
      </w:r>
      <w:r>
        <w:rPr>
          <w:rFonts w:ascii="Times New Roman" w:eastAsia="黑体" w:hAnsi="Times New Roman" w:cs="Times New Roman" w:hint="eastAsia"/>
          <w:sz w:val="32"/>
          <w:szCs w:val="32"/>
        </w:rPr>
        <w:t xml:space="preserve">  </w:t>
      </w:r>
      <w:r>
        <w:rPr>
          <w:rFonts w:ascii="Times New Roman" w:eastAsia="黑体" w:hAnsi="Times New Roman" w:cs="Times New Roman"/>
          <w:sz w:val="32"/>
          <w:szCs w:val="32"/>
        </w:rPr>
        <w:t>名词解释</w:t>
      </w:r>
    </w:p>
    <w:p w:rsidR="008475D8" w:rsidRDefault="008475D8">
      <w:pPr>
        <w:rPr>
          <w:rFonts w:ascii="Arial" w:eastAsia="Arial" w:hAnsi="Arial" w:cs="Arial"/>
          <w:color w:val="000000"/>
          <w:sz w:val="18"/>
          <w:szCs w:val="18"/>
          <w:shd w:val="clear" w:color="auto" w:fill="FFFFFF"/>
        </w:rPr>
      </w:pPr>
    </w:p>
    <w:p w:rsidR="008475D8" w:rsidRDefault="00663508">
      <w:pPr>
        <w:pStyle w:val="a7"/>
        <w:widowControl/>
        <w:shd w:val="clear" w:color="auto" w:fill="FFFFFF"/>
        <w:spacing w:beforeAutospacing="0" w:afterAutospacing="0"/>
        <w:jc w:val="center"/>
        <w:rPr>
          <w:rFonts w:ascii="Arial" w:eastAsia="Arial" w:hAnsi="Arial" w:cs="Arial"/>
          <w:color w:val="000000"/>
          <w:sz w:val="18"/>
          <w:szCs w:val="18"/>
        </w:rPr>
      </w:pPr>
      <w:r>
        <w:rPr>
          <w:rFonts w:ascii="Arial" w:eastAsia="Arial" w:hAnsi="Arial" w:cs="Arial"/>
          <w:color w:val="000000"/>
          <w:sz w:val="18"/>
          <w:szCs w:val="18"/>
          <w:shd w:val="clear" w:color="auto" w:fill="FFFFFF"/>
        </w:rPr>
        <w:t> </w:t>
      </w:r>
    </w:p>
    <w:p w:rsidR="008475D8" w:rsidRDefault="008475D8">
      <w:pPr>
        <w:pStyle w:val="a7"/>
        <w:widowControl/>
        <w:shd w:val="clear" w:color="auto" w:fill="FFFFFF"/>
        <w:spacing w:beforeAutospacing="0" w:afterAutospacing="0"/>
        <w:rPr>
          <w:rFonts w:ascii="Arial" w:eastAsia="Arial" w:hAnsi="Arial" w:cs="Arial"/>
          <w:color w:val="000000"/>
          <w:sz w:val="18"/>
          <w:szCs w:val="18"/>
          <w:shd w:val="clear" w:color="auto" w:fill="FFFFFF"/>
        </w:rPr>
      </w:pPr>
    </w:p>
    <w:p w:rsidR="008475D8" w:rsidRDefault="008475D8">
      <w:pPr>
        <w:pStyle w:val="a7"/>
        <w:widowControl/>
        <w:shd w:val="clear" w:color="auto" w:fill="FFFFFF"/>
        <w:spacing w:beforeAutospacing="0" w:afterAutospacing="0"/>
        <w:jc w:val="center"/>
        <w:rPr>
          <w:rFonts w:ascii="黑体" w:eastAsia="黑体" w:hAnsi="宋体" w:cs="黑体"/>
          <w:color w:val="000000"/>
          <w:sz w:val="72"/>
          <w:szCs w:val="72"/>
          <w:shd w:val="clear" w:color="auto" w:fill="FFFFFF"/>
        </w:rPr>
      </w:pPr>
    </w:p>
    <w:p w:rsidR="008475D8" w:rsidRDefault="008475D8">
      <w:pPr>
        <w:pStyle w:val="a7"/>
        <w:widowControl/>
        <w:shd w:val="clear" w:color="auto" w:fill="FFFFFF"/>
        <w:spacing w:beforeAutospacing="0" w:afterAutospacing="0"/>
        <w:jc w:val="center"/>
        <w:rPr>
          <w:rFonts w:ascii="黑体" w:eastAsia="黑体" w:hAnsi="宋体" w:cs="黑体"/>
          <w:color w:val="000000"/>
          <w:sz w:val="72"/>
          <w:szCs w:val="72"/>
          <w:shd w:val="clear" w:color="auto" w:fill="FFFFFF"/>
        </w:rPr>
      </w:pPr>
    </w:p>
    <w:p w:rsidR="008475D8" w:rsidRDefault="008475D8">
      <w:pPr>
        <w:pStyle w:val="a7"/>
        <w:widowControl/>
        <w:shd w:val="clear" w:color="auto" w:fill="FFFFFF"/>
        <w:spacing w:beforeAutospacing="0" w:afterAutospacing="0"/>
        <w:jc w:val="center"/>
        <w:rPr>
          <w:rFonts w:ascii="黑体" w:eastAsia="黑体" w:hAnsi="宋体" w:cs="黑体"/>
          <w:color w:val="000000"/>
          <w:sz w:val="72"/>
          <w:szCs w:val="72"/>
          <w:shd w:val="clear" w:color="auto" w:fill="FFFFFF"/>
        </w:rPr>
      </w:pPr>
    </w:p>
    <w:p w:rsidR="008475D8" w:rsidRDefault="00663508">
      <w:pPr>
        <w:pStyle w:val="a7"/>
        <w:widowControl/>
        <w:shd w:val="clear" w:color="auto" w:fill="FFFFFF"/>
        <w:spacing w:beforeAutospacing="0" w:afterAutospacing="0"/>
        <w:jc w:val="center"/>
        <w:rPr>
          <w:rFonts w:ascii="Arial" w:eastAsia="Arial" w:hAnsi="Arial" w:cs="Arial"/>
          <w:color w:val="000000"/>
          <w:sz w:val="18"/>
          <w:szCs w:val="18"/>
        </w:rPr>
      </w:pPr>
      <w:r>
        <w:rPr>
          <w:rFonts w:ascii="黑体" w:eastAsia="黑体" w:hAnsi="宋体" w:cs="黑体" w:hint="eastAsia"/>
          <w:color w:val="000000"/>
          <w:sz w:val="72"/>
          <w:szCs w:val="72"/>
          <w:shd w:val="clear" w:color="auto" w:fill="FFFFFF"/>
        </w:rPr>
        <w:t>第一部分</w:t>
      </w:r>
      <w:r>
        <w:rPr>
          <w:rFonts w:ascii="黑体" w:eastAsia="黑体" w:hAnsi="宋体" w:cs="黑体" w:hint="eastAsia"/>
          <w:color w:val="000000"/>
          <w:sz w:val="72"/>
          <w:szCs w:val="72"/>
          <w:shd w:val="clear" w:color="auto" w:fill="FFFFFF"/>
        </w:rPr>
        <w:t> </w:t>
      </w:r>
      <w:r>
        <w:rPr>
          <w:rFonts w:ascii="黑体" w:eastAsia="黑体" w:hAnsi="宋体" w:cs="黑体" w:hint="eastAsia"/>
          <w:color w:val="000000"/>
          <w:sz w:val="72"/>
          <w:szCs w:val="72"/>
          <w:shd w:val="clear" w:color="auto" w:fill="FFFFFF"/>
        </w:rPr>
        <w:t xml:space="preserve"> 单位概况</w:t>
      </w:r>
    </w:p>
    <w:p w:rsidR="008475D8" w:rsidRDefault="00663508">
      <w:pPr>
        <w:pStyle w:val="a7"/>
        <w:widowControl/>
        <w:shd w:val="clear" w:color="auto" w:fill="FFFFFF"/>
        <w:spacing w:beforeAutospacing="0" w:afterAutospacing="0"/>
        <w:jc w:val="center"/>
        <w:rPr>
          <w:rFonts w:ascii="Arial" w:eastAsia="Arial" w:hAnsi="Arial" w:cs="Arial"/>
          <w:color w:val="000000"/>
          <w:sz w:val="18"/>
          <w:szCs w:val="18"/>
        </w:rPr>
      </w:pPr>
      <w:r>
        <w:rPr>
          <w:rFonts w:ascii="Arial" w:eastAsia="Arial" w:hAnsi="Arial" w:cs="Arial"/>
          <w:color w:val="000000"/>
          <w:sz w:val="18"/>
          <w:szCs w:val="18"/>
          <w:shd w:val="clear" w:color="auto" w:fill="FFFFFF"/>
        </w:rPr>
        <w:t> </w:t>
      </w:r>
    </w:p>
    <w:p w:rsidR="008475D8" w:rsidRDefault="00663508">
      <w:pPr>
        <w:pStyle w:val="a7"/>
        <w:widowControl/>
        <w:shd w:val="clear" w:color="auto" w:fill="FFFFFF"/>
        <w:spacing w:beforeAutospacing="0" w:afterAutospacing="0"/>
        <w:jc w:val="center"/>
        <w:rPr>
          <w:rFonts w:ascii="Arial" w:eastAsia="Arial" w:hAnsi="Arial" w:cs="Arial"/>
          <w:color w:val="000000"/>
          <w:sz w:val="18"/>
          <w:szCs w:val="18"/>
        </w:rPr>
      </w:pPr>
      <w:r>
        <w:rPr>
          <w:rFonts w:ascii="Arial" w:eastAsia="Arial" w:hAnsi="Arial" w:cs="Arial"/>
          <w:color w:val="000000"/>
          <w:sz w:val="18"/>
          <w:szCs w:val="18"/>
          <w:shd w:val="clear" w:color="auto" w:fill="FFFFFF"/>
        </w:rPr>
        <w:t> </w:t>
      </w:r>
    </w:p>
    <w:p w:rsidR="008475D8" w:rsidRDefault="00663508">
      <w:pPr>
        <w:pStyle w:val="a7"/>
        <w:widowControl/>
        <w:shd w:val="clear" w:color="auto" w:fill="FFFFFF"/>
        <w:spacing w:beforeAutospacing="0" w:afterAutospacing="0"/>
        <w:jc w:val="center"/>
        <w:rPr>
          <w:rFonts w:ascii="Arial" w:eastAsia="Arial" w:hAnsi="Arial" w:cs="Arial"/>
          <w:color w:val="000000"/>
          <w:sz w:val="18"/>
          <w:szCs w:val="18"/>
        </w:rPr>
      </w:pPr>
      <w:r>
        <w:rPr>
          <w:rFonts w:ascii="Arial" w:eastAsia="Arial" w:hAnsi="Arial" w:cs="Arial"/>
          <w:color w:val="000000"/>
          <w:sz w:val="18"/>
          <w:szCs w:val="18"/>
          <w:shd w:val="clear" w:color="auto" w:fill="FFFFFF"/>
        </w:rPr>
        <w:t> </w:t>
      </w:r>
    </w:p>
    <w:p w:rsidR="008475D8" w:rsidRDefault="00663508">
      <w:pPr>
        <w:pStyle w:val="a7"/>
        <w:widowControl/>
        <w:shd w:val="clear" w:color="auto" w:fill="FFFFFF"/>
        <w:spacing w:beforeAutospacing="0" w:afterAutospacing="0"/>
        <w:jc w:val="center"/>
        <w:rPr>
          <w:rFonts w:ascii="Arial" w:eastAsia="Arial" w:hAnsi="Arial" w:cs="Arial"/>
          <w:color w:val="000000"/>
          <w:sz w:val="18"/>
          <w:szCs w:val="18"/>
        </w:rPr>
      </w:pPr>
      <w:r>
        <w:rPr>
          <w:rFonts w:ascii="Arial" w:eastAsia="Arial" w:hAnsi="Arial" w:cs="Arial"/>
          <w:color w:val="000000"/>
          <w:sz w:val="18"/>
          <w:szCs w:val="18"/>
          <w:shd w:val="clear" w:color="auto" w:fill="FFFFFF"/>
        </w:rPr>
        <w:t> </w:t>
      </w:r>
    </w:p>
    <w:p w:rsidR="008475D8" w:rsidRDefault="00663508">
      <w:pPr>
        <w:pStyle w:val="a7"/>
        <w:widowControl/>
        <w:shd w:val="clear" w:color="auto" w:fill="FFFFFF"/>
        <w:spacing w:beforeAutospacing="0" w:afterAutospacing="0"/>
        <w:jc w:val="center"/>
        <w:rPr>
          <w:rFonts w:ascii="Arial" w:eastAsia="Arial" w:hAnsi="Arial" w:cs="Arial"/>
          <w:color w:val="000000"/>
          <w:sz w:val="18"/>
          <w:szCs w:val="18"/>
        </w:rPr>
      </w:pPr>
      <w:r>
        <w:rPr>
          <w:rFonts w:ascii="Arial" w:eastAsia="Arial" w:hAnsi="Arial" w:cs="Arial"/>
          <w:color w:val="000000"/>
          <w:sz w:val="18"/>
          <w:szCs w:val="18"/>
          <w:shd w:val="clear" w:color="auto" w:fill="FFFFFF"/>
        </w:rPr>
        <w:t> </w:t>
      </w:r>
    </w:p>
    <w:p w:rsidR="008475D8" w:rsidRDefault="00663508">
      <w:pPr>
        <w:pStyle w:val="a7"/>
        <w:widowControl/>
        <w:shd w:val="clear" w:color="auto" w:fill="FFFFFF"/>
        <w:spacing w:beforeAutospacing="0" w:afterAutospacing="0"/>
        <w:jc w:val="center"/>
        <w:rPr>
          <w:rFonts w:ascii="Arial" w:eastAsia="Arial" w:hAnsi="Arial" w:cs="Arial"/>
          <w:color w:val="000000"/>
          <w:sz w:val="18"/>
          <w:szCs w:val="18"/>
        </w:rPr>
      </w:pPr>
      <w:r>
        <w:rPr>
          <w:rFonts w:ascii="Arial" w:eastAsia="Arial" w:hAnsi="Arial" w:cs="Arial"/>
          <w:color w:val="000000"/>
          <w:sz w:val="18"/>
          <w:szCs w:val="18"/>
          <w:shd w:val="clear" w:color="auto" w:fill="FFFFFF"/>
        </w:rPr>
        <w:t> </w:t>
      </w:r>
    </w:p>
    <w:p w:rsidR="008475D8" w:rsidRDefault="00663508">
      <w:pPr>
        <w:pStyle w:val="a7"/>
        <w:widowControl/>
        <w:shd w:val="clear" w:color="auto" w:fill="FFFFFF"/>
        <w:spacing w:beforeAutospacing="0" w:afterAutospacing="0"/>
        <w:jc w:val="center"/>
        <w:rPr>
          <w:rFonts w:ascii="Arial" w:eastAsia="Arial" w:hAnsi="Arial" w:cs="Arial"/>
          <w:color w:val="000000"/>
          <w:sz w:val="18"/>
          <w:szCs w:val="18"/>
        </w:rPr>
      </w:pPr>
      <w:r>
        <w:rPr>
          <w:rFonts w:ascii="Arial" w:eastAsia="Arial" w:hAnsi="Arial" w:cs="Arial"/>
          <w:color w:val="000000"/>
          <w:sz w:val="18"/>
          <w:szCs w:val="18"/>
          <w:shd w:val="clear" w:color="auto" w:fill="FFFFFF"/>
        </w:rPr>
        <w:t> </w:t>
      </w:r>
    </w:p>
    <w:p w:rsidR="008475D8" w:rsidRDefault="00663508">
      <w:pPr>
        <w:pStyle w:val="a7"/>
        <w:widowControl/>
        <w:shd w:val="clear" w:color="auto" w:fill="FFFFFF"/>
        <w:spacing w:beforeAutospacing="0" w:afterAutospacing="0"/>
        <w:jc w:val="center"/>
        <w:rPr>
          <w:rFonts w:ascii="Arial" w:eastAsia="Arial" w:hAnsi="Arial" w:cs="Arial"/>
          <w:color w:val="000000"/>
          <w:sz w:val="18"/>
          <w:szCs w:val="18"/>
        </w:rPr>
      </w:pPr>
      <w:r>
        <w:rPr>
          <w:rFonts w:ascii="Arial" w:eastAsia="Arial" w:hAnsi="Arial" w:cs="Arial"/>
          <w:color w:val="000000"/>
          <w:sz w:val="18"/>
          <w:szCs w:val="18"/>
          <w:shd w:val="clear" w:color="auto" w:fill="FFFFFF"/>
        </w:rPr>
        <w:t> </w:t>
      </w:r>
    </w:p>
    <w:p w:rsidR="008475D8" w:rsidRDefault="00663508">
      <w:pPr>
        <w:pStyle w:val="a7"/>
        <w:widowControl/>
        <w:shd w:val="clear" w:color="auto" w:fill="FFFFFF"/>
        <w:spacing w:beforeAutospacing="0" w:afterAutospacing="0"/>
        <w:jc w:val="center"/>
        <w:rPr>
          <w:rFonts w:ascii="Arial" w:eastAsia="Arial" w:hAnsi="Arial" w:cs="Arial"/>
          <w:color w:val="000000"/>
          <w:sz w:val="18"/>
          <w:szCs w:val="18"/>
        </w:rPr>
      </w:pPr>
      <w:r>
        <w:rPr>
          <w:rFonts w:ascii="Arial" w:eastAsia="Arial" w:hAnsi="Arial" w:cs="Arial"/>
          <w:color w:val="000000"/>
          <w:sz w:val="18"/>
          <w:szCs w:val="18"/>
          <w:shd w:val="clear" w:color="auto" w:fill="FFFFFF"/>
        </w:rPr>
        <w:t> </w:t>
      </w:r>
    </w:p>
    <w:p w:rsidR="008475D8" w:rsidRDefault="00663508">
      <w:pPr>
        <w:pStyle w:val="a7"/>
        <w:widowControl/>
        <w:shd w:val="clear" w:color="auto" w:fill="FFFFFF"/>
        <w:spacing w:beforeAutospacing="0" w:afterAutospacing="0"/>
        <w:jc w:val="center"/>
        <w:rPr>
          <w:rFonts w:ascii="Arial" w:eastAsia="Arial" w:hAnsi="Arial" w:cs="Arial"/>
          <w:color w:val="000000"/>
          <w:sz w:val="18"/>
          <w:szCs w:val="18"/>
        </w:rPr>
      </w:pPr>
      <w:r>
        <w:rPr>
          <w:rFonts w:ascii="Arial" w:eastAsia="Arial" w:hAnsi="Arial" w:cs="Arial"/>
          <w:color w:val="000000"/>
          <w:sz w:val="18"/>
          <w:szCs w:val="18"/>
          <w:shd w:val="clear" w:color="auto" w:fill="FFFFFF"/>
        </w:rPr>
        <w:t> </w:t>
      </w:r>
    </w:p>
    <w:p w:rsidR="008475D8" w:rsidRDefault="00663508">
      <w:pPr>
        <w:pStyle w:val="a7"/>
        <w:widowControl/>
        <w:shd w:val="clear" w:color="auto" w:fill="FFFFFF"/>
        <w:spacing w:beforeAutospacing="0" w:afterAutospacing="0"/>
        <w:jc w:val="center"/>
        <w:rPr>
          <w:rFonts w:ascii="Arial" w:eastAsia="Arial" w:hAnsi="Arial" w:cs="Arial"/>
          <w:color w:val="000000"/>
          <w:sz w:val="18"/>
          <w:szCs w:val="18"/>
        </w:rPr>
      </w:pPr>
      <w:r>
        <w:rPr>
          <w:rFonts w:ascii="Arial" w:eastAsia="Arial" w:hAnsi="Arial" w:cs="Arial"/>
          <w:color w:val="000000"/>
          <w:sz w:val="18"/>
          <w:szCs w:val="18"/>
          <w:shd w:val="clear" w:color="auto" w:fill="FFFFFF"/>
        </w:rPr>
        <w:t> </w:t>
      </w:r>
    </w:p>
    <w:p w:rsidR="008475D8" w:rsidRDefault="00663508">
      <w:pPr>
        <w:pStyle w:val="a7"/>
        <w:widowControl/>
        <w:shd w:val="clear" w:color="auto" w:fill="FFFFFF"/>
        <w:spacing w:beforeAutospacing="0" w:afterAutospacing="0"/>
        <w:jc w:val="center"/>
        <w:rPr>
          <w:rFonts w:ascii="Arial" w:eastAsia="Arial" w:hAnsi="Arial" w:cs="Arial"/>
          <w:color w:val="000000"/>
          <w:sz w:val="18"/>
          <w:szCs w:val="18"/>
        </w:rPr>
      </w:pPr>
      <w:r>
        <w:rPr>
          <w:rFonts w:ascii="Arial" w:eastAsia="Arial" w:hAnsi="Arial" w:cs="Arial"/>
          <w:color w:val="000000"/>
          <w:sz w:val="18"/>
          <w:szCs w:val="18"/>
          <w:shd w:val="clear" w:color="auto" w:fill="FFFFFF"/>
        </w:rPr>
        <w:t> </w:t>
      </w:r>
    </w:p>
    <w:p w:rsidR="008475D8" w:rsidRDefault="00663508">
      <w:pPr>
        <w:pStyle w:val="a7"/>
        <w:widowControl/>
        <w:shd w:val="clear" w:color="auto" w:fill="FFFFFF"/>
        <w:spacing w:beforeAutospacing="0" w:afterAutospacing="0"/>
        <w:rPr>
          <w:rFonts w:ascii="Arial" w:eastAsia="Arial" w:hAnsi="Arial" w:cs="Arial"/>
          <w:color w:val="000000"/>
          <w:sz w:val="18"/>
          <w:szCs w:val="18"/>
        </w:rPr>
      </w:pPr>
      <w:r>
        <w:rPr>
          <w:rFonts w:ascii="Arial" w:eastAsia="Arial" w:hAnsi="Arial" w:cs="Arial"/>
          <w:color w:val="000000"/>
          <w:sz w:val="18"/>
          <w:szCs w:val="18"/>
          <w:shd w:val="clear" w:color="auto" w:fill="FFFFFF"/>
        </w:rPr>
        <w:t> </w:t>
      </w:r>
    </w:p>
    <w:p w:rsidR="008475D8" w:rsidRDefault="00663508">
      <w:pPr>
        <w:rPr>
          <w:rFonts w:ascii="黑体" w:eastAsia="黑体" w:hAnsi="宋体" w:cs="黑体"/>
          <w:color w:val="000000"/>
          <w:sz w:val="33"/>
          <w:szCs w:val="33"/>
          <w:shd w:val="clear" w:color="auto" w:fill="FFFFFF"/>
        </w:rPr>
      </w:pPr>
      <w:r>
        <w:rPr>
          <w:rFonts w:ascii="黑体" w:eastAsia="黑体" w:hAnsi="宋体" w:cs="黑体" w:hint="eastAsia"/>
          <w:color w:val="000000"/>
          <w:sz w:val="33"/>
          <w:szCs w:val="33"/>
          <w:shd w:val="clear" w:color="auto" w:fill="FFFFFF"/>
        </w:rPr>
        <w:br w:type="page"/>
      </w:r>
    </w:p>
    <w:p w:rsidR="008475D8" w:rsidRDefault="00663508">
      <w:pPr>
        <w:pStyle w:val="a7"/>
        <w:widowControl/>
        <w:shd w:val="clear" w:color="auto" w:fill="FFFFFF"/>
        <w:spacing w:beforeAutospacing="0" w:afterAutospacing="0"/>
        <w:outlineLvl w:val="1"/>
        <w:rPr>
          <w:rFonts w:ascii="Arial" w:eastAsia="Arial" w:hAnsi="Arial" w:cs="Arial"/>
          <w:color w:val="000000"/>
          <w:sz w:val="32"/>
          <w:szCs w:val="32"/>
        </w:rPr>
      </w:pPr>
      <w:r>
        <w:rPr>
          <w:rFonts w:ascii="黑体" w:eastAsia="黑体" w:hAnsi="宋体" w:cs="黑体" w:hint="eastAsia"/>
          <w:color w:val="000000"/>
          <w:sz w:val="32"/>
          <w:szCs w:val="32"/>
          <w:shd w:val="clear" w:color="auto" w:fill="FFFFFF"/>
        </w:rPr>
        <w:lastRenderedPageBreak/>
        <w:t>一、单位职责</w:t>
      </w:r>
    </w:p>
    <w:p w:rsidR="008475D8" w:rsidRPr="0032032D" w:rsidRDefault="00663508">
      <w:pPr>
        <w:pStyle w:val="a7"/>
        <w:widowControl/>
        <w:shd w:val="clear" w:color="auto" w:fill="FFFFFF"/>
        <w:spacing w:beforeAutospacing="0" w:afterAutospacing="0"/>
        <w:rPr>
          <w:rFonts w:ascii="仿宋" w:eastAsia="仿宋" w:hAnsi="仿宋" w:cs="Arial"/>
          <w:color w:val="000000"/>
          <w:sz w:val="32"/>
          <w:szCs w:val="32"/>
        </w:rPr>
      </w:pPr>
      <w:r>
        <w:rPr>
          <w:rFonts w:ascii="Arial" w:eastAsia="Arial" w:hAnsi="Arial" w:cs="Arial"/>
          <w:color w:val="000000"/>
          <w:sz w:val="18"/>
          <w:szCs w:val="18"/>
          <w:shd w:val="clear" w:color="auto" w:fill="FFFFFF"/>
        </w:rPr>
        <w:t> </w:t>
      </w:r>
      <w:r w:rsidR="00D3411E">
        <w:rPr>
          <w:rFonts w:ascii="Arial" w:hAnsi="Arial" w:cs="Arial" w:hint="eastAsia"/>
          <w:color w:val="000000"/>
          <w:sz w:val="18"/>
          <w:szCs w:val="18"/>
          <w:shd w:val="clear" w:color="auto" w:fill="FFFFFF"/>
        </w:rPr>
        <w:t xml:space="preserve">     </w:t>
      </w:r>
      <w:r w:rsidR="0032032D" w:rsidRPr="0032032D">
        <w:rPr>
          <w:rFonts w:ascii="仿宋" w:eastAsia="仿宋" w:hAnsi="仿宋" w:cs="Arial" w:hint="eastAsia"/>
          <w:color w:val="000000"/>
          <w:sz w:val="32"/>
          <w:szCs w:val="32"/>
          <w:shd w:val="clear" w:color="auto" w:fill="FFFFFF"/>
        </w:rPr>
        <w:t>负责社区卫生服务机构建设、管理的全面工作，拟定社区卫生工作的发展规划政策、措施和技术标准并组织实施，拟定社区卫生服务实施方案和工作计划，负责社区卫生服务机构服务工作的监督、管理与考核，对社区卫生服务机构的服务质量进行评估，并提出改进和发展意见，负责制定社区卫生服务人员的培训计划，组织社区卫生服务人员培训</w:t>
      </w:r>
      <w:r w:rsidR="00D3411E">
        <w:rPr>
          <w:rFonts w:ascii="仿宋" w:eastAsia="仿宋" w:hAnsi="仿宋" w:cs="Arial" w:hint="eastAsia"/>
          <w:color w:val="000000"/>
          <w:sz w:val="32"/>
          <w:szCs w:val="32"/>
          <w:shd w:val="clear" w:color="auto" w:fill="FFFFFF"/>
        </w:rPr>
        <w:t>，</w:t>
      </w:r>
      <w:r w:rsidR="00D3411E" w:rsidRPr="00D3411E">
        <w:rPr>
          <w:rFonts w:ascii="仿宋" w:eastAsia="仿宋" w:hAnsi="仿宋" w:cs="Arial" w:hint="eastAsia"/>
          <w:color w:val="000000"/>
          <w:sz w:val="32"/>
          <w:szCs w:val="32"/>
          <w:shd w:val="clear" w:color="auto" w:fill="FFFFFF"/>
        </w:rPr>
        <w:t>对社区卫生服务的需求和服务质量进行调查，分析判断和总结，提出社区卫生服务发展建议</w:t>
      </w:r>
      <w:r w:rsidR="00D3411E">
        <w:rPr>
          <w:rFonts w:ascii="仿宋" w:eastAsia="仿宋" w:hAnsi="仿宋" w:cs="Arial" w:hint="eastAsia"/>
          <w:color w:val="000000"/>
          <w:sz w:val="32"/>
          <w:szCs w:val="32"/>
          <w:shd w:val="clear" w:color="auto" w:fill="FFFFFF"/>
        </w:rPr>
        <w:t>，</w:t>
      </w:r>
      <w:r w:rsidR="00D3411E" w:rsidRPr="00D3411E">
        <w:rPr>
          <w:rFonts w:ascii="仿宋" w:eastAsia="仿宋" w:hAnsi="仿宋" w:cs="Arial" w:hint="eastAsia"/>
          <w:color w:val="000000"/>
          <w:sz w:val="32"/>
          <w:szCs w:val="32"/>
          <w:shd w:val="clear" w:color="auto" w:fill="FFFFFF"/>
        </w:rPr>
        <w:t>负责宣传人口和计划生育的方针政策、法律法规和优生优育、避孕节育等科学知识</w:t>
      </w:r>
      <w:r w:rsidR="00D3411E">
        <w:rPr>
          <w:rFonts w:ascii="仿宋" w:eastAsia="仿宋" w:hAnsi="仿宋" w:cs="Arial" w:hint="eastAsia"/>
          <w:color w:val="000000"/>
          <w:sz w:val="32"/>
          <w:szCs w:val="32"/>
          <w:shd w:val="clear" w:color="auto" w:fill="FFFFFF"/>
        </w:rPr>
        <w:t>，</w:t>
      </w:r>
      <w:r w:rsidR="00D3411E" w:rsidRPr="00D3411E">
        <w:rPr>
          <w:rFonts w:ascii="仿宋" w:eastAsia="仿宋" w:hAnsi="仿宋" w:cs="Arial" w:hint="eastAsia"/>
          <w:color w:val="000000"/>
          <w:sz w:val="32"/>
          <w:szCs w:val="32"/>
          <w:shd w:val="clear" w:color="auto" w:fill="FFFFFF"/>
        </w:rPr>
        <w:t>承担育龄夫妇避孕、节育、保健和优生技术服务</w:t>
      </w:r>
      <w:r w:rsidR="00D3411E">
        <w:rPr>
          <w:rFonts w:ascii="仿宋" w:eastAsia="仿宋" w:hAnsi="仿宋" w:cs="Arial" w:hint="eastAsia"/>
          <w:color w:val="000000"/>
          <w:sz w:val="32"/>
          <w:szCs w:val="32"/>
          <w:shd w:val="clear" w:color="auto" w:fill="FFFFFF"/>
        </w:rPr>
        <w:t>，</w:t>
      </w:r>
      <w:r w:rsidR="00D3411E" w:rsidRPr="00D3411E">
        <w:rPr>
          <w:rFonts w:ascii="仿宋" w:eastAsia="仿宋" w:hAnsi="仿宋" w:cs="Arial" w:hint="eastAsia"/>
          <w:color w:val="000000"/>
          <w:sz w:val="32"/>
          <w:szCs w:val="32"/>
          <w:shd w:val="clear" w:color="auto" w:fill="FFFFFF"/>
        </w:rPr>
        <w:t>做好育龄妇女的妇科病普查普治、四项手术随访、 艾滋病防治、避孕药具发放等工作</w:t>
      </w:r>
      <w:r w:rsidR="00D3411E">
        <w:rPr>
          <w:rFonts w:ascii="仿宋" w:eastAsia="仿宋" w:hAnsi="仿宋" w:cs="Arial" w:hint="eastAsia"/>
          <w:color w:val="000000"/>
          <w:sz w:val="32"/>
          <w:szCs w:val="32"/>
          <w:shd w:val="clear" w:color="auto" w:fill="FFFFFF"/>
        </w:rPr>
        <w:t>，</w:t>
      </w:r>
      <w:r w:rsidR="00D3411E" w:rsidRPr="00D3411E">
        <w:rPr>
          <w:rFonts w:ascii="仿宋" w:eastAsia="仿宋" w:hAnsi="仿宋" w:cs="Arial" w:hint="eastAsia"/>
          <w:color w:val="000000"/>
          <w:sz w:val="32"/>
          <w:szCs w:val="32"/>
          <w:shd w:val="clear" w:color="auto" w:fill="FFFFFF"/>
        </w:rPr>
        <w:t>负责计划生育统计工作</w:t>
      </w:r>
      <w:r w:rsidR="00D3411E">
        <w:rPr>
          <w:rFonts w:ascii="仿宋" w:eastAsia="仿宋" w:hAnsi="仿宋" w:cs="Arial" w:hint="eastAsia"/>
          <w:color w:val="000000"/>
          <w:sz w:val="32"/>
          <w:szCs w:val="32"/>
          <w:shd w:val="clear" w:color="auto" w:fill="FFFFFF"/>
        </w:rPr>
        <w:t>。</w:t>
      </w:r>
    </w:p>
    <w:p w:rsidR="008475D8" w:rsidRDefault="00663508">
      <w:pPr>
        <w:pStyle w:val="a7"/>
        <w:widowControl/>
        <w:shd w:val="clear" w:color="auto" w:fill="FFFFFF"/>
        <w:spacing w:beforeAutospacing="0" w:afterAutospacing="0"/>
        <w:outlineLvl w:val="1"/>
        <w:rPr>
          <w:rFonts w:ascii="Arial" w:eastAsia="Arial" w:hAnsi="Arial" w:cs="Arial"/>
          <w:color w:val="000000"/>
          <w:sz w:val="32"/>
          <w:szCs w:val="32"/>
        </w:rPr>
      </w:pPr>
      <w:r>
        <w:rPr>
          <w:rFonts w:ascii="黑体" w:eastAsia="黑体" w:hAnsi="宋体" w:cs="黑体" w:hint="eastAsia"/>
          <w:color w:val="000000"/>
          <w:sz w:val="32"/>
          <w:szCs w:val="32"/>
          <w:shd w:val="clear" w:color="auto" w:fill="FFFFFF"/>
        </w:rPr>
        <w:t>二、机构设置</w:t>
      </w:r>
    </w:p>
    <w:p w:rsidR="008475D8" w:rsidRDefault="00663508">
      <w:pPr>
        <w:pStyle w:val="a7"/>
        <w:widowControl/>
        <w:shd w:val="clear" w:color="auto" w:fill="FFFFFF"/>
        <w:spacing w:beforeAutospacing="0" w:afterAutospacing="0"/>
        <w:ind w:firstLineChars="200" w:firstLine="640"/>
        <w:rPr>
          <w:rFonts w:ascii="仿宋_GB2312" w:eastAsia="仿宋_GB2312" w:hAnsi="仿宋_GB2312" w:cs="仿宋_GB2312"/>
          <w:sz w:val="32"/>
          <w:szCs w:val="32"/>
          <w:shd w:val="clear" w:color="auto" w:fill="FFFFFF"/>
        </w:rPr>
      </w:pPr>
      <w:r>
        <w:rPr>
          <w:rFonts w:ascii="仿宋_GB2312" w:eastAsia="仿宋_GB2312" w:hAnsi="仿宋_GB2312" w:cs="仿宋_GB2312"/>
          <w:sz w:val="32"/>
          <w:szCs w:val="32"/>
          <w:shd w:val="clear" w:color="auto" w:fill="FFFFFF"/>
        </w:rPr>
        <w:t>从决算编报</w:t>
      </w:r>
      <w:r>
        <w:rPr>
          <w:rFonts w:ascii="仿宋_GB2312" w:eastAsia="仿宋_GB2312" w:hAnsi="仿宋_GB2312" w:cs="仿宋_GB2312" w:hint="eastAsia"/>
          <w:sz w:val="32"/>
          <w:szCs w:val="32"/>
          <w:shd w:val="clear" w:color="auto" w:fill="FFFFFF"/>
        </w:rPr>
        <w:t>单位</w:t>
      </w:r>
      <w:r>
        <w:rPr>
          <w:rFonts w:ascii="仿宋_GB2312" w:eastAsia="仿宋_GB2312" w:hAnsi="仿宋_GB2312" w:cs="仿宋_GB2312"/>
          <w:sz w:val="32"/>
          <w:szCs w:val="32"/>
          <w:shd w:val="clear" w:color="auto" w:fill="FFFFFF"/>
        </w:rPr>
        <w:t>构成看，纳入</w:t>
      </w:r>
      <w:r>
        <w:rPr>
          <w:rFonts w:ascii="仿宋_GB2312" w:eastAsia="仿宋_GB2312" w:hAnsi="仿宋_GB2312" w:cs="仿宋_GB2312" w:hint="eastAsia"/>
          <w:sz w:val="32"/>
          <w:szCs w:val="32"/>
          <w:shd w:val="clear" w:color="auto" w:fill="FFFFFF"/>
        </w:rPr>
        <w:t>2023</w:t>
      </w:r>
      <w:r>
        <w:rPr>
          <w:rFonts w:ascii="仿宋_GB2312" w:eastAsia="仿宋_GB2312" w:hAnsi="仿宋_GB2312" w:cs="仿宋_GB2312"/>
          <w:sz w:val="32"/>
          <w:szCs w:val="32"/>
          <w:shd w:val="clear" w:color="auto" w:fill="FFFFFF"/>
        </w:rPr>
        <w:t>年度</w:t>
      </w:r>
      <w:r>
        <w:rPr>
          <w:rFonts w:ascii="仿宋_GB2312" w:eastAsia="仿宋_GB2312" w:hAnsi="仿宋_GB2312" w:cs="仿宋_GB2312" w:hint="eastAsia"/>
          <w:sz w:val="32"/>
          <w:szCs w:val="32"/>
          <w:shd w:val="clear" w:color="auto" w:fill="FFFFFF"/>
        </w:rPr>
        <w:t>本部门</w:t>
      </w:r>
      <w:r>
        <w:rPr>
          <w:rFonts w:ascii="仿宋_GB2312" w:eastAsia="仿宋_GB2312" w:hAnsi="仿宋_GB2312" w:cs="仿宋_GB2312"/>
          <w:sz w:val="32"/>
          <w:szCs w:val="32"/>
          <w:shd w:val="clear" w:color="auto" w:fill="FFFFFF"/>
        </w:rPr>
        <w:t>决算汇编范围的独立核算</w:t>
      </w:r>
      <w:r>
        <w:rPr>
          <w:rFonts w:ascii="仿宋_GB2312" w:eastAsia="仿宋_GB2312" w:hAnsi="仿宋_GB2312" w:cs="仿宋_GB2312" w:hint="eastAsia"/>
          <w:sz w:val="32"/>
          <w:szCs w:val="32"/>
          <w:shd w:val="clear" w:color="auto" w:fill="FFFFFF"/>
        </w:rPr>
        <w:t>单位</w:t>
      </w:r>
      <w:r>
        <w:rPr>
          <w:rFonts w:ascii="仿宋_GB2312" w:eastAsia="仿宋_GB2312" w:hAnsi="仿宋_GB2312" w:cs="仿宋_GB2312"/>
          <w:sz w:val="32"/>
          <w:szCs w:val="32"/>
          <w:shd w:val="clear" w:color="auto" w:fill="FFFFFF"/>
        </w:rPr>
        <w:t>（以下简称“</w:t>
      </w:r>
      <w:r>
        <w:rPr>
          <w:rFonts w:ascii="仿宋_GB2312" w:eastAsia="仿宋_GB2312" w:hAnsi="仿宋_GB2312" w:cs="仿宋_GB2312" w:hint="eastAsia"/>
          <w:sz w:val="32"/>
          <w:szCs w:val="32"/>
          <w:shd w:val="clear" w:color="auto" w:fill="FFFFFF"/>
        </w:rPr>
        <w:t>单位</w:t>
      </w:r>
      <w:r>
        <w:rPr>
          <w:rFonts w:ascii="仿宋_GB2312" w:eastAsia="仿宋_GB2312" w:hAnsi="仿宋_GB2312" w:cs="仿宋_GB2312"/>
          <w:sz w:val="32"/>
          <w:szCs w:val="32"/>
          <w:shd w:val="clear" w:color="auto" w:fill="FFFFFF"/>
        </w:rPr>
        <w:t xml:space="preserve">”）共 </w:t>
      </w:r>
      <w:r w:rsidR="00D3411E">
        <w:rPr>
          <w:rFonts w:ascii="仿宋_GB2312" w:eastAsia="仿宋_GB2312" w:hAnsi="仿宋_GB2312" w:cs="仿宋_GB2312" w:hint="eastAsia"/>
          <w:sz w:val="32"/>
          <w:szCs w:val="32"/>
          <w:shd w:val="clear" w:color="auto" w:fill="FFFFFF"/>
        </w:rPr>
        <w:t>1</w:t>
      </w:r>
      <w:r>
        <w:rPr>
          <w:rFonts w:ascii="仿宋_GB2312" w:eastAsia="仿宋_GB2312" w:hAnsi="仿宋_GB2312" w:cs="仿宋_GB2312"/>
          <w:sz w:val="32"/>
          <w:szCs w:val="32"/>
          <w:shd w:val="clear" w:color="auto" w:fill="FFFFFF"/>
        </w:rPr>
        <w:t>个，具体情况如下：</w:t>
      </w:r>
    </w:p>
    <w:tbl>
      <w:tblPr>
        <w:tblpPr w:leftFromText="180" w:rightFromText="180" w:vertAnchor="text" w:horzAnchor="page" w:tblpXSpec="center" w:tblpY="10"/>
        <w:tblOverlap w:val="neve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5"/>
        <w:gridCol w:w="3485"/>
        <w:gridCol w:w="2445"/>
        <w:gridCol w:w="2665"/>
      </w:tblGrid>
      <w:tr w:rsidR="008475D8">
        <w:trPr>
          <w:trHeight w:val="811"/>
          <w:jc w:val="center"/>
        </w:trPr>
        <w:tc>
          <w:tcPr>
            <w:tcW w:w="985" w:type="dxa"/>
            <w:vAlign w:val="center"/>
          </w:tcPr>
          <w:p w:rsidR="008475D8" w:rsidRDefault="00663508">
            <w:pPr>
              <w:spacing w:line="560" w:lineRule="exact"/>
              <w:jc w:val="center"/>
              <w:rPr>
                <w:rFonts w:ascii="仿宋_GB2312" w:eastAsia="仿宋_GB2312" w:hAnsi="Calibri" w:cs="ArialUnicodeMS"/>
                <w:b/>
                <w:bCs/>
                <w:sz w:val="28"/>
                <w:szCs w:val="28"/>
              </w:rPr>
            </w:pPr>
            <w:r>
              <w:rPr>
                <w:rFonts w:ascii="仿宋_GB2312" w:eastAsia="仿宋_GB2312" w:hAnsi="Calibri" w:cs="ArialUnicodeMS" w:hint="eastAsia"/>
                <w:b/>
                <w:bCs/>
                <w:sz w:val="28"/>
                <w:szCs w:val="28"/>
              </w:rPr>
              <w:t>序号</w:t>
            </w:r>
          </w:p>
        </w:tc>
        <w:tc>
          <w:tcPr>
            <w:tcW w:w="3485" w:type="dxa"/>
            <w:vAlign w:val="center"/>
          </w:tcPr>
          <w:p w:rsidR="008475D8" w:rsidRDefault="00663508">
            <w:pPr>
              <w:spacing w:line="560" w:lineRule="exact"/>
              <w:jc w:val="center"/>
              <w:rPr>
                <w:rFonts w:ascii="仿宋_GB2312" w:eastAsia="仿宋_GB2312" w:hAnsi="Calibri" w:cs="ArialUnicodeMS"/>
                <w:b/>
                <w:bCs/>
                <w:sz w:val="28"/>
                <w:szCs w:val="28"/>
              </w:rPr>
            </w:pPr>
            <w:r>
              <w:rPr>
                <w:rFonts w:ascii="仿宋_GB2312" w:eastAsia="仿宋_GB2312" w:hAnsi="Calibri" w:cs="ArialUnicodeMS" w:hint="eastAsia"/>
                <w:b/>
                <w:bCs/>
                <w:sz w:val="28"/>
                <w:szCs w:val="28"/>
              </w:rPr>
              <w:t>单位名称</w:t>
            </w:r>
          </w:p>
        </w:tc>
        <w:tc>
          <w:tcPr>
            <w:tcW w:w="2445" w:type="dxa"/>
            <w:vAlign w:val="center"/>
          </w:tcPr>
          <w:p w:rsidR="008475D8" w:rsidRDefault="00663508">
            <w:pPr>
              <w:spacing w:line="560" w:lineRule="exact"/>
              <w:jc w:val="center"/>
              <w:rPr>
                <w:rFonts w:ascii="仿宋_GB2312" w:eastAsia="仿宋_GB2312" w:hAnsi="Calibri" w:cs="ArialUnicodeMS"/>
                <w:b/>
                <w:bCs/>
                <w:sz w:val="28"/>
                <w:szCs w:val="28"/>
              </w:rPr>
            </w:pPr>
            <w:r>
              <w:rPr>
                <w:rFonts w:ascii="仿宋_GB2312" w:eastAsia="仿宋_GB2312" w:hAnsi="Calibri" w:cs="ArialUnicodeMS" w:hint="eastAsia"/>
                <w:b/>
                <w:bCs/>
                <w:sz w:val="28"/>
                <w:szCs w:val="28"/>
              </w:rPr>
              <w:t>单位基本性质</w:t>
            </w:r>
          </w:p>
        </w:tc>
        <w:tc>
          <w:tcPr>
            <w:tcW w:w="2665" w:type="dxa"/>
            <w:vAlign w:val="center"/>
          </w:tcPr>
          <w:p w:rsidR="008475D8" w:rsidRDefault="00663508">
            <w:pPr>
              <w:spacing w:line="560" w:lineRule="exact"/>
              <w:jc w:val="center"/>
              <w:rPr>
                <w:rFonts w:ascii="仿宋_GB2312" w:eastAsia="仿宋_GB2312" w:hAnsi="Calibri" w:cs="ArialUnicodeMS"/>
                <w:b/>
                <w:bCs/>
                <w:sz w:val="28"/>
                <w:szCs w:val="28"/>
              </w:rPr>
            </w:pPr>
            <w:r>
              <w:rPr>
                <w:rFonts w:ascii="仿宋_GB2312" w:eastAsia="仿宋_GB2312" w:hAnsi="Calibri" w:cs="ArialUnicodeMS" w:hint="eastAsia"/>
                <w:b/>
                <w:bCs/>
                <w:sz w:val="28"/>
                <w:szCs w:val="28"/>
              </w:rPr>
              <w:t>经费形式</w:t>
            </w:r>
          </w:p>
        </w:tc>
      </w:tr>
      <w:tr w:rsidR="00D3411E">
        <w:trPr>
          <w:trHeight w:val="596"/>
          <w:jc w:val="center"/>
        </w:trPr>
        <w:tc>
          <w:tcPr>
            <w:tcW w:w="985" w:type="dxa"/>
          </w:tcPr>
          <w:p w:rsidR="00D3411E" w:rsidRDefault="00D3411E" w:rsidP="00D3411E">
            <w:pPr>
              <w:spacing w:line="560" w:lineRule="exact"/>
              <w:jc w:val="center"/>
              <w:rPr>
                <w:rFonts w:ascii="仿宋_GB2312" w:eastAsia="仿宋_GB2312" w:hAnsi="Calibri" w:cs="ArialUnicodeMS"/>
                <w:sz w:val="28"/>
                <w:szCs w:val="28"/>
              </w:rPr>
            </w:pPr>
            <w:r>
              <w:rPr>
                <w:rFonts w:ascii="仿宋_GB2312" w:eastAsia="仿宋_GB2312" w:hAnsi="Calibri" w:cs="ArialUnicodeMS" w:hint="eastAsia"/>
                <w:sz w:val="28"/>
                <w:szCs w:val="28"/>
              </w:rPr>
              <w:t>1</w:t>
            </w:r>
          </w:p>
        </w:tc>
        <w:tc>
          <w:tcPr>
            <w:tcW w:w="3485" w:type="dxa"/>
          </w:tcPr>
          <w:p w:rsidR="00D3411E" w:rsidRPr="0068441B" w:rsidRDefault="00D3411E" w:rsidP="00D3411E">
            <w:pPr>
              <w:spacing w:line="560" w:lineRule="exact"/>
              <w:rPr>
                <w:rStyle w:val="CharChar"/>
                <w:rFonts w:ascii="仿宋_GB2312" w:eastAsia="仿宋_GB2312"/>
                <w:sz w:val="28"/>
                <w:szCs w:val="28"/>
              </w:rPr>
            </w:pPr>
            <w:r>
              <w:rPr>
                <w:rFonts w:ascii="宋体" w:eastAsia="宋体" w:hAnsi="宋体" w:hint="eastAsia"/>
              </w:rPr>
              <w:t>唐山</w:t>
            </w:r>
            <w:r>
              <w:rPr>
                <w:rFonts w:ascii="___WRD_EMBED_SUB_48" w:eastAsia="___WRD_EMBED_SUB_48" w:hAnsi="___WRD_EMBED_SUB_48" w:cs="___WRD_EMBED_SUB_48" w:hint="eastAsia"/>
              </w:rPr>
              <w:t>市</w:t>
            </w:r>
            <w:r>
              <w:rPr>
                <w:rFonts w:ascii="宋体" w:eastAsia="宋体" w:hAnsi="宋体" w:hint="eastAsia"/>
              </w:rPr>
              <w:t>丰润</w:t>
            </w:r>
            <w:r>
              <w:rPr>
                <w:rFonts w:ascii="___WRD_EMBED_SUB_48" w:eastAsia="___WRD_EMBED_SUB_48" w:hAnsi="___WRD_EMBED_SUB_48" w:cs="___WRD_EMBED_SUB_48" w:hint="eastAsia"/>
              </w:rPr>
              <w:t>区</w:t>
            </w:r>
            <w:r>
              <w:rPr>
                <w:rFonts w:ascii="宋体" w:eastAsia="宋体" w:hAnsi="宋体" w:hint="eastAsia"/>
              </w:rPr>
              <w:t>燕山</w:t>
            </w:r>
            <w:r>
              <w:rPr>
                <w:rFonts w:ascii="___WRD_EMBED_SUB_48" w:eastAsia="___WRD_EMBED_SUB_48" w:hAnsi="___WRD_EMBED_SUB_48" w:cs="___WRD_EMBED_SUB_48" w:hint="eastAsia"/>
              </w:rPr>
              <w:t>路</w:t>
            </w:r>
            <w:r>
              <w:rPr>
                <w:rFonts w:ascii="宋体" w:eastAsia="宋体" w:hAnsi="宋体" w:hint="eastAsia"/>
              </w:rPr>
              <w:t>街道</w:t>
            </w:r>
            <w:r>
              <w:rPr>
                <w:rFonts w:ascii="___WRD_EMBED_SUB_48" w:eastAsia="___WRD_EMBED_SUB_48" w:hAnsi="___WRD_EMBED_SUB_48" w:cs="___WRD_EMBED_SUB_48" w:hint="eastAsia"/>
              </w:rPr>
              <w:t>办事</w:t>
            </w:r>
            <w:r>
              <w:rPr>
                <w:rFonts w:ascii="宋体" w:eastAsia="宋体" w:hAnsi="宋体" w:hint="eastAsia"/>
              </w:rPr>
              <w:t>处</w:t>
            </w:r>
            <w:r>
              <w:rPr>
                <w:rFonts w:ascii="___WRD_EMBED_SUB_48" w:eastAsia="___WRD_EMBED_SUB_48" w:hAnsi="___WRD_EMBED_SUB_48" w:cs="___WRD_EMBED_SUB_48" w:hint="eastAsia"/>
              </w:rPr>
              <w:t>社区卫生服务中</w:t>
            </w:r>
            <w:r>
              <w:rPr>
                <w:rFonts w:ascii="宋体" w:eastAsia="宋体" w:hAnsi="宋体" w:hint="eastAsia"/>
              </w:rPr>
              <w:t>心</w:t>
            </w:r>
          </w:p>
        </w:tc>
        <w:tc>
          <w:tcPr>
            <w:tcW w:w="2445" w:type="dxa"/>
          </w:tcPr>
          <w:p w:rsidR="00D3411E" w:rsidRPr="0068441B" w:rsidRDefault="00D3411E" w:rsidP="00D3411E">
            <w:pPr>
              <w:spacing w:line="560" w:lineRule="exact"/>
              <w:jc w:val="center"/>
              <w:rPr>
                <w:rStyle w:val="CharChar"/>
                <w:rFonts w:ascii="仿宋_GB2312" w:eastAsia="仿宋_GB2312"/>
                <w:sz w:val="28"/>
                <w:szCs w:val="28"/>
              </w:rPr>
            </w:pPr>
            <w:r>
              <w:rPr>
                <w:rFonts w:ascii="仿宋_GB2312" w:eastAsia="仿宋_GB2312" w:cs="Arial Black" w:hint="eastAsia"/>
              </w:rPr>
              <w:t>财政补助事业单位</w:t>
            </w:r>
          </w:p>
        </w:tc>
        <w:tc>
          <w:tcPr>
            <w:tcW w:w="2665" w:type="dxa"/>
          </w:tcPr>
          <w:p w:rsidR="00D3411E" w:rsidRPr="0068441B" w:rsidRDefault="00D3411E" w:rsidP="00D3411E">
            <w:pPr>
              <w:spacing w:line="560" w:lineRule="exact"/>
              <w:jc w:val="center"/>
              <w:rPr>
                <w:rStyle w:val="CharChar"/>
                <w:rFonts w:ascii="仿宋_GB2312" w:eastAsia="仿宋_GB2312"/>
                <w:sz w:val="28"/>
                <w:szCs w:val="28"/>
              </w:rPr>
            </w:pPr>
            <w:r>
              <w:rPr>
                <w:rFonts w:ascii="仿宋_GB2312" w:eastAsia="仿宋_GB2312" w:cs="Arial Black" w:hint="eastAsia"/>
              </w:rPr>
              <w:t>财政性资金定额或定项补助</w:t>
            </w:r>
          </w:p>
        </w:tc>
      </w:tr>
      <w:tr w:rsidR="008475D8">
        <w:trPr>
          <w:trHeight w:val="596"/>
          <w:jc w:val="center"/>
        </w:trPr>
        <w:tc>
          <w:tcPr>
            <w:tcW w:w="985" w:type="dxa"/>
          </w:tcPr>
          <w:p w:rsidR="008475D8" w:rsidRDefault="00663508">
            <w:pPr>
              <w:spacing w:line="560" w:lineRule="exact"/>
              <w:jc w:val="center"/>
              <w:rPr>
                <w:rFonts w:ascii="仿宋_GB2312" w:eastAsia="仿宋_GB2312" w:hAnsi="Calibri" w:cs="ArialUnicodeMS"/>
                <w:sz w:val="28"/>
                <w:szCs w:val="28"/>
              </w:rPr>
            </w:pPr>
            <w:r>
              <w:rPr>
                <w:rFonts w:ascii="仿宋_GB2312" w:eastAsia="仿宋_GB2312" w:hAnsi="Calibri" w:cs="ArialUnicodeMS" w:hint="eastAsia"/>
                <w:sz w:val="28"/>
                <w:szCs w:val="28"/>
              </w:rPr>
              <w:lastRenderedPageBreak/>
              <w:t>2</w:t>
            </w:r>
          </w:p>
        </w:tc>
        <w:tc>
          <w:tcPr>
            <w:tcW w:w="3485" w:type="dxa"/>
          </w:tcPr>
          <w:p w:rsidR="008475D8" w:rsidRDefault="008475D8">
            <w:pPr>
              <w:spacing w:line="560" w:lineRule="exact"/>
              <w:rPr>
                <w:rFonts w:ascii="仿宋_GB2312" w:eastAsia="仿宋_GB2312" w:hAnsi="Calibri" w:cs="ArialUnicodeMS"/>
                <w:sz w:val="28"/>
                <w:szCs w:val="28"/>
              </w:rPr>
            </w:pPr>
          </w:p>
        </w:tc>
        <w:tc>
          <w:tcPr>
            <w:tcW w:w="2445" w:type="dxa"/>
          </w:tcPr>
          <w:p w:rsidR="008475D8" w:rsidRDefault="008475D8">
            <w:pPr>
              <w:spacing w:line="560" w:lineRule="exact"/>
              <w:jc w:val="center"/>
              <w:rPr>
                <w:rFonts w:ascii="仿宋_GB2312" w:eastAsia="仿宋_GB2312" w:hAnsi="Calibri" w:cs="ArialUnicodeMS"/>
                <w:sz w:val="28"/>
                <w:szCs w:val="28"/>
              </w:rPr>
            </w:pPr>
          </w:p>
        </w:tc>
        <w:tc>
          <w:tcPr>
            <w:tcW w:w="2665" w:type="dxa"/>
          </w:tcPr>
          <w:p w:rsidR="008475D8" w:rsidRDefault="008475D8">
            <w:pPr>
              <w:spacing w:line="560" w:lineRule="exact"/>
              <w:jc w:val="center"/>
              <w:rPr>
                <w:rFonts w:ascii="仿宋_GB2312" w:eastAsia="仿宋_GB2312" w:hAnsi="Calibri" w:cs="ArialUnicodeMS"/>
                <w:sz w:val="28"/>
                <w:szCs w:val="28"/>
              </w:rPr>
            </w:pPr>
          </w:p>
        </w:tc>
      </w:tr>
      <w:tr w:rsidR="008475D8">
        <w:trPr>
          <w:trHeight w:val="596"/>
          <w:jc w:val="center"/>
        </w:trPr>
        <w:tc>
          <w:tcPr>
            <w:tcW w:w="985" w:type="dxa"/>
          </w:tcPr>
          <w:p w:rsidR="008475D8" w:rsidRDefault="00663508">
            <w:pPr>
              <w:spacing w:line="560" w:lineRule="exact"/>
              <w:jc w:val="center"/>
              <w:rPr>
                <w:rFonts w:ascii="仿宋_GB2312" w:eastAsia="仿宋_GB2312" w:hAnsi="Calibri" w:cs="ArialUnicodeMS"/>
                <w:sz w:val="28"/>
                <w:szCs w:val="28"/>
              </w:rPr>
            </w:pPr>
            <w:r>
              <w:rPr>
                <w:rFonts w:ascii="仿宋_GB2312" w:eastAsia="仿宋_GB2312" w:hAnsi="Calibri" w:cs="ArialUnicodeMS" w:hint="eastAsia"/>
                <w:sz w:val="28"/>
                <w:szCs w:val="28"/>
              </w:rPr>
              <w:t>3</w:t>
            </w:r>
          </w:p>
        </w:tc>
        <w:tc>
          <w:tcPr>
            <w:tcW w:w="3485" w:type="dxa"/>
          </w:tcPr>
          <w:p w:rsidR="008475D8" w:rsidRDefault="008475D8">
            <w:pPr>
              <w:spacing w:line="560" w:lineRule="exact"/>
              <w:rPr>
                <w:rFonts w:ascii="仿宋_GB2312" w:eastAsia="仿宋_GB2312" w:hAnsi="Calibri" w:cs="ArialUnicodeMS"/>
                <w:sz w:val="28"/>
                <w:szCs w:val="28"/>
              </w:rPr>
            </w:pPr>
          </w:p>
        </w:tc>
        <w:tc>
          <w:tcPr>
            <w:tcW w:w="2445" w:type="dxa"/>
          </w:tcPr>
          <w:p w:rsidR="008475D8" w:rsidRDefault="008475D8">
            <w:pPr>
              <w:spacing w:line="560" w:lineRule="exact"/>
              <w:jc w:val="center"/>
              <w:rPr>
                <w:rFonts w:ascii="仿宋_GB2312" w:eastAsia="仿宋_GB2312" w:hAnsi="Calibri" w:cs="ArialUnicodeMS"/>
                <w:sz w:val="28"/>
                <w:szCs w:val="28"/>
              </w:rPr>
            </w:pPr>
          </w:p>
        </w:tc>
        <w:tc>
          <w:tcPr>
            <w:tcW w:w="2665" w:type="dxa"/>
          </w:tcPr>
          <w:p w:rsidR="008475D8" w:rsidRDefault="008475D8">
            <w:pPr>
              <w:spacing w:line="560" w:lineRule="exact"/>
              <w:jc w:val="center"/>
              <w:rPr>
                <w:rFonts w:ascii="仿宋_GB2312" w:eastAsia="仿宋_GB2312" w:hAnsi="Calibri" w:cs="ArialUnicodeMS"/>
                <w:sz w:val="28"/>
                <w:szCs w:val="28"/>
              </w:rPr>
            </w:pPr>
          </w:p>
        </w:tc>
      </w:tr>
      <w:tr w:rsidR="008475D8">
        <w:trPr>
          <w:trHeight w:val="606"/>
          <w:jc w:val="center"/>
        </w:trPr>
        <w:tc>
          <w:tcPr>
            <w:tcW w:w="985" w:type="dxa"/>
            <w:tcBorders>
              <w:bottom w:val="single" w:sz="4" w:space="0" w:color="auto"/>
            </w:tcBorders>
          </w:tcPr>
          <w:p w:rsidR="008475D8" w:rsidRDefault="00663508">
            <w:pPr>
              <w:spacing w:line="560" w:lineRule="exact"/>
              <w:jc w:val="center"/>
              <w:rPr>
                <w:rFonts w:ascii="仿宋_GB2312" w:eastAsia="仿宋_GB2312" w:hAnsi="Calibri" w:cs="ArialUnicodeMS"/>
                <w:sz w:val="28"/>
                <w:szCs w:val="28"/>
              </w:rPr>
            </w:pPr>
            <w:r>
              <w:rPr>
                <w:rFonts w:ascii="仿宋_GB2312" w:eastAsia="仿宋_GB2312" w:hAnsi="Calibri" w:cs="ArialUnicodeMS" w:hint="eastAsia"/>
                <w:sz w:val="28"/>
                <w:szCs w:val="28"/>
              </w:rPr>
              <w:t>……</w:t>
            </w:r>
          </w:p>
        </w:tc>
        <w:tc>
          <w:tcPr>
            <w:tcW w:w="3485" w:type="dxa"/>
            <w:tcBorders>
              <w:bottom w:val="single" w:sz="4" w:space="0" w:color="auto"/>
            </w:tcBorders>
          </w:tcPr>
          <w:p w:rsidR="008475D8" w:rsidRDefault="00663508">
            <w:pPr>
              <w:spacing w:line="560" w:lineRule="exact"/>
              <w:rPr>
                <w:rFonts w:ascii="仿宋_GB2312" w:eastAsia="仿宋_GB2312" w:hAnsi="Calibri" w:cs="ArialUnicodeMS"/>
                <w:sz w:val="28"/>
                <w:szCs w:val="28"/>
              </w:rPr>
            </w:pPr>
            <w:r>
              <w:rPr>
                <w:rFonts w:ascii="仿宋_GB2312" w:eastAsia="仿宋_GB2312" w:hAnsi="Calibri" w:cs="ArialUnicodeMS" w:hint="eastAsia"/>
                <w:sz w:val="28"/>
                <w:szCs w:val="28"/>
              </w:rPr>
              <w:t>……………</w:t>
            </w:r>
          </w:p>
        </w:tc>
        <w:tc>
          <w:tcPr>
            <w:tcW w:w="2445" w:type="dxa"/>
            <w:tcBorders>
              <w:bottom w:val="single" w:sz="4" w:space="0" w:color="auto"/>
            </w:tcBorders>
          </w:tcPr>
          <w:p w:rsidR="008475D8" w:rsidRDefault="008475D8">
            <w:pPr>
              <w:spacing w:line="560" w:lineRule="exact"/>
              <w:jc w:val="center"/>
              <w:rPr>
                <w:rFonts w:ascii="仿宋_GB2312" w:eastAsia="仿宋_GB2312" w:hAnsi="Calibri" w:cs="ArialUnicodeMS"/>
                <w:sz w:val="28"/>
                <w:szCs w:val="28"/>
              </w:rPr>
            </w:pPr>
          </w:p>
        </w:tc>
        <w:tc>
          <w:tcPr>
            <w:tcW w:w="2665" w:type="dxa"/>
            <w:tcBorders>
              <w:bottom w:val="single" w:sz="4" w:space="0" w:color="auto"/>
            </w:tcBorders>
          </w:tcPr>
          <w:p w:rsidR="008475D8" w:rsidRDefault="008475D8">
            <w:pPr>
              <w:spacing w:line="560" w:lineRule="exact"/>
              <w:jc w:val="center"/>
              <w:rPr>
                <w:rFonts w:ascii="仿宋_GB2312" w:eastAsia="仿宋_GB2312" w:hAnsi="Calibri" w:cs="ArialUnicodeMS"/>
                <w:sz w:val="28"/>
                <w:szCs w:val="28"/>
              </w:rPr>
            </w:pPr>
          </w:p>
        </w:tc>
      </w:tr>
      <w:tr w:rsidR="008475D8">
        <w:trPr>
          <w:trHeight w:val="606"/>
          <w:jc w:val="center"/>
        </w:trPr>
        <w:tc>
          <w:tcPr>
            <w:tcW w:w="9580" w:type="dxa"/>
            <w:gridSpan w:val="4"/>
            <w:tcBorders>
              <w:top w:val="single" w:sz="4" w:space="0" w:color="auto"/>
              <w:left w:val="nil"/>
              <w:bottom w:val="nil"/>
              <w:right w:val="nil"/>
            </w:tcBorders>
          </w:tcPr>
          <w:p w:rsidR="008475D8" w:rsidRDefault="00663508" w:rsidP="00D3411E">
            <w:pPr>
              <w:spacing w:line="560" w:lineRule="exact"/>
              <w:ind w:firstLineChars="200" w:firstLine="560"/>
              <w:jc w:val="left"/>
              <w:rPr>
                <w:rFonts w:ascii="仿宋_GB2312" w:eastAsia="仿宋_GB2312" w:hAnsi="Calibri" w:cs="ArialUnicodeMS"/>
                <w:sz w:val="28"/>
                <w:szCs w:val="28"/>
              </w:rPr>
            </w:pPr>
            <w:r>
              <w:rPr>
                <w:rFonts w:ascii="仿宋_GB2312" w:eastAsia="仿宋_GB2312" w:hAnsi="Calibri" w:cs="ArialUnicodeMS" w:hint="eastAsia"/>
                <w:sz w:val="28"/>
                <w:szCs w:val="28"/>
              </w:rPr>
              <w:t>注：1、单位基本性质分为行政单位、参公事业单位、财政补助事业单位、经费自理事业单位四类。</w:t>
            </w:r>
          </w:p>
          <w:p w:rsidR="008475D8" w:rsidRDefault="00663508" w:rsidP="00D3411E">
            <w:pPr>
              <w:spacing w:line="560" w:lineRule="exact"/>
              <w:ind w:firstLineChars="200" w:firstLine="560"/>
              <w:jc w:val="left"/>
              <w:rPr>
                <w:rFonts w:ascii="仿宋_GB2312" w:eastAsia="仿宋_GB2312" w:hAnsi="Calibri" w:cs="ArialUnicodeMS"/>
                <w:sz w:val="28"/>
                <w:szCs w:val="28"/>
              </w:rPr>
            </w:pPr>
            <w:r>
              <w:rPr>
                <w:rFonts w:ascii="仿宋_GB2312" w:eastAsia="仿宋_GB2312" w:hAnsi="Calibri" w:cs="ArialUnicodeMS" w:hint="eastAsia"/>
                <w:sz w:val="28"/>
                <w:szCs w:val="28"/>
              </w:rPr>
              <w:t>2、经费形式分为财政拨款、财政性资金基本保证、财政性资金定额或定项补助、财政性资金零补助四类。</w:t>
            </w:r>
          </w:p>
          <w:p w:rsidR="00D3411E" w:rsidRPr="00D3411E" w:rsidRDefault="00D3411E" w:rsidP="00D3411E">
            <w:pPr>
              <w:widowControl/>
              <w:spacing w:after="160" w:line="580" w:lineRule="exact"/>
              <w:ind w:firstLineChars="200" w:firstLine="560"/>
              <w:rPr>
                <w:rFonts w:ascii="仿宋_GB2312" w:eastAsia="仿宋_GB2312" w:hAnsi="Calibri" w:cs="ArialUnicodeMS"/>
                <w:sz w:val="28"/>
                <w:szCs w:val="28"/>
              </w:rPr>
            </w:pPr>
            <w:r>
              <w:rPr>
                <w:rFonts w:ascii="仿宋_GB2312" w:eastAsia="仿宋_GB2312" w:hAnsi="Calibri" w:cs="ArialUnicodeMS" w:hint="eastAsia"/>
                <w:sz w:val="28"/>
                <w:szCs w:val="28"/>
              </w:rPr>
              <w:t>3、</w:t>
            </w:r>
            <w:r w:rsidRPr="00D3411E">
              <w:rPr>
                <w:rFonts w:ascii="仿宋_GB2312" w:eastAsia="仿宋_GB2312" w:hAnsi="Calibri" w:cs="ArialUnicodeMS" w:hint="eastAsia"/>
                <w:sz w:val="28"/>
                <w:szCs w:val="28"/>
              </w:rPr>
              <w:t>我部门无二级预算单位，因此，唐山市丰润区燕山路街道办事处社区卫生服务中心2023年度部门决算即唐山市丰润区燕山路街道办事处社区卫生服务中心本级2023年度决算。</w:t>
            </w:r>
          </w:p>
          <w:p w:rsidR="00D3411E" w:rsidRDefault="00D3411E" w:rsidP="00D3411E">
            <w:pPr>
              <w:spacing w:line="560" w:lineRule="exact"/>
              <w:ind w:firstLineChars="200" w:firstLine="560"/>
              <w:jc w:val="left"/>
              <w:rPr>
                <w:rFonts w:ascii="仿宋_GB2312" w:eastAsia="仿宋_GB2312" w:hAnsi="Calibri" w:cs="ArialUnicodeMS"/>
                <w:sz w:val="28"/>
                <w:szCs w:val="28"/>
              </w:rPr>
            </w:pPr>
          </w:p>
        </w:tc>
      </w:tr>
    </w:tbl>
    <w:p w:rsidR="008475D8" w:rsidRDefault="008475D8">
      <w:pPr>
        <w:widowControl/>
        <w:spacing w:after="160" w:line="580" w:lineRule="exact"/>
        <w:ind w:firstLineChars="200" w:firstLine="640"/>
        <w:rPr>
          <w:rFonts w:ascii="Times New Roman" w:eastAsia="黑体" w:hAnsi="Times New Roman" w:cs="Times New Roman"/>
          <w:sz w:val="32"/>
          <w:szCs w:val="32"/>
          <w:highlight w:val="yellow"/>
        </w:rPr>
      </w:pPr>
    </w:p>
    <w:p w:rsidR="00214CCA" w:rsidRDefault="00214CCA">
      <w:pPr>
        <w:widowControl/>
        <w:spacing w:after="160" w:line="580" w:lineRule="exact"/>
        <w:ind w:firstLineChars="200" w:firstLine="640"/>
        <w:rPr>
          <w:rFonts w:ascii="Times New Roman" w:eastAsia="黑体" w:hAnsi="Times New Roman" w:cs="Times New Roman"/>
          <w:sz w:val="32"/>
          <w:szCs w:val="32"/>
          <w:highlight w:val="yellow"/>
        </w:rPr>
      </w:pPr>
    </w:p>
    <w:p w:rsidR="00214CCA" w:rsidRDefault="00214CCA">
      <w:pPr>
        <w:widowControl/>
        <w:spacing w:after="160" w:line="580" w:lineRule="exact"/>
        <w:ind w:firstLineChars="200" w:firstLine="640"/>
        <w:rPr>
          <w:rFonts w:ascii="Times New Roman" w:eastAsia="黑体" w:hAnsi="Times New Roman" w:cs="Times New Roman"/>
          <w:sz w:val="32"/>
          <w:szCs w:val="32"/>
          <w:highlight w:val="yellow"/>
        </w:rPr>
      </w:pPr>
    </w:p>
    <w:p w:rsidR="00214CCA" w:rsidRDefault="00214CCA">
      <w:pPr>
        <w:widowControl/>
        <w:spacing w:after="160" w:line="580" w:lineRule="exact"/>
        <w:ind w:firstLineChars="200" w:firstLine="640"/>
        <w:rPr>
          <w:rFonts w:ascii="Times New Roman" w:eastAsia="黑体" w:hAnsi="Times New Roman" w:cs="Times New Roman"/>
          <w:sz w:val="32"/>
          <w:szCs w:val="32"/>
          <w:highlight w:val="yellow"/>
        </w:rPr>
      </w:pPr>
    </w:p>
    <w:p w:rsidR="00214CCA" w:rsidRDefault="00214CCA">
      <w:pPr>
        <w:widowControl/>
        <w:spacing w:after="160" w:line="580" w:lineRule="exact"/>
        <w:ind w:firstLineChars="200" w:firstLine="640"/>
        <w:rPr>
          <w:rFonts w:ascii="Times New Roman" w:eastAsia="黑体" w:hAnsi="Times New Roman" w:cs="Times New Roman"/>
          <w:sz w:val="32"/>
          <w:szCs w:val="32"/>
          <w:highlight w:val="yellow"/>
        </w:rPr>
      </w:pPr>
    </w:p>
    <w:p w:rsidR="00214CCA" w:rsidRDefault="00214CCA">
      <w:pPr>
        <w:widowControl/>
        <w:spacing w:after="160" w:line="580" w:lineRule="exact"/>
        <w:ind w:firstLineChars="200" w:firstLine="640"/>
        <w:rPr>
          <w:rFonts w:ascii="Times New Roman" w:eastAsia="黑体" w:hAnsi="Times New Roman" w:cs="Times New Roman"/>
          <w:sz w:val="32"/>
          <w:szCs w:val="32"/>
          <w:highlight w:val="yellow"/>
        </w:rPr>
      </w:pPr>
    </w:p>
    <w:p w:rsidR="00214CCA" w:rsidRDefault="00214CCA">
      <w:pPr>
        <w:widowControl/>
        <w:spacing w:after="160" w:line="580" w:lineRule="exact"/>
        <w:ind w:firstLineChars="200" w:firstLine="640"/>
        <w:rPr>
          <w:rFonts w:ascii="Times New Roman" w:eastAsia="黑体" w:hAnsi="Times New Roman" w:cs="Times New Roman"/>
          <w:sz w:val="32"/>
          <w:szCs w:val="32"/>
          <w:highlight w:val="yellow"/>
        </w:rPr>
      </w:pPr>
    </w:p>
    <w:p w:rsidR="00214CCA" w:rsidRDefault="00214CCA">
      <w:pPr>
        <w:widowControl/>
        <w:spacing w:after="160" w:line="580" w:lineRule="exact"/>
        <w:ind w:firstLineChars="200" w:firstLine="640"/>
        <w:rPr>
          <w:rFonts w:ascii="Times New Roman" w:eastAsia="黑体" w:hAnsi="Times New Roman" w:cs="Times New Roman"/>
          <w:sz w:val="32"/>
          <w:szCs w:val="32"/>
          <w:highlight w:val="yellow"/>
        </w:rPr>
      </w:pPr>
    </w:p>
    <w:p w:rsidR="00214CCA" w:rsidRDefault="00214CCA">
      <w:pPr>
        <w:widowControl/>
        <w:spacing w:after="160" w:line="580" w:lineRule="exact"/>
        <w:ind w:firstLineChars="200" w:firstLine="640"/>
        <w:rPr>
          <w:rFonts w:ascii="Times New Roman" w:eastAsia="黑体" w:hAnsi="Times New Roman" w:cs="Times New Roman"/>
          <w:sz w:val="32"/>
          <w:szCs w:val="32"/>
          <w:highlight w:val="yellow"/>
        </w:rPr>
      </w:pPr>
    </w:p>
    <w:p w:rsidR="00214CCA" w:rsidRDefault="00214CCA">
      <w:pPr>
        <w:widowControl/>
        <w:spacing w:after="160" w:line="580" w:lineRule="exact"/>
        <w:ind w:firstLineChars="200" w:firstLine="640"/>
        <w:rPr>
          <w:rFonts w:ascii="Times New Roman" w:eastAsia="黑体" w:hAnsi="Times New Roman" w:cs="Times New Roman"/>
          <w:sz w:val="32"/>
          <w:szCs w:val="32"/>
          <w:highlight w:val="yellow"/>
        </w:rPr>
      </w:pPr>
    </w:p>
    <w:p w:rsidR="008475D8" w:rsidRDefault="008475D8">
      <w:pPr>
        <w:pStyle w:val="a7"/>
        <w:widowControl/>
        <w:shd w:val="clear" w:color="auto" w:fill="FFFFFF"/>
        <w:spacing w:beforeAutospacing="0" w:afterAutospacing="0"/>
        <w:rPr>
          <w:rFonts w:ascii="Arial" w:eastAsia="Arial" w:hAnsi="Arial" w:cs="Arial"/>
          <w:color w:val="000000"/>
          <w:sz w:val="18"/>
          <w:szCs w:val="18"/>
          <w:shd w:val="clear" w:color="auto" w:fill="FFFFFF"/>
        </w:rPr>
      </w:pPr>
    </w:p>
    <w:p w:rsidR="008475D8" w:rsidRDefault="00663508">
      <w:pPr>
        <w:widowControl/>
        <w:shd w:val="clear" w:color="auto" w:fill="FFFFFF"/>
        <w:jc w:val="left"/>
        <w:rPr>
          <w:rFonts w:ascii="Arial" w:eastAsia="Arial" w:hAnsi="Arial" w:cs="Arial"/>
        </w:rPr>
      </w:pPr>
      <w:r>
        <w:rPr>
          <w:rFonts w:ascii="Arial" w:eastAsia="Arial" w:hAnsi="Arial" w:cs="Arial"/>
          <w:color w:val="000000"/>
          <w:sz w:val="18"/>
          <w:szCs w:val="18"/>
          <w:shd w:val="clear" w:color="auto" w:fill="FFFFFF"/>
        </w:rPr>
        <w:t>  </w:t>
      </w:r>
    </w:p>
    <w:p w:rsidR="008475D8" w:rsidRDefault="00663508">
      <w:pPr>
        <w:pStyle w:val="a7"/>
        <w:widowControl/>
        <w:spacing w:beforeAutospacing="0" w:afterAutospacing="0"/>
        <w:jc w:val="center"/>
        <w:rPr>
          <w:rFonts w:ascii="Arial" w:eastAsia="Arial" w:hAnsi="Arial" w:cs="Arial"/>
        </w:rPr>
      </w:pPr>
      <w:r>
        <w:rPr>
          <w:rFonts w:ascii="Arial" w:eastAsia="Arial" w:hAnsi="Arial" w:cs="Arial"/>
          <w:color w:val="000000"/>
          <w:sz w:val="18"/>
          <w:szCs w:val="18"/>
          <w:shd w:val="clear" w:color="auto" w:fill="FFFFFF"/>
        </w:rPr>
        <w:t> </w:t>
      </w:r>
    </w:p>
    <w:p w:rsidR="008475D8" w:rsidRDefault="00663508">
      <w:pPr>
        <w:pStyle w:val="a7"/>
        <w:widowControl/>
        <w:spacing w:beforeAutospacing="0" w:afterAutospacing="0"/>
        <w:jc w:val="center"/>
        <w:rPr>
          <w:rFonts w:ascii="Arial" w:eastAsia="Arial" w:hAnsi="Arial" w:cs="Arial"/>
        </w:rPr>
      </w:pPr>
      <w:r>
        <w:rPr>
          <w:rFonts w:ascii="Arial" w:eastAsia="Arial" w:hAnsi="Arial" w:cs="Arial"/>
          <w:color w:val="000000"/>
          <w:sz w:val="18"/>
          <w:szCs w:val="18"/>
          <w:shd w:val="clear" w:color="auto" w:fill="FFFFFF"/>
        </w:rPr>
        <w:t> </w:t>
      </w:r>
    </w:p>
    <w:p w:rsidR="008475D8" w:rsidRDefault="00663508">
      <w:pPr>
        <w:pStyle w:val="a7"/>
        <w:widowControl/>
        <w:spacing w:beforeAutospacing="0" w:afterAutospacing="0"/>
        <w:jc w:val="center"/>
        <w:rPr>
          <w:rFonts w:ascii="Arial" w:eastAsia="Arial" w:hAnsi="Arial" w:cs="Arial"/>
        </w:rPr>
      </w:pPr>
      <w:r>
        <w:rPr>
          <w:rFonts w:ascii="Arial" w:eastAsia="Arial" w:hAnsi="Arial" w:cs="Arial"/>
          <w:color w:val="000000"/>
          <w:sz w:val="18"/>
          <w:szCs w:val="18"/>
          <w:shd w:val="clear" w:color="auto" w:fill="FFFFFF"/>
        </w:rPr>
        <w:t> </w:t>
      </w:r>
    </w:p>
    <w:p w:rsidR="008475D8" w:rsidRDefault="00663508">
      <w:pPr>
        <w:pStyle w:val="a7"/>
        <w:widowControl/>
        <w:spacing w:beforeAutospacing="0" w:afterAutospacing="0"/>
        <w:jc w:val="center"/>
        <w:rPr>
          <w:rFonts w:ascii="Arial" w:eastAsia="Arial" w:hAnsi="Arial" w:cs="Arial"/>
        </w:rPr>
      </w:pPr>
      <w:r>
        <w:rPr>
          <w:rFonts w:ascii="Arial" w:eastAsia="Arial" w:hAnsi="Arial" w:cs="Arial"/>
          <w:color w:val="000000"/>
          <w:sz w:val="18"/>
          <w:szCs w:val="18"/>
          <w:shd w:val="clear" w:color="auto" w:fill="FFFFFF"/>
        </w:rPr>
        <w:t> </w:t>
      </w:r>
    </w:p>
    <w:p w:rsidR="008475D8" w:rsidRDefault="00663508">
      <w:pPr>
        <w:pStyle w:val="a7"/>
        <w:widowControl/>
        <w:spacing w:beforeAutospacing="0" w:afterAutospacing="0"/>
        <w:jc w:val="center"/>
        <w:outlineLvl w:val="0"/>
        <w:rPr>
          <w:rFonts w:ascii="Arial" w:eastAsia="Arial" w:hAnsi="Arial" w:cs="Arial"/>
        </w:rPr>
      </w:pPr>
      <w:r>
        <w:rPr>
          <w:rFonts w:ascii="黑体" w:eastAsia="黑体" w:hAnsi="宋体" w:cs="黑体" w:hint="eastAsia"/>
          <w:color w:val="000000"/>
          <w:sz w:val="72"/>
          <w:szCs w:val="72"/>
          <w:shd w:val="clear" w:color="auto" w:fill="FFFFFF"/>
        </w:rPr>
        <w:t>第二部分</w:t>
      </w:r>
    </w:p>
    <w:p w:rsidR="008475D8" w:rsidRDefault="00663508">
      <w:pPr>
        <w:pStyle w:val="a7"/>
        <w:widowControl/>
        <w:spacing w:beforeAutospacing="0" w:afterAutospacing="0"/>
        <w:jc w:val="center"/>
        <w:rPr>
          <w:rFonts w:ascii="Arial" w:eastAsia="Arial" w:hAnsi="Arial" w:cs="Arial"/>
        </w:rPr>
      </w:pPr>
      <w:r>
        <w:rPr>
          <w:rFonts w:ascii="Arial" w:eastAsia="Arial" w:hAnsi="Arial" w:cs="Arial"/>
          <w:color w:val="000000"/>
          <w:sz w:val="18"/>
          <w:szCs w:val="18"/>
          <w:shd w:val="clear" w:color="auto" w:fill="FFFFFF"/>
        </w:rPr>
        <w:t> </w:t>
      </w:r>
    </w:p>
    <w:p w:rsidR="008475D8" w:rsidRDefault="00663508">
      <w:pPr>
        <w:pStyle w:val="a7"/>
        <w:widowControl/>
        <w:spacing w:beforeAutospacing="0" w:afterAutospacing="0"/>
        <w:jc w:val="center"/>
        <w:rPr>
          <w:rFonts w:ascii="Arial" w:eastAsia="Arial" w:hAnsi="Arial" w:cs="Arial"/>
        </w:rPr>
      </w:pPr>
      <w:r>
        <w:rPr>
          <w:rFonts w:ascii="黑体" w:eastAsia="黑体" w:hAnsi="宋体" w:cs="黑体" w:hint="eastAsia"/>
          <w:color w:val="000000"/>
          <w:sz w:val="72"/>
          <w:szCs w:val="72"/>
          <w:shd w:val="clear" w:color="auto" w:fill="FFFFFF"/>
        </w:rPr>
        <w:t>2023年度部门决算报表</w:t>
      </w:r>
    </w:p>
    <w:p w:rsidR="008475D8" w:rsidRDefault="008475D8">
      <w:pPr>
        <w:pStyle w:val="a7"/>
        <w:widowControl/>
        <w:spacing w:beforeAutospacing="0" w:afterAutospacing="0"/>
        <w:jc w:val="center"/>
        <w:rPr>
          <w:rFonts w:ascii="仿宋_GB2312" w:eastAsia="仿宋_GB2312" w:hAnsi="仿宋_GB2312" w:cs="仿宋_GB2312"/>
          <w:color w:val="FF0000"/>
          <w:sz w:val="33"/>
          <w:szCs w:val="33"/>
          <w:shd w:val="clear" w:color="auto" w:fill="FFFFFF"/>
        </w:rPr>
      </w:pPr>
    </w:p>
    <w:p w:rsidR="008475D8" w:rsidRDefault="008475D8">
      <w:pPr>
        <w:pStyle w:val="a7"/>
        <w:widowControl/>
        <w:spacing w:beforeAutospacing="0" w:afterAutospacing="0"/>
        <w:jc w:val="center"/>
        <w:rPr>
          <w:rFonts w:ascii="仿宋_GB2312" w:eastAsia="仿宋_GB2312" w:hAnsi="仿宋_GB2312" w:cs="仿宋_GB2312"/>
          <w:color w:val="FF0000"/>
          <w:sz w:val="33"/>
          <w:szCs w:val="33"/>
          <w:shd w:val="clear" w:color="auto" w:fill="FFFFFF"/>
        </w:rPr>
        <w:sectPr w:rsidR="008475D8">
          <w:headerReference w:type="default" r:id="rId24"/>
          <w:pgSz w:w="11906" w:h="16838"/>
          <w:pgMar w:top="1531" w:right="1984" w:bottom="1531" w:left="2098" w:header="851" w:footer="992" w:gutter="0"/>
          <w:cols w:space="720"/>
          <w:docGrid w:type="lines" w:linePitch="312"/>
        </w:sectPr>
      </w:pPr>
    </w:p>
    <w:tbl>
      <w:tblPr>
        <w:tblW w:w="7250" w:type="pct"/>
        <w:tblInd w:w="-1817" w:type="dxa"/>
        <w:tblLayout w:type="fixed"/>
        <w:tblLook w:val="04A0"/>
      </w:tblPr>
      <w:tblGrid>
        <w:gridCol w:w="3343"/>
        <w:gridCol w:w="623"/>
        <w:gridCol w:w="613"/>
        <w:gridCol w:w="1317"/>
        <w:gridCol w:w="1625"/>
        <w:gridCol w:w="1548"/>
        <w:gridCol w:w="623"/>
        <w:gridCol w:w="1931"/>
        <w:gridCol w:w="35"/>
      </w:tblGrid>
      <w:tr w:rsidR="008475D8">
        <w:trPr>
          <w:gridAfter w:val="1"/>
          <w:wAfter w:w="14" w:type="pct"/>
          <w:trHeight w:val="361"/>
        </w:trPr>
        <w:tc>
          <w:tcPr>
            <w:tcW w:w="4985" w:type="pct"/>
            <w:gridSpan w:val="8"/>
            <w:tcBorders>
              <w:top w:val="nil"/>
              <w:left w:val="nil"/>
              <w:bottom w:val="nil"/>
              <w:right w:val="nil"/>
            </w:tcBorders>
            <w:noWrap/>
            <w:vAlign w:val="bottom"/>
          </w:tcPr>
          <w:p w:rsidR="008475D8" w:rsidRDefault="00663508">
            <w:pPr>
              <w:widowControl/>
              <w:jc w:val="center"/>
              <w:textAlignment w:val="bottom"/>
              <w:rPr>
                <w:rFonts w:ascii="宋体" w:eastAsia="宋体" w:hAnsi="宋体"/>
                <w:color w:val="000000"/>
                <w:sz w:val="20"/>
                <w:szCs w:val="20"/>
              </w:rPr>
            </w:pPr>
            <w:r>
              <w:rPr>
                <w:rFonts w:ascii="方正仿宋_GB2312" w:eastAsia="方正仿宋_GB2312" w:hAnsi="方正仿宋_GB2312" w:cs="方正仿宋_GB2312" w:hint="eastAsia"/>
                <w:bCs/>
                <w:sz w:val="32"/>
                <w:szCs w:val="32"/>
              </w:rPr>
              <w:lastRenderedPageBreak/>
              <w:t>收入支出决算总表</w:t>
            </w:r>
          </w:p>
        </w:tc>
      </w:tr>
      <w:tr w:rsidR="008475D8">
        <w:trPr>
          <w:gridAfter w:val="1"/>
          <w:wAfter w:w="14" w:type="pct"/>
          <w:trHeight w:val="357"/>
        </w:trPr>
        <w:tc>
          <w:tcPr>
            <w:tcW w:w="4985" w:type="pct"/>
            <w:gridSpan w:val="8"/>
            <w:tcBorders>
              <w:top w:val="nil"/>
              <w:left w:val="nil"/>
              <w:bottom w:val="nil"/>
              <w:right w:val="nil"/>
            </w:tcBorders>
            <w:noWrap/>
            <w:vAlign w:val="bottom"/>
          </w:tcPr>
          <w:p w:rsidR="008475D8" w:rsidRDefault="00663508">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 xml:space="preserve"> 公开</w:t>
            </w:r>
            <w:r>
              <w:rPr>
                <w:rFonts w:ascii="Times New Roman" w:eastAsia="宋体" w:hAnsi="Times New Roman" w:cs="Times New Roman" w:hint="eastAsia"/>
                <w:color w:val="000000"/>
                <w:sz w:val="20"/>
                <w:szCs w:val="20"/>
              </w:rPr>
              <w:t>01</w:t>
            </w:r>
            <w:r>
              <w:rPr>
                <w:rFonts w:ascii="方正仿宋_GB2312" w:eastAsia="方正仿宋_GB2312" w:hAnsi="方正仿宋_GB2312" w:cs="方正仿宋_GB2312" w:hint="eastAsia"/>
                <w:color w:val="000000"/>
                <w:sz w:val="20"/>
                <w:szCs w:val="20"/>
              </w:rPr>
              <w:t>表</w:t>
            </w:r>
          </w:p>
        </w:tc>
      </w:tr>
      <w:tr w:rsidR="008475D8">
        <w:trPr>
          <w:gridAfter w:val="1"/>
          <w:wAfter w:w="14" w:type="pct"/>
          <w:trHeight w:val="351"/>
        </w:trPr>
        <w:tc>
          <w:tcPr>
            <w:tcW w:w="1964" w:type="pct"/>
            <w:gridSpan w:val="3"/>
            <w:tcBorders>
              <w:top w:val="nil"/>
              <w:left w:val="nil"/>
              <w:bottom w:val="single" w:sz="4" w:space="0" w:color="auto"/>
              <w:right w:val="nil"/>
            </w:tcBorders>
            <w:noWrap/>
            <w:vAlign w:val="bottom"/>
          </w:tcPr>
          <w:p w:rsidR="008475D8" w:rsidRDefault="00663508">
            <w:pP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编制部门（单位）：唐山市丰润区燕山路街道办事处社区卫生服务中心</w:t>
            </w:r>
          </w:p>
        </w:tc>
        <w:tc>
          <w:tcPr>
            <w:tcW w:w="1262" w:type="pct"/>
            <w:gridSpan w:val="2"/>
            <w:tcBorders>
              <w:top w:val="nil"/>
              <w:left w:val="nil"/>
              <w:bottom w:val="single" w:sz="4" w:space="0" w:color="auto"/>
              <w:right w:val="nil"/>
            </w:tcBorders>
            <w:noWrap/>
            <w:vAlign w:val="bottom"/>
          </w:tcPr>
          <w:p w:rsidR="008475D8" w:rsidRDefault="00663508">
            <w:pPr>
              <w:jc w:val="center"/>
              <w:rPr>
                <w:rFonts w:ascii="宋体" w:eastAsia="宋体" w:hAnsi="宋体"/>
                <w:color w:val="000000"/>
                <w:sz w:val="20"/>
                <w:szCs w:val="20"/>
              </w:rPr>
            </w:pPr>
            <w:r>
              <w:rPr>
                <w:rFonts w:ascii="Times New Roman" w:eastAsia="宋体" w:hAnsi="Times New Roman" w:cs="Times New Roman" w:hint="eastAsia"/>
                <w:color w:val="000000"/>
                <w:sz w:val="20"/>
                <w:szCs w:val="20"/>
              </w:rPr>
              <w:t>2023</w:t>
            </w:r>
            <w:r>
              <w:rPr>
                <w:rFonts w:ascii="方正仿宋_GB2312" w:eastAsia="方正仿宋_GB2312" w:hAnsi="方正仿宋_GB2312" w:cs="方正仿宋_GB2312" w:hint="eastAsia"/>
                <w:color w:val="000000"/>
                <w:sz w:val="20"/>
                <w:szCs w:val="20"/>
              </w:rPr>
              <w:t>年度</w:t>
            </w:r>
          </w:p>
        </w:tc>
        <w:tc>
          <w:tcPr>
            <w:tcW w:w="1757" w:type="pct"/>
            <w:gridSpan w:val="3"/>
            <w:tcBorders>
              <w:top w:val="nil"/>
              <w:left w:val="nil"/>
              <w:bottom w:val="single" w:sz="4" w:space="0" w:color="auto"/>
              <w:right w:val="nil"/>
            </w:tcBorders>
            <w:noWrap/>
            <w:vAlign w:val="bottom"/>
          </w:tcPr>
          <w:p w:rsidR="008475D8" w:rsidRDefault="00663508">
            <w:pPr>
              <w:jc w:val="right"/>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金额单位：万元</w:t>
            </w:r>
          </w:p>
        </w:tc>
      </w:tr>
      <w:tr w:rsidR="008475D8">
        <w:trPr>
          <w:gridAfter w:val="1"/>
          <w:wAfter w:w="14" w:type="pct"/>
          <w:trHeight w:val="544"/>
        </w:trPr>
        <w:tc>
          <w:tcPr>
            <w:tcW w:w="2529" w:type="pct"/>
            <w:gridSpan w:val="4"/>
            <w:tcBorders>
              <w:top w:val="single" w:sz="4" w:space="0" w:color="auto"/>
              <w:left w:val="single" w:sz="4" w:space="0" w:color="000000"/>
              <w:bottom w:val="single" w:sz="4" w:space="0" w:color="000000"/>
              <w:right w:val="single" w:sz="4" w:space="0" w:color="000000"/>
            </w:tcBorders>
            <w:noWrap/>
            <w:vAlign w:val="center"/>
          </w:tcPr>
          <w:p w:rsidR="008475D8" w:rsidRDefault="00663508">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收入</w:t>
            </w:r>
          </w:p>
        </w:tc>
        <w:tc>
          <w:tcPr>
            <w:tcW w:w="2456" w:type="pct"/>
            <w:gridSpan w:val="4"/>
            <w:tcBorders>
              <w:top w:val="single" w:sz="4" w:space="0" w:color="auto"/>
              <w:left w:val="nil"/>
              <w:bottom w:val="single" w:sz="4" w:space="0" w:color="000000"/>
              <w:right w:val="single" w:sz="4" w:space="0" w:color="000000"/>
            </w:tcBorders>
            <w:noWrap/>
            <w:vAlign w:val="center"/>
          </w:tcPr>
          <w:p w:rsidR="008475D8" w:rsidRDefault="00663508">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支出</w:t>
            </w:r>
          </w:p>
        </w:tc>
      </w:tr>
      <w:tr w:rsidR="008475D8">
        <w:trPr>
          <w:gridAfter w:val="1"/>
          <w:wAfter w:w="14" w:type="pct"/>
          <w:trHeight w:val="308"/>
        </w:trPr>
        <w:tc>
          <w:tcPr>
            <w:tcW w:w="1434" w:type="pct"/>
            <w:tcBorders>
              <w:top w:val="nil"/>
              <w:left w:val="single" w:sz="4" w:space="0" w:color="000000"/>
              <w:bottom w:val="single" w:sz="4" w:space="0" w:color="000000"/>
              <w:right w:val="single" w:sz="4" w:space="0" w:color="000000"/>
            </w:tcBorders>
            <w:noWrap/>
            <w:vAlign w:val="center"/>
          </w:tcPr>
          <w:p w:rsidR="008475D8" w:rsidRDefault="00663508">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项目</w:t>
            </w: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行次</w:t>
            </w:r>
          </w:p>
        </w:tc>
        <w:tc>
          <w:tcPr>
            <w:tcW w:w="826" w:type="pct"/>
            <w:gridSpan w:val="2"/>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决算数</w:t>
            </w:r>
          </w:p>
        </w:tc>
        <w:tc>
          <w:tcPr>
            <w:tcW w:w="1361" w:type="pct"/>
            <w:gridSpan w:val="2"/>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项目</w:t>
            </w: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行次</w:t>
            </w:r>
          </w:p>
        </w:tc>
        <w:tc>
          <w:tcPr>
            <w:tcW w:w="826"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决算数</w:t>
            </w:r>
          </w:p>
        </w:tc>
      </w:tr>
      <w:tr w:rsidR="008475D8">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8475D8" w:rsidRDefault="00663508">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栏次</w:t>
            </w:r>
          </w:p>
        </w:tc>
        <w:tc>
          <w:tcPr>
            <w:tcW w:w="267" w:type="pct"/>
            <w:tcBorders>
              <w:top w:val="nil"/>
              <w:left w:val="nil"/>
              <w:bottom w:val="single" w:sz="4" w:space="0" w:color="000000"/>
              <w:right w:val="single" w:sz="4" w:space="0" w:color="000000"/>
            </w:tcBorders>
            <w:noWrap/>
            <w:vAlign w:val="center"/>
          </w:tcPr>
          <w:p w:rsidR="008475D8" w:rsidRDefault="008475D8">
            <w:pPr>
              <w:jc w:val="center"/>
              <w:rPr>
                <w:rFonts w:ascii="宋体" w:eastAsia="宋体" w:hAnsi="宋体"/>
                <w:color w:val="000000"/>
                <w:sz w:val="20"/>
                <w:szCs w:val="20"/>
              </w:rPr>
            </w:pPr>
          </w:p>
        </w:tc>
        <w:tc>
          <w:tcPr>
            <w:tcW w:w="826" w:type="pct"/>
            <w:gridSpan w:val="2"/>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宋体" w:eastAsia="宋体" w:hAnsi="宋体"/>
                <w:color w:val="000000"/>
                <w:sz w:val="20"/>
                <w:szCs w:val="20"/>
              </w:rPr>
            </w:pPr>
            <w:r>
              <w:rPr>
                <w:rFonts w:ascii="Times New Roman" w:eastAsia="宋体" w:hAnsi="Times New Roman" w:cs="Times New Roman" w:hint="eastAsia"/>
                <w:color w:val="000000"/>
                <w:sz w:val="20"/>
                <w:szCs w:val="20"/>
              </w:rPr>
              <w:t>1</w:t>
            </w:r>
          </w:p>
        </w:tc>
        <w:tc>
          <w:tcPr>
            <w:tcW w:w="1361" w:type="pct"/>
            <w:gridSpan w:val="2"/>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栏次</w:t>
            </w:r>
          </w:p>
        </w:tc>
        <w:tc>
          <w:tcPr>
            <w:tcW w:w="267" w:type="pct"/>
            <w:tcBorders>
              <w:top w:val="nil"/>
              <w:left w:val="nil"/>
              <w:bottom w:val="single" w:sz="4" w:space="0" w:color="000000"/>
              <w:right w:val="single" w:sz="4" w:space="0" w:color="000000"/>
            </w:tcBorders>
            <w:noWrap/>
            <w:vAlign w:val="center"/>
          </w:tcPr>
          <w:p w:rsidR="008475D8" w:rsidRDefault="008475D8">
            <w:pPr>
              <w:jc w:val="center"/>
              <w:rPr>
                <w:rFonts w:ascii="宋体" w:eastAsia="宋体" w:hAnsi="宋体"/>
                <w:color w:val="000000"/>
                <w:sz w:val="20"/>
                <w:szCs w:val="20"/>
              </w:rPr>
            </w:pPr>
          </w:p>
        </w:tc>
        <w:tc>
          <w:tcPr>
            <w:tcW w:w="826"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宋体" w:eastAsia="宋体" w:hAnsi="宋体"/>
                <w:color w:val="000000"/>
                <w:sz w:val="20"/>
                <w:szCs w:val="20"/>
              </w:rPr>
            </w:pPr>
            <w:r>
              <w:rPr>
                <w:rFonts w:ascii="Times New Roman" w:eastAsia="宋体" w:hAnsi="Times New Roman" w:cs="Times New Roman" w:hint="eastAsia"/>
                <w:color w:val="000000"/>
                <w:sz w:val="20"/>
                <w:szCs w:val="20"/>
              </w:rPr>
              <w:t>2</w:t>
            </w:r>
          </w:p>
        </w:tc>
      </w:tr>
      <w:tr w:rsidR="008475D8">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一、一般公共预算财政拨款收入</w:t>
            </w: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宋体" w:eastAsia="宋体" w:hAnsi="宋体"/>
                <w:color w:val="000000"/>
                <w:sz w:val="20"/>
                <w:szCs w:val="20"/>
              </w:rPr>
              <w:t>1</w:t>
            </w:r>
          </w:p>
        </w:tc>
        <w:tc>
          <w:tcPr>
            <w:tcW w:w="826" w:type="pct"/>
            <w:gridSpan w:val="2"/>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一、一般公共服务支出</w:t>
            </w: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32</w:t>
            </w:r>
          </w:p>
        </w:tc>
        <w:tc>
          <w:tcPr>
            <w:tcW w:w="826"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r>
      <w:tr w:rsidR="008475D8">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二、政府性基金预算财政拨款收入</w:t>
            </w: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w:t>
            </w:r>
          </w:p>
        </w:tc>
        <w:tc>
          <w:tcPr>
            <w:tcW w:w="826" w:type="pct"/>
            <w:gridSpan w:val="2"/>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二、外交支出</w:t>
            </w: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33</w:t>
            </w:r>
          </w:p>
        </w:tc>
        <w:tc>
          <w:tcPr>
            <w:tcW w:w="826"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r>
      <w:tr w:rsidR="008475D8">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三、国有资本经营预算财政拨款收入</w:t>
            </w: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w:t>
            </w:r>
          </w:p>
        </w:tc>
        <w:tc>
          <w:tcPr>
            <w:tcW w:w="826" w:type="pct"/>
            <w:gridSpan w:val="2"/>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三、国防支出</w:t>
            </w: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34</w:t>
            </w:r>
          </w:p>
        </w:tc>
        <w:tc>
          <w:tcPr>
            <w:tcW w:w="826"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r>
      <w:tr w:rsidR="008475D8">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四、上级补助收入</w:t>
            </w: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w:t>
            </w:r>
          </w:p>
        </w:tc>
        <w:tc>
          <w:tcPr>
            <w:tcW w:w="826" w:type="pct"/>
            <w:gridSpan w:val="2"/>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四、公共安全支出</w:t>
            </w: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35</w:t>
            </w:r>
          </w:p>
        </w:tc>
        <w:tc>
          <w:tcPr>
            <w:tcW w:w="826"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r>
      <w:tr w:rsidR="008475D8">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五、事业收入</w:t>
            </w: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w:t>
            </w:r>
          </w:p>
        </w:tc>
        <w:tc>
          <w:tcPr>
            <w:tcW w:w="826" w:type="pct"/>
            <w:gridSpan w:val="2"/>
            <w:tcBorders>
              <w:top w:val="nil"/>
              <w:left w:val="nil"/>
              <w:bottom w:val="single" w:sz="4" w:space="0" w:color="000000"/>
              <w:right w:val="single" w:sz="4" w:space="0" w:color="000000"/>
            </w:tcBorders>
            <w:noWrap/>
            <w:vAlign w:val="center"/>
          </w:tcPr>
          <w:p w:rsidR="008475D8" w:rsidRDefault="00663508">
            <w:pPr>
              <w:jc w:val="right"/>
              <w:rPr>
                <w:rFonts w:ascii="Times New Roman" w:eastAsia="宋体" w:hAnsi="Times New Roman" w:cs="Times New Roman"/>
                <w:color w:val="000000"/>
                <w:sz w:val="20"/>
                <w:szCs w:val="20"/>
              </w:rPr>
            </w:pPr>
            <w:r>
              <w:rPr>
                <w:rFonts w:ascii="Times New Roman" w:hAnsi="Times New Roman" w:cs="Times New Roman"/>
                <w:sz w:val="20"/>
                <w:szCs w:val="20"/>
              </w:rPr>
              <w:t>997.84</w:t>
            </w:r>
          </w:p>
        </w:tc>
        <w:tc>
          <w:tcPr>
            <w:tcW w:w="1361" w:type="pct"/>
            <w:gridSpan w:val="2"/>
            <w:tcBorders>
              <w:top w:val="nil"/>
              <w:left w:val="nil"/>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五、教育支出</w:t>
            </w: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36</w:t>
            </w:r>
          </w:p>
        </w:tc>
        <w:tc>
          <w:tcPr>
            <w:tcW w:w="826"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r>
      <w:tr w:rsidR="008475D8">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六、经营收入</w:t>
            </w: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w:t>
            </w:r>
          </w:p>
        </w:tc>
        <w:tc>
          <w:tcPr>
            <w:tcW w:w="826" w:type="pct"/>
            <w:gridSpan w:val="2"/>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六、科学技术支出</w:t>
            </w: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37</w:t>
            </w:r>
          </w:p>
        </w:tc>
        <w:tc>
          <w:tcPr>
            <w:tcW w:w="826"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r>
      <w:tr w:rsidR="008475D8">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七、附属单位上缴收入</w:t>
            </w: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w:t>
            </w:r>
          </w:p>
        </w:tc>
        <w:tc>
          <w:tcPr>
            <w:tcW w:w="826" w:type="pct"/>
            <w:gridSpan w:val="2"/>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七、文化旅游体育与传媒支出</w:t>
            </w: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38</w:t>
            </w:r>
          </w:p>
        </w:tc>
        <w:tc>
          <w:tcPr>
            <w:tcW w:w="826"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r>
      <w:tr w:rsidR="008475D8">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八、其他收入</w:t>
            </w: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w:t>
            </w:r>
          </w:p>
        </w:tc>
        <w:tc>
          <w:tcPr>
            <w:tcW w:w="826" w:type="pct"/>
            <w:gridSpan w:val="2"/>
            <w:tcBorders>
              <w:top w:val="nil"/>
              <w:left w:val="nil"/>
              <w:bottom w:val="single" w:sz="4" w:space="0" w:color="000000"/>
              <w:right w:val="single" w:sz="4" w:space="0" w:color="000000"/>
            </w:tcBorders>
            <w:noWrap/>
            <w:vAlign w:val="center"/>
          </w:tcPr>
          <w:p w:rsidR="008475D8" w:rsidRDefault="00663508">
            <w:pPr>
              <w:jc w:val="right"/>
              <w:rPr>
                <w:rFonts w:ascii="Times New Roman" w:eastAsia="宋体" w:hAnsi="Times New Roman" w:cs="Times New Roman"/>
                <w:color w:val="000000"/>
                <w:sz w:val="20"/>
                <w:szCs w:val="20"/>
              </w:rPr>
            </w:pPr>
            <w:r>
              <w:rPr>
                <w:rFonts w:ascii="Times New Roman" w:hAnsi="Times New Roman" w:cs="Times New Roman"/>
                <w:sz w:val="20"/>
                <w:szCs w:val="20"/>
              </w:rPr>
              <w:t>586.07</w:t>
            </w:r>
          </w:p>
        </w:tc>
        <w:tc>
          <w:tcPr>
            <w:tcW w:w="1361" w:type="pct"/>
            <w:gridSpan w:val="2"/>
            <w:tcBorders>
              <w:top w:val="nil"/>
              <w:left w:val="nil"/>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八、社会保障和就业支出</w:t>
            </w: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39</w:t>
            </w:r>
          </w:p>
        </w:tc>
        <w:tc>
          <w:tcPr>
            <w:tcW w:w="826"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r>
      <w:tr w:rsidR="008475D8">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8475D8" w:rsidRDefault="008475D8">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w:t>
            </w:r>
          </w:p>
        </w:tc>
        <w:tc>
          <w:tcPr>
            <w:tcW w:w="826" w:type="pct"/>
            <w:gridSpan w:val="2"/>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九、卫生健康支出</w:t>
            </w: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40</w:t>
            </w:r>
          </w:p>
        </w:tc>
        <w:tc>
          <w:tcPr>
            <w:tcW w:w="826" w:type="pct"/>
            <w:tcBorders>
              <w:top w:val="nil"/>
              <w:left w:val="nil"/>
              <w:bottom w:val="single" w:sz="4" w:space="0" w:color="000000"/>
              <w:right w:val="single" w:sz="4" w:space="0" w:color="000000"/>
            </w:tcBorders>
            <w:noWrap/>
            <w:vAlign w:val="center"/>
          </w:tcPr>
          <w:p w:rsidR="008475D8" w:rsidRDefault="00663508">
            <w:pPr>
              <w:jc w:val="right"/>
              <w:rPr>
                <w:rFonts w:ascii="Times New Roman" w:eastAsia="宋体" w:hAnsi="Times New Roman" w:cs="Times New Roman"/>
                <w:color w:val="000000"/>
                <w:sz w:val="20"/>
                <w:szCs w:val="20"/>
              </w:rPr>
            </w:pPr>
            <w:r>
              <w:rPr>
                <w:rFonts w:ascii="Times New Roman" w:hAnsi="Times New Roman" w:cs="Times New Roman"/>
                <w:sz w:val="20"/>
                <w:szCs w:val="20"/>
              </w:rPr>
              <w:t>1,599.36</w:t>
            </w:r>
          </w:p>
        </w:tc>
      </w:tr>
      <w:tr w:rsidR="008475D8">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8475D8" w:rsidRDefault="008475D8">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w:t>
            </w:r>
          </w:p>
        </w:tc>
        <w:tc>
          <w:tcPr>
            <w:tcW w:w="826" w:type="pct"/>
            <w:gridSpan w:val="2"/>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十、节能环保支出</w:t>
            </w: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41</w:t>
            </w:r>
          </w:p>
        </w:tc>
        <w:tc>
          <w:tcPr>
            <w:tcW w:w="826"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r>
      <w:tr w:rsidR="008475D8">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8475D8" w:rsidRDefault="008475D8">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11</w:t>
            </w:r>
          </w:p>
        </w:tc>
        <w:tc>
          <w:tcPr>
            <w:tcW w:w="826" w:type="pct"/>
            <w:gridSpan w:val="2"/>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十一、城乡社区支出</w:t>
            </w: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42</w:t>
            </w:r>
          </w:p>
        </w:tc>
        <w:tc>
          <w:tcPr>
            <w:tcW w:w="826"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r>
      <w:tr w:rsidR="008475D8">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8475D8" w:rsidRDefault="008475D8">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12</w:t>
            </w:r>
          </w:p>
        </w:tc>
        <w:tc>
          <w:tcPr>
            <w:tcW w:w="826" w:type="pct"/>
            <w:gridSpan w:val="2"/>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十二、农林水支出</w:t>
            </w: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43</w:t>
            </w:r>
          </w:p>
        </w:tc>
        <w:tc>
          <w:tcPr>
            <w:tcW w:w="826"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r>
      <w:tr w:rsidR="008475D8">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8475D8" w:rsidRDefault="008475D8">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13</w:t>
            </w:r>
          </w:p>
        </w:tc>
        <w:tc>
          <w:tcPr>
            <w:tcW w:w="826" w:type="pct"/>
            <w:gridSpan w:val="2"/>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十三、交通运输支出</w:t>
            </w: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44</w:t>
            </w:r>
          </w:p>
        </w:tc>
        <w:tc>
          <w:tcPr>
            <w:tcW w:w="826"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r>
      <w:tr w:rsidR="008475D8">
        <w:trPr>
          <w:gridAfter w:val="1"/>
          <w:wAfter w:w="14" w:type="pct"/>
          <w:trHeight w:val="476"/>
        </w:trPr>
        <w:tc>
          <w:tcPr>
            <w:tcW w:w="1434" w:type="pct"/>
            <w:tcBorders>
              <w:top w:val="nil"/>
              <w:left w:val="single" w:sz="4" w:space="0" w:color="000000"/>
              <w:bottom w:val="single" w:sz="4" w:space="0" w:color="auto"/>
              <w:right w:val="single" w:sz="4" w:space="0" w:color="000000"/>
            </w:tcBorders>
            <w:noWrap/>
            <w:vAlign w:val="center"/>
          </w:tcPr>
          <w:p w:rsidR="008475D8" w:rsidRDefault="008475D8">
            <w:pPr>
              <w:jc w:val="left"/>
              <w:rPr>
                <w:rFonts w:ascii="宋体" w:eastAsia="宋体" w:hAnsi="宋体"/>
                <w:color w:val="000000"/>
                <w:sz w:val="20"/>
                <w:szCs w:val="20"/>
              </w:rPr>
            </w:pPr>
          </w:p>
        </w:tc>
        <w:tc>
          <w:tcPr>
            <w:tcW w:w="267" w:type="pct"/>
            <w:tcBorders>
              <w:top w:val="nil"/>
              <w:left w:val="nil"/>
              <w:bottom w:val="single" w:sz="4" w:space="0" w:color="auto"/>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14</w:t>
            </w:r>
          </w:p>
        </w:tc>
        <w:tc>
          <w:tcPr>
            <w:tcW w:w="826" w:type="pct"/>
            <w:gridSpan w:val="2"/>
            <w:tcBorders>
              <w:top w:val="nil"/>
              <w:left w:val="nil"/>
              <w:bottom w:val="single" w:sz="4" w:space="0" w:color="auto"/>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auto"/>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十四、资源勘探工业信息等支出</w:t>
            </w:r>
          </w:p>
        </w:tc>
        <w:tc>
          <w:tcPr>
            <w:tcW w:w="267" w:type="pct"/>
            <w:tcBorders>
              <w:top w:val="nil"/>
              <w:left w:val="nil"/>
              <w:bottom w:val="single" w:sz="4" w:space="0" w:color="auto"/>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45</w:t>
            </w:r>
          </w:p>
        </w:tc>
        <w:tc>
          <w:tcPr>
            <w:tcW w:w="826" w:type="pct"/>
            <w:tcBorders>
              <w:top w:val="nil"/>
              <w:left w:val="nil"/>
              <w:bottom w:val="single" w:sz="4" w:space="0" w:color="auto"/>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r>
      <w:tr w:rsidR="008475D8">
        <w:trPr>
          <w:gridAfter w:val="1"/>
          <w:wAfter w:w="14" w:type="pct"/>
          <w:trHeight w:val="476"/>
        </w:trPr>
        <w:tc>
          <w:tcPr>
            <w:tcW w:w="1434"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left"/>
              <w:rPr>
                <w:rFonts w:ascii="宋体" w:eastAsia="宋体" w:hAnsi="宋体"/>
                <w:color w:val="000000"/>
                <w:sz w:val="20"/>
                <w:szCs w:val="20"/>
              </w:rPr>
            </w:pPr>
          </w:p>
        </w:tc>
        <w:tc>
          <w:tcPr>
            <w:tcW w:w="267"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15</w:t>
            </w:r>
          </w:p>
        </w:tc>
        <w:tc>
          <w:tcPr>
            <w:tcW w:w="826"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1361"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十五、商业服务业等支出</w:t>
            </w:r>
          </w:p>
        </w:tc>
        <w:tc>
          <w:tcPr>
            <w:tcW w:w="267"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46</w:t>
            </w:r>
          </w:p>
        </w:tc>
        <w:tc>
          <w:tcPr>
            <w:tcW w:w="826"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r>
      <w:tr w:rsidR="008475D8">
        <w:trPr>
          <w:gridAfter w:val="1"/>
          <w:wAfter w:w="14" w:type="pct"/>
          <w:trHeight w:val="476"/>
        </w:trPr>
        <w:tc>
          <w:tcPr>
            <w:tcW w:w="1434"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left"/>
              <w:rPr>
                <w:rFonts w:ascii="宋体" w:eastAsia="宋体" w:hAnsi="宋体"/>
                <w:color w:val="000000"/>
                <w:sz w:val="20"/>
                <w:szCs w:val="20"/>
              </w:rPr>
            </w:pPr>
          </w:p>
        </w:tc>
        <w:tc>
          <w:tcPr>
            <w:tcW w:w="267"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w:t>
            </w:r>
          </w:p>
        </w:tc>
        <w:tc>
          <w:tcPr>
            <w:tcW w:w="826"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1361"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十六、金融支出</w:t>
            </w:r>
          </w:p>
        </w:tc>
        <w:tc>
          <w:tcPr>
            <w:tcW w:w="267"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47</w:t>
            </w:r>
          </w:p>
        </w:tc>
        <w:tc>
          <w:tcPr>
            <w:tcW w:w="826"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r>
      <w:tr w:rsidR="008475D8">
        <w:trPr>
          <w:gridAfter w:val="1"/>
          <w:wAfter w:w="14" w:type="pct"/>
          <w:trHeight w:val="476"/>
        </w:trPr>
        <w:tc>
          <w:tcPr>
            <w:tcW w:w="1434"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left"/>
              <w:rPr>
                <w:rFonts w:ascii="宋体" w:eastAsia="宋体" w:hAnsi="宋体"/>
                <w:color w:val="000000"/>
                <w:sz w:val="20"/>
                <w:szCs w:val="20"/>
              </w:rPr>
            </w:pPr>
          </w:p>
        </w:tc>
        <w:tc>
          <w:tcPr>
            <w:tcW w:w="267"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17</w:t>
            </w:r>
          </w:p>
        </w:tc>
        <w:tc>
          <w:tcPr>
            <w:tcW w:w="826"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1361"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十七、援助其他地区支出</w:t>
            </w:r>
          </w:p>
        </w:tc>
        <w:tc>
          <w:tcPr>
            <w:tcW w:w="267"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48</w:t>
            </w:r>
          </w:p>
        </w:tc>
        <w:tc>
          <w:tcPr>
            <w:tcW w:w="826"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r>
      <w:tr w:rsidR="008475D8">
        <w:trPr>
          <w:gridAfter w:val="1"/>
          <w:wAfter w:w="14" w:type="pct"/>
          <w:trHeight w:val="476"/>
        </w:trPr>
        <w:tc>
          <w:tcPr>
            <w:tcW w:w="1434"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left"/>
              <w:rPr>
                <w:rFonts w:ascii="宋体" w:eastAsia="宋体" w:hAnsi="宋体"/>
                <w:color w:val="000000"/>
                <w:sz w:val="20"/>
                <w:szCs w:val="20"/>
              </w:rPr>
            </w:pPr>
          </w:p>
        </w:tc>
        <w:tc>
          <w:tcPr>
            <w:tcW w:w="267"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18</w:t>
            </w:r>
          </w:p>
        </w:tc>
        <w:tc>
          <w:tcPr>
            <w:tcW w:w="826"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1361"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十八、自然资源海洋气象等支出</w:t>
            </w:r>
          </w:p>
        </w:tc>
        <w:tc>
          <w:tcPr>
            <w:tcW w:w="267"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49</w:t>
            </w:r>
          </w:p>
        </w:tc>
        <w:tc>
          <w:tcPr>
            <w:tcW w:w="826"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r>
      <w:tr w:rsidR="008475D8">
        <w:trPr>
          <w:gridAfter w:val="1"/>
          <w:wAfter w:w="14" w:type="pct"/>
          <w:trHeight w:val="476"/>
        </w:trPr>
        <w:tc>
          <w:tcPr>
            <w:tcW w:w="1434"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left"/>
              <w:rPr>
                <w:rFonts w:ascii="宋体" w:eastAsia="宋体" w:hAnsi="宋体"/>
                <w:color w:val="000000"/>
                <w:sz w:val="20"/>
                <w:szCs w:val="20"/>
              </w:rPr>
            </w:pPr>
          </w:p>
        </w:tc>
        <w:tc>
          <w:tcPr>
            <w:tcW w:w="267"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19</w:t>
            </w:r>
          </w:p>
        </w:tc>
        <w:tc>
          <w:tcPr>
            <w:tcW w:w="826"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1361"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十九、住房保障支出</w:t>
            </w:r>
          </w:p>
        </w:tc>
        <w:tc>
          <w:tcPr>
            <w:tcW w:w="267"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50</w:t>
            </w:r>
          </w:p>
        </w:tc>
        <w:tc>
          <w:tcPr>
            <w:tcW w:w="826"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r>
      <w:tr w:rsidR="008475D8">
        <w:trPr>
          <w:gridAfter w:val="1"/>
          <w:wAfter w:w="14" w:type="pct"/>
          <w:trHeight w:val="476"/>
        </w:trPr>
        <w:tc>
          <w:tcPr>
            <w:tcW w:w="1434"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left"/>
              <w:rPr>
                <w:rFonts w:ascii="宋体" w:eastAsia="宋体" w:hAnsi="宋体"/>
                <w:color w:val="000000"/>
                <w:sz w:val="20"/>
                <w:szCs w:val="20"/>
              </w:rPr>
            </w:pPr>
          </w:p>
        </w:tc>
        <w:tc>
          <w:tcPr>
            <w:tcW w:w="267"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20</w:t>
            </w:r>
          </w:p>
        </w:tc>
        <w:tc>
          <w:tcPr>
            <w:tcW w:w="826"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1361"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二十、粮油物资储备支出</w:t>
            </w:r>
          </w:p>
        </w:tc>
        <w:tc>
          <w:tcPr>
            <w:tcW w:w="267"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51</w:t>
            </w:r>
          </w:p>
        </w:tc>
        <w:tc>
          <w:tcPr>
            <w:tcW w:w="826"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r>
      <w:tr w:rsidR="008475D8">
        <w:trPr>
          <w:gridAfter w:val="1"/>
          <w:wAfter w:w="14" w:type="pct"/>
          <w:trHeight w:val="476"/>
        </w:trPr>
        <w:tc>
          <w:tcPr>
            <w:tcW w:w="1434" w:type="pct"/>
            <w:tcBorders>
              <w:top w:val="single" w:sz="4" w:space="0" w:color="auto"/>
              <w:left w:val="single" w:sz="4" w:space="0" w:color="000000"/>
              <w:bottom w:val="single" w:sz="4" w:space="0" w:color="000000"/>
              <w:right w:val="single" w:sz="4" w:space="0" w:color="000000"/>
            </w:tcBorders>
            <w:noWrap/>
            <w:vAlign w:val="center"/>
          </w:tcPr>
          <w:p w:rsidR="008475D8" w:rsidRDefault="008475D8">
            <w:pPr>
              <w:jc w:val="left"/>
              <w:rPr>
                <w:rFonts w:ascii="宋体" w:eastAsia="宋体" w:hAnsi="宋体"/>
                <w:color w:val="000000"/>
                <w:sz w:val="20"/>
                <w:szCs w:val="20"/>
              </w:rPr>
            </w:pPr>
          </w:p>
        </w:tc>
        <w:tc>
          <w:tcPr>
            <w:tcW w:w="267" w:type="pct"/>
            <w:tcBorders>
              <w:top w:val="single" w:sz="4" w:space="0" w:color="auto"/>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21</w:t>
            </w:r>
          </w:p>
        </w:tc>
        <w:tc>
          <w:tcPr>
            <w:tcW w:w="826" w:type="pct"/>
            <w:gridSpan w:val="2"/>
            <w:tcBorders>
              <w:top w:val="single" w:sz="4" w:space="0" w:color="auto"/>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1361" w:type="pct"/>
            <w:gridSpan w:val="2"/>
            <w:tcBorders>
              <w:top w:val="single" w:sz="4" w:space="0" w:color="auto"/>
              <w:left w:val="nil"/>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二十一、国有资本经营预算支出</w:t>
            </w:r>
          </w:p>
        </w:tc>
        <w:tc>
          <w:tcPr>
            <w:tcW w:w="267" w:type="pct"/>
            <w:tcBorders>
              <w:top w:val="single" w:sz="4" w:space="0" w:color="auto"/>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52</w:t>
            </w:r>
          </w:p>
        </w:tc>
        <w:tc>
          <w:tcPr>
            <w:tcW w:w="826" w:type="pct"/>
            <w:tcBorders>
              <w:top w:val="single" w:sz="4" w:space="0" w:color="auto"/>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r>
      <w:tr w:rsidR="008475D8">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8475D8" w:rsidRDefault="008475D8">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w:t>
            </w:r>
          </w:p>
        </w:tc>
        <w:tc>
          <w:tcPr>
            <w:tcW w:w="826" w:type="pct"/>
            <w:gridSpan w:val="2"/>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二十二、灾害防治及应急管理支出</w:t>
            </w: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53</w:t>
            </w:r>
          </w:p>
        </w:tc>
        <w:tc>
          <w:tcPr>
            <w:tcW w:w="826"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r>
      <w:tr w:rsidR="008475D8">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8475D8" w:rsidRDefault="008475D8">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w:t>
            </w:r>
          </w:p>
        </w:tc>
        <w:tc>
          <w:tcPr>
            <w:tcW w:w="826" w:type="pct"/>
            <w:gridSpan w:val="2"/>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二十三、其他支出</w:t>
            </w: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54</w:t>
            </w:r>
          </w:p>
        </w:tc>
        <w:tc>
          <w:tcPr>
            <w:tcW w:w="826"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r>
      <w:tr w:rsidR="008475D8">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8475D8" w:rsidRDefault="008475D8">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24</w:t>
            </w:r>
          </w:p>
        </w:tc>
        <w:tc>
          <w:tcPr>
            <w:tcW w:w="826" w:type="pct"/>
            <w:gridSpan w:val="2"/>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二十四、债务还本支出</w:t>
            </w: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55</w:t>
            </w:r>
          </w:p>
        </w:tc>
        <w:tc>
          <w:tcPr>
            <w:tcW w:w="826"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r>
      <w:tr w:rsidR="008475D8">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8475D8" w:rsidRDefault="008475D8">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25</w:t>
            </w:r>
          </w:p>
        </w:tc>
        <w:tc>
          <w:tcPr>
            <w:tcW w:w="826" w:type="pct"/>
            <w:gridSpan w:val="2"/>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二十五、债务付息支出</w:t>
            </w: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56</w:t>
            </w:r>
          </w:p>
        </w:tc>
        <w:tc>
          <w:tcPr>
            <w:tcW w:w="826"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r>
      <w:tr w:rsidR="008475D8">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8475D8" w:rsidRDefault="008475D8">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26</w:t>
            </w:r>
          </w:p>
        </w:tc>
        <w:tc>
          <w:tcPr>
            <w:tcW w:w="826" w:type="pct"/>
            <w:gridSpan w:val="2"/>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二十六、抗疫特别国债安排的支出</w:t>
            </w: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57</w:t>
            </w:r>
          </w:p>
        </w:tc>
        <w:tc>
          <w:tcPr>
            <w:tcW w:w="826"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r>
      <w:tr w:rsidR="008475D8">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8475D8" w:rsidRDefault="00663508">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本年收入合计</w:t>
            </w: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27</w:t>
            </w:r>
          </w:p>
        </w:tc>
        <w:tc>
          <w:tcPr>
            <w:tcW w:w="826" w:type="pct"/>
            <w:gridSpan w:val="2"/>
            <w:tcBorders>
              <w:top w:val="nil"/>
              <w:left w:val="nil"/>
              <w:bottom w:val="single" w:sz="4" w:space="0" w:color="000000"/>
              <w:right w:val="single" w:sz="4" w:space="0" w:color="000000"/>
            </w:tcBorders>
            <w:noWrap/>
            <w:vAlign w:val="center"/>
          </w:tcPr>
          <w:p w:rsidR="008475D8" w:rsidRDefault="00663508">
            <w:pPr>
              <w:jc w:val="right"/>
              <w:rPr>
                <w:rFonts w:ascii="Times New Roman" w:eastAsia="宋体" w:hAnsi="Times New Roman" w:cs="Times New Roman"/>
                <w:color w:val="000000"/>
                <w:sz w:val="20"/>
                <w:szCs w:val="20"/>
              </w:rPr>
            </w:pPr>
            <w:r>
              <w:rPr>
                <w:rFonts w:ascii="Times New Roman" w:hAnsi="Times New Roman" w:cs="Times New Roman"/>
                <w:sz w:val="20"/>
                <w:szCs w:val="20"/>
              </w:rPr>
              <w:t>1,583.91</w:t>
            </w:r>
          </w:p>
        </w:tc>
        <w:tc>
          <w:tcPr>
            <w:tcW w:w="1361" w:type="pct"/>
            <w:gridSpan w:val="2"/>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本年支出合计</w:t>
            </w: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58</w:t>
            </w:r>
          </w:p>
        </w:tc>
        <w:tc>
          <w:tcPr>
            <w:tcW w:w="826" w:type="pct"/>
            <w:tcBorders>
              <w:top w:val="nil"/>
              <w:left w:val="nil"/>
              <w:bottom w:val="single" w:sz="4" w:space="0" w:color="000000"/>
              <w:right w:val="single" w:sz="4" w:space="0" w:color="000000"/>
            </w:tcBorders>
            <w:noWrap/>
            <w:vAlign w:val="center"/>
          </w:tcPr>
          <w:p w:rsidR="008475D8" w:rsidRDefault="00663508">
            <w:pPr>
              <w:jc w:val="right"/>
              <w:rPr>
                <w:rFonts w:ascii="Times New Roman" w:eastAsia="宋体" w:hAnsi="Times New Roman" w:cs="Times New Roman"/>
                <w:color w:val="000000"/>
                <w:sz w:val="20"/>
                <w:szCs w:val="20"/>
              </w:rPr>
            </w:pPr>
            <w:r>
              <w:rPr>
                <w:rFonts w:ascii="Times New Roman" w:hAnsi="Times New Roman" w:cs="Times New Roman"/>
                <w:sz w:val="20"/>
                <w:szCs w:val="20"/>
              </w:rPr>
              <w:t>1,599.36</w:t>
            </w:r>
          </w:p>
        </w:tc>
      </w:tr>
      <w:tr w:rsidR="008475D8">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使用非财政拨款结余（含专用结余）</w:t>
            </w: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28</w:t>
            </w:r>
          </w:p>
        </w:tc>
        <w:tc>
          <w:tcPr>
            <w:tcW w:w="826" w:type="pct"/>
            <w:gridSpan w:val="2"/>
            <w:tcBorders>
              <w:top w:val="nil"/>
              <w:left w:val="nil"/>
              <w:bottom w:val="single" w:sz="4" w:space="0" w:color="000000"/>
              <w:right w:val="single" w:sz="4" w:space="0" w:color="000000"/>
            </w:tcBorders>
            <w:noWrap/>
            <w:vAlign w:val="center"/>
          </w:tcPr>
          <w:p w:rsidR="008475D8" w:rsidRDefault="00663508">
            <w:pPr>
              <w:jc w:val="right"/>
              <w:rPr>
                <w:rFonts w:ascii="Times New Roman" w:eastAsia="宋体" w:hAnsi="Times New Roman" w:cs="Times New Roman"/>
                <w:color w:val="000000"/>
                <w:sz w:val="20"/>
                <w:szCs w:val="20"/>
              </w:rPr>
            </w:pPr>
            <w:r>
              <w:rPr>
                <w:rFonts w:ascii="Times New Roman" w:hAnsi="Times New Roman" w:cs="Times New Roman"/>
                <w:sz w:val="20"/>
                <w:szCs w:val="20"/>
              </w:rPr>
              <w:t>15.46</w:t>
            </w:r>
          </w:p>
        </w:tc>
        <w:tc>
          <w:tcPr>
            <w:tcW w:w="1361" w:type="pct"/>
            <w:gridSpan w:val="2"/>
            <w:tcBorders>
              <w:top w:val="nil"/>
              <w:left w:val="nil"/>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结余分配</w:t>
            </w: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59</w:t>
            </w:r>
          </w:p>
        </w:tc>
        <w:tc>
          <w:tcPr>
            <w:tcW w:w="826"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r>
      <w:tr w:rsidR="008475D8">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年初结转和结余</w:t>
            </w: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29</w:t>
            </w:r>
          </w:p>
        </w:tc>
        <w:tc>
          <w:tcPr>
            <w:tcW w:w="826" w:type="pct"/>
            <w:gridSpan w:val="2"/>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年末结转和结余</w:t>
            </w: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60</w:t>
            </w:r>
          </w:p>
        </w:tc>
        <w:tc>
          <w:tcPr>
            <w:tcW w:w="826"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r>
      <w:tr w:rsidR="008475D8">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8475D8" w:rsidRDefault="008475D8">
            <w:pPr>
              <w:widowControl/>
              <w:jc w:val="center"/>
              <w:textAlignment w:val="center"/>
              <w:rPr>
                <w:rFonts w:ascii="方正仿宋_GB2312" w:eastAsia="方正仿宋_GB2312" w:hAnsi="方正仿宋_GB2312" w:cs="方正仿宋_GB2312"/>
                <w:b/>
                <w:bCs/>
                <w:color w:val="000000"/>
                <w:sz w:val="20"/>
                <w:szCs w:val="20"/>
              </w:rPr>
            </w:pP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30</w:t>
            </w:r>
          </w:p>
        </w:tc>
        <w:tc>
          <w:tcPr>
            <w:tcW w:w="826" w:type="pct"/>
            <w:gridSpan w:val="2"/>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8475D8" w:rsidRDefault="008475D8">
            <w:pPr>
              <w:widowControl/>
              <w:jc w:val="center"/>
              <w:textAlignment w:val="center"/>
              <w:rPr>
                <w:rFonts w:ascii="方正仿宋_GB2312" w:eastAsia="方正仿宋_GB2312" w:hAnsi="方正仿宋_GB2312" w:cs="方正仿宋_GB2312"/>
                <w:b/>
                <w:bCs/>
                <w:color w:val="000000"/>
                <w:sz w:val="20"/>
                <w:szCs w:val="20"/>
              </w:rPr>
            </w:pP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61</w:t>
            </w:r>
          </w:p>
        </w:tc>
        <w:tc>
          <w:tcPr>
            <w:tcW w:w="826"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r>
      <w:tr w:rsidR="008475D8">
        <w:trPr>
          <w:gridAfter w:val="1"/>
          <w:wAfter w:w="14" w:type="pct"/>
          <w:trHeight w:val="308"/>
        </w:trPr>
        <w:tc>
          <w:tcPr>
            <w:tcW w:w="1434" w:type="pct"/>
            <w:tcBorders>
              <w:top w:val="nil"/>
              <w:left w:val="single" w:sz="4" w:space="0" w:color="000000"/>
              <w:bottom w:val="single" w:sz="4" w:space="0" w:color="000000"/>
              <w:right w:val="single" w:sz="4" w:space="0" w:color="000000"/>
            </w:tcBorders>
            <w:noWrap/>
            <w:vAlign w:val="center"/>
          </w:tcPr>
          <w:p w:rsidR="008475D8" w:rsidRDefault="00663508">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总计</w:t>
            </w: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31</w:t>
            </w:r>
          </w:p>
        </w:tc>
        <w:tc>
          <w:tcPr>
            <w:tcW w:w="826" w:type="pct"/>
            <w:gridSpan w:val="2"/>
            <w:tcBorders>
              <w:top w:val="nil"/>
              <w:left w:val="nil"/>
              <w:bottom w:val="single" w:sz="4" w:space="0" w:color="000000"/>
              <w:right w:val="single" w:sz="4" w:space="0" w:color="000000"/>
            </w:tcBorders>
            <w:noWrap/>
            <w:vAlign w:val="center"/>
          </w:tcPr>
          <w:p w:rsidR="008475D8" w:rsidRDefault="00663508">
            <w:pPr>
              <w:jc w:val="right"/>
              <w:rPr>
                <w:rFonts w:ascii="Times New Roman" w:eastAsia="宋体" w:hAnsi="Times New Roman" w:cs="Times New Roman"/>
                <w:color w:val="000000"/>
                <w:sz w:val="20"/>
                <w:szCs w:val="20"/>
              </w:rPr>
            </w:pPr>
            <w:r>
              <w:rPr>
                <w:rFonts w:ascii="Times New Roman" w:hAnsi="Times New Roman" w:cs="Times New Roman"/>
                <w:sz w:val="20"/>
                <w:szCs w:val="20"/>
              </w:rPr>
              <w:t>1,599.36</w:t>
            </w:r>
          </w:p>
        </w:tc>
        <w:tc>
          <w:tcPr>
            <w:tcW w:w="1361" w:type="pct"/>
            <w:gridSpan w:val="2"/>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总计</w:t>
            </w:r>
          </w:p>
        </w:tc>
        <w:tc>
          <w:tcPr>
            <w:tcW w:w="26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62</w:t>
            </w:r>
          </w:p>
        </w:tc>
        <w:tc>
          <w:tcPr>
            <w:tcW w:w="826" w:type="pct"/>
            <w:tcBorders>
              <w:top w:val="nil"/>
              <w:left w:val="nil"/>
              <w:bottom w:val="single" w:sz="4" w:space="0" w:color="000000"/>
              <w:right w:val="single" w:sz="4" w:space="0" w:color="000000"/>
            </w:tcBorders>
            <w:noWrap/>
            <w:vAlign w:val="center"/>
          </w:tcPr>
          <w:p w:rsidR="008475D8" w:rsidRDefault="00663508">
            <w:pPr>
              <w:jc w:val="right"/>
              <w:rPr>
                <w:rFonts w:ascii="Times New Roman" w:eastAsia="宋体" w:hAnsi="Times New Roman" w:cs="Times New Roman"/>
                <w:color w:val="000000"/>
                <w:sz w:val="20"/>
                <w:szCs w:val="20"/>
              </w:rPr>
            </w:pPr>
            <w:r>
              <w:rPr>
                <w:rFonts w:ascii="Times New Roman" w:hAnsi="Times New Roman" w:cs="Times New Roman"/>
                <w:sz w:val="20"/>
                <w:szCs w:val="20"/>
              </w:rPr>
              <w:t>1,599.36</w:t>
            </w:r>
          </w:p>
        </w:tc>
      </w:tr>
      <w:tr w:rsidR="008475D8">
        <w:trPr>
          <w:trHeight w:val="308"/>
        </w:trPr>
        <w:tc>
          <w:tcPr>
            <w:tcW w:w="5000" w:type="pct"/>
            <w:gridSpan w:val="9"/>
            <w:tcBorders>
              <w:top w:val="nil"/>
              <w:left w:val="nil"/>
              <w:bottom w:val="nil"/>
              <w:right w:val="nil"/>
            </w:tcBorders>
            <w:noWrap/>
            <w:vAlign w:val="center"/>
          </w:tcPr>
          <w:p w:rsidR="008475D8" w:rsidRDefault="00663508">
            <w:pPr>
              <w:widowControl/>
              <w:jc w:val="left"/>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注：1.本表反映部门本年度的总收支和年末结转结余情况。2.本套报表金额转换时可能存在尾数误差。</w:t>
            </w:r>
          </w:p>
        </w:tc>
      </w:tr>
    </w:tbl>
    <w:p w:rsidR="008475D8" w:rsidRDefault="00663508">
      <w:pPr>
        <w:rPr>
          <w:rFonts w:ascii="仿宋_GB2312" w:eastAsia="仿宋_GB2312" w:hAnsi="宋体"/>
          <w:b/>
          <w:sz w:val="32"/>
          <w:szCs w:val="32"/>
        </w:rPr>
      </w:pPr>
      <w:r>
        <w:rPr>
          <w:rFonts w:ascii="仿宋_GB2312" w:eastAsia="仿宋_GB2312" w:hAnsi="宋体" w:hint="eastAsia"/>
          <w:b/>
          <w:sz w:val="32"/>
          <w:szCs w:val="32"/>
        </w:rPr>
        <w:br w:type="page"/>
      </w:r>
    </w:p>
    <w:p w:rsidR="008475D8" w:rsidRDefault="008475D8">
      <w:pPr>
        <w:widowControl/>
        <w:jc w:val="center"/>
        <w:textAlignment w:val="bottom"/>
        <w:rPr>
          <w:rFonts w:ascii="黑体" w:eastAsia="黑体" w:hAnsi="黑体"/>
          <w:bCs/>
          <w:sz w:val="32"/>
          <w:szCs w:val="32"/>
        </w:rPr>
      </w:pPr>
    </w:p>
    <w:tbl>
      <w:tblPr>
        <w:tblW w:w="9230" w:type="dxa"/>
        <w:jc w:val="center"/>
        <w:tblLayout w:type="fixed"/>
        <w:tblLook w:val="04A0"/>
      </w:tblPr>
      <w:tblGrid>
        <w:gridCol w:w="1040"/>
        <w:gridCol w:w="1160"/>
        <w:gridCol w:w="1037"/>
        <w:gridCol w:w="1037"/>
        <w:gridCol w:w="1037"/>
        <w:gridCol w:w="964"/>
        <w:gridCol w:w="367"/>
        <w:gridCol w:w="597"/>
        <w:gridCol w:w="1027"/>
        <w:gridCol w:w="964"/>
      </w:tblGrid>
      <w:tr w:rsidR="008475D8">
        <w:trPr>
          <w:trHeight w:val="550"/>
          <w:jc w:val="center"/>
        </w:trPr>
        <w:tc>
          <w:tcPr>
            <w:tcW w:w="9230" w:type="dxa"/>
            <w:gridSpan w:val="10"/>
            <w:tcBorders>
              <w:top w:val="nil"/>
              <w:left w:val="nil"/>
              <w:bottom w:val="nil"/>
              <w:right w:val="nil"/>
            </w:tcBorders>
            <w:noWrap/>
            <w:vAlign w:val="bottom"/>
          </w:tcPr>
          <w:p w:rsidR="008475D8" w:rsidRDefault="00663508">
            <w:pPr>
              <w:widowControl/>
              <w:jc w:val="center"/>
              <w:textAlignment w:val="bottom"/>
              <w:rPr>
                <w:rFonts w:ascii="宋体" w:eastAsia="宋体" w:hAnsi="宋体"/>
                <w:color w:val="000000"/>
                <w:sz w:val="20"/>
                <w:szCs w:val="20"/>
              </w:rPr>
            </w:pPr>
            <w:r>
              <w:rPr>
                <w:rFonts w:ascii="方正仿宋_GB2312" w:eastAsia="方正仿宋_GB2312" w:hAnsi="方正仿宋_GB2312" w:cs="方正仿宋_GB2312" w:hint="eastAsia"/>
                <w:bCs/>
                <w:sz w:val="32"/>
                <w:szCs w:val="32"/>
              </w:rPr>
              <w:t>收入决算表</w:t>
            </w:r>
          </w:p>
        </w:tc>
      </w:tr>
      <w:tr w:rsidR="008475D8">
        <w:trPr>
          <w:trHeight w:val="300"/>
          <w:jc w:val="center"/>
        </w:trPr>
        <w:tc>
          <w:tcPr>
            <w:tcW w:w="9230" w:type="dxa"/>
            <w:gridSpan w:val="10"/>
            <w:tcBorders>
              <w:top w:val="nil"/>
              <w:left w:val="nil"/>
              <w:bottom w:val="nil"/>
              <w:right w:val="nil"/>
            </w:tcBorders>
            <w:noWrap/>
            <w:vAlign w:val="bottom"/>
          </w:tcPr>
          <w:p w:rsidR="008475D8" w:rsidRDefault="00663508">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公开</w:t>
            </w:r>
            <w:r>
              <w:rPr>
                <w:rFonts w:ascii="Times New Roman" w:eastAsia="宋体" w:hAnsi="Times New Roman" w:cs="Times New Roman" w:hint="eastAsia"/>
                <w:color w:val="000000"/>
                <w:sz w:val="20"/>
                <w:szCs w:val="20"/>
              </w:rPr>
              <w:t>02</w:t>
            </w:r>
            <w:r>
              <w:rPr>
                <w:rFonts w:ascii="方正仿宋_GB2312" w:eastAsia="方正仿宋_GB2312" w:hAnsi="方正仿宋_GB2312" w:cs="方正仿宋_GB2312" w:hint="eastAsia"/>
                <w:color w:val="000000"/>
                <w:sz w:val="20"/>
                <w:szCs w:val="20"/>
              </w:rPr>
              <w:t>表</w:t>
            </w:r>
          </w:p>
        </w:tc>
      </w:tr>
      <w:tr w:rsidR="008475D8">
        <w:trPr>
          <w:trHeight w:val="300"/>
          <w:jc w:val="center"/>
        </w:trPr>
        <w:tc>
          <w:tcPr>
            <w:tcW w:w="3237" w:type="dxa"/>
            <w:gridSpan w:val="3"/>
            <w:tcBorders>
              <w:top w:val="nil"/>
              <w:left w:val="nil"/>
              <w:bottom w:val="single" w:sz="4" w:space="0" w:color="auto"/>
              <w:right w:val="nil"/>
            </w:tcBorders>
            <w:noWrap/>
            <w:vAlign w:val="bottom"/>
          </w:tcPr>
          <w:p w:rsidR="008475D8" w:rsidRDefault="00663508">
            <w:pP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 xml:space="preserve">编制部门（单位）：唐山市丰润区燕山路街道办事处社区卫生服务中心                                                                                                         </w:t>
            </w:r>
          </w:p>
        </w:tc>
        <w:tc>
          <w:tcPr>
            <w:tcW w:w="3405" w:type="dxa"/>
            <w:gridSpan w:val="4"/>
            <w:tcBorders>
              <w:top w:val="nil"/>
              <w:left w:val="nil"/>
              <w:bottom w:val="single" w:sz="4" w:space="0" w:color="auto"/>
              <w:right w:val="nil"/>
            </w:tcBorders>
            <w:noWrap/>
            <w:vAlign w:val="bottom"/>
          </w:tcPr>
          <w:p w:rsidR="008475D8" w:rsidRDefault="00663508">
            <w:pPr>
              <w:jc w:val="center"/>
              <w:rPr>
                <w:rFonts w:ascii="方正仿宋_GB2312" w:eastAsia="方正仿宋_GB2312" w:hAnsi="方正仿宋_GB2312" w:cs="方正仿宋_GB2312"/>
                <w:color w:val="000000"/>
                <w:sz w:val="20"/>
                <w:szCs w:val="20"/>
              </w:rPr>
            </w:pPr>
            <w:r>
              <w:rPr>
                <w:rFonts w:ascii="Times New Roman" w:eastAsia="方正仿宋_GB2312" w:hAnsi="Times New Roman" w:cs="Times New Roman"/>
                <w:color w:val="000000"/>
                <w:sz w:val="20"/>
                <w:szCs w:val="20"/>
              </w:rPr>
              <w:t>2023</w:t>
            </w:r>
            <w:r>
              <w:rPr>
                <w:rFonts w:ascii="方正仿宋_GB2312" w:eastAsia="方正仿宋_GB2312" w:hAnsi="方正仿宋_GB2312" w:cs="方正仿宋_GB2312" w:hint="eastAsia"/>
                <w:color w:val="000000"/>
                <w:sz w:val="20"/>
                <w:szCs w:val="20"/>
              </w:rPr>
              <w:t>年度</w:t>
            </w:r>
          </w:p>
        </w:tc>
        <w:tc>
          <w:tcPr>
            <w:tcW w:w="2588" w:type="dxa"/>
            <w:gridSpan w:val="3"/>
            <w:tcBorders>
              <w:top w:val="nil"/>
              <w:left w:val="nil"/>
              <w:bottom w:val="single" w:sz="4" w:space="0" w:color="auto"/>
              <w:right w:val="nil"/>
            </w:tcBorders>
            <w:noWrap/>
            <w:vAlign w:val="bottom"/>
          </w:tcPr>
          <w:p w:rsidR="008475D8" w:rsidRDefault="00663508">
            <w:pPr>
              <w:jc w:val="righ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金额单位：万元</w:t>
            </w:r>
          </w:p>
        </w:tc>
      </w:tr>
      <w:tr w:rsidR="008475D8">
        <w:trPr>
          <w:trHeight w:val="510"/>
          <w:jc w:val="center"/>
        </w:trPr>
        <w:tc>
          <w:tcPr>
            <w:tcW w:w="2200" w:type="dxa"/>
            <w:gridSpan w:val="2"/>
            <w:tcBorders>
              <w:top w:val="single" w:sz="4" w:space="0" w:color="auto"/>
              <w:left w:val="single" w:sz="4" w:space="0" w:color="000000"/>
              <w:bottom w:val="single" w:sz="4" w:space="0" w:color="000000"/>
              <w:right w:val="single" w:sz="4" w:space="0" w:color="000000"/>
            </w:tcBorders>
            <w:noWrap/>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w:t>
            </w:r>
          </w:p>
        </w:tc>
        <w:tc>
          <w:tcPr>
            <w:tcW w:w="1037" w:type="dxa"/>
            <w:vMerge w:val="restart"/>
            <w:tcBorders>
              <w:top w:val="single" w:sz="4" w:space="0" w:color="auto"/>
              <w:left w:val="nil"/>
              <w:bottom w:val="single" w:sz="4" w:space="0" w:color="000000"/>
              <w:right w:val="single" w:sz="4" w:space="0" w:color="000000"/>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本年收入合计</w:t>
            </w:r>
          </w:p>
        </w:tc>
        <w:tc>
          <w:tcPr>
            <w:tcW w:w="1037" w:type="dxa"/>
            <w:vMerge w:val="restart"/>
            <w:tcBorders>
              <w:top w:val="single" w:sz="4" w:space="0" w:color="auto"/>
              <w:left w:val="nil"/>
              <w:bottom w:val="single" w:sz="4" w:space="0" w:color="000000"/>
              <w:right w:val="single" w:sz="4" w:space="0" w:color="000000"/>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财政拨款收入</w:t>
            </w:r>
          </w:p>
        </w:tc>
        <w:tc>
          <w:tcPr>
            <w:tcW w:w="1037" w:type="dxa"/>
            <w:vMerge w:val="restart"/>
            <w:tcBorders>
              <w:top w:val="single" w:sz="4" w:space="0" w:color="auto"/>
              <w:left w:val="nil"/>
              <w:bottom w:val="single" w:sz="4" w:space="0" w:color="000000"/>
              <w:right w:val="single" w:sz="4" w:space="0" w:color="000000"/>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上级补助收入</w:t>
            </w:r>
          </w:p>
        </w:tc>
        <w:tc>
          <w:tcPr>
            <w:tcW w:w="964" w:type="dxa"/>
            <w:vMerge w:val="restart"/>
            <w:tcBorders>
              <w:top w:val="single" w:sz="4" w:space="0" w:color="auto"/>
              <w:left w:val="nil"/>
              <w:right w:val="single" w:sz="4" w:space="0" w:color="000000"/>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事业收入</w:t>
            </w:r>
          </w:p>
        </w:tc>
        <w:tc>
          <w:tcPr>
            <w:tcW w:w="964" w:type="dxa"/>
            <w:gridSpan w:val="2"/>
            <w:vMerge w:val="restart"/>
            <w:tcBorders>
              <w:top w:val="single" w:sz="4" w:space="0" w:color="auto"/>
              <w:left w:val="nil"/>
              <w:bottom w:val="single" w:sz="4" w:space="0" w:color="000000"/>
              <w:right w:val="single" w:sz="4" w:space="0" w:color="000000"/>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经营收入</w:t>
            </w:r>
          </w:p>
        </w:tc>
        <w:tc>
          <w:tcPr>
            <w:tcW w:w="1027" w:type="dxa"/>
            <w:vMerge w:val="restart"/>
            <w:tcBorders>
              <w:top w:val="single" w:sz="4" w:space="0" w:color="auto"/>
              <w:left w:val="nil"/>
              <w:bottom w:val="single" w:sz="4" w:space="0" w:color="000000"/>
              <w:right w:val="single" w:sz="4" w:space="0" w:color="000000"/>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附属单位上缴收入</w:t>
            </w:r>
          </w:p>
        </w:tc>
        <w:tc>
          <w:tcPr>
            <w:tcW w:w="964" w:type="dxa"/>
            <w:vMerge w:val="restart"/>
            <w:tcBorders>
              <w:top w:val="single" w:sz="4" w:space="0" w:color="auto"/>
              <w:left w:val="nil"/>
              <w:bottom w:val="single" w:sz="4" w:space="0" w:color="000000"/>
              <w:right w:val="single" w:sz="4" w:space="0" w:color="000000"/>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其他收入</w:t>
            </w:r>
          </w:p>
        </w:tc>
      </w:tr>
      <w:tr w:rsidR="008475D8">
        <w:trPr>
          <w:trHeight w:val="312"/>
          <w:jc w:val="center"/>
        </w:trPr>
        <w:tc>
          <w:tcPr>
            <w:tcW w:w="1040" w:type="dxa"/>
            <w:vMerge w:val="restart"/>
            <w:tcBorders>
              <w:top w:val="nil"/>
              <w:left w:val="single" w:sz="4" w:space="0" w:color="000000"/>
              <w:bottom w:val="single" w:sz="4" w:space="0" w:color="000000"/>
              <w:right w:val="single" w:sz="4" w:space="0" w:color="000000"/>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科目代码</w:t>
            </w:r>
          </w:p>
        </w:tc>
        <w:tc>
          <w:tcPr>
            <w:tcW w:w="1160" w:type="dxa"/>
            <w:vMerge w:val="restar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科目名称</w:t>
            </w:r>
          </w:p>
        </w:tc>
        <w:tc>
          <w:tcPr>
            <w:tcW w:w="1037" w:type="dxa"/>
            <w:vMerge/>
            <w:tcBorders>
              <w:top w:val="single" w:sz="4" w:space="0" w:color="000000"/>
              <w:left w:val="nil"/>
              <w:bottom w:val="single" w:sz="4" w:space="0" w:color="000000"/>
              <w:right w:val="single" w:sz="4" w:space="0" w:color="000000"/>
            </w:tcBorders>
            <w:vAlign w:val="center"/>
          </w:tcPr>
          <w:p w:rsidR="008475D8" w:rsidRDefault="008475D8">
            <w:pPr>
              <w:jc w:val="center"/>
              <w:rPr>
                <w:rFonts w:ascii="宋体" w:eastAsia="宋体" w:hAnsi="宋体"/>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8475D8" w:rsidRDefault="008475D8">
            <w:pPr>
              <w:jc w:val="center"/>
              <w:rPr>
                <w:rFonts w:ascii="宋体" w:eastAsia="宋体" w:hAnsi="宋体"/>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8475D8" w:rsidRDefault="008475D8">
            <w:pPr>
              <w:jc w:val="center"/>
              <w:rPr>
                <w:rFonts w:ascii="宋体" w:eastAsia="宋体" w:hAnsi="宋体"/>
                <w:color w:val="000000"/>
                <w:sz w:val="20"/>
                <w:szCs w:val="20"/>
              </w:rPr>
            </w:pPr>
          </w:p>
        </w:tc>
        <w:tc>
          <w:tcPr>
            <w:tcW w:w="964" w:type="dxa"/>
            <w:vMerge/>
            <w:tcBorders>
              <w:left w:val="nil"/>
              <w:right w:val="single" w:sz="4" w:space="0" w:color="000000"/>
            </w:tcBorders>
            <w:vAlign w:val="center"/>
          </w:tcPr>
          <w:p w:rsidR="008475D8" w:rsidRDefault="008475D8">
            <w:pPr>
              <w:widowControl/>
              <w:jc w:val="center"/>
              <w:textAlignment w:val="center"/>
              <w:rPr>
                <w:rFonts w:ascii="宋体" w:eastAsia="宋体" w:hAnsi="宋体"/>
                <w:color w:val="000000"/>
                <w:sz w:val="20"/>
                <w:szCs w:val="20"/>
              </w:rPr>
            </w:pPr>
          </w:p>
        </w:tc>
        <w:tc>
          <w:tcPr>
            <w:tcW w:w="964" w:type="dxa"/>
            <w:gridSpan w:val="2"/>
            <w:vMerge/>
            <w:tcBorders>
              <w:top w:val="single" w:sz="4" w:space="0" w:color="000000"/>
              <w:left w:val="nil"/>
              <w:bottom w:val="single" w:sz="4" w:space="0" w:color="000000"/>
              <w:right w:val="single" w:sz="4" w:space="0" w:color="000000"/>
            </w:tcBorders>
            <w:vAlign w:val="center"/>
          </w:tcPr>
          <w:p w:rsidR="008475D8" w:rsidRDefault="008475D8">
            <w:pPr>
              <w:jc w:val="center"/>
              <w:rPr>
                <w:rFonts w:ascii="宋体" w:eastAsia="宋体" w:hAnsi="宋体"/>
                <w:color w:val="000000"/>
                <w:sz w:val="20"/>
                <w:szCs w:val="20"/>
              </w:rPr>
            </w:pPr>
          </w:p>
        </w:tc>
        <w:tc>
          <w:tcPr>
            <w:tcW w:w="1027" w:type="dxa"/>
            <w:vMerge/>
            <w:tcBorders>
              <w:top w:val="single" w:sz="4" w:space="0" w:color="000000"/>
              <w:left w:val="nil"/>
              <w:bottom w:val="single" w:sz="4" w:space="0" w:color="000000"/>
              <w:right w:val="single" w:sz="4" w:space="0" w:color="000000"/>
            </w:tcBorders>
            <w:vAlign w:val="center"/>
          </w:tcPr>
          <w:p w:rsidR="008475D8" w:rsidRDefault="008475D8">
            <w:pPr>
              <w:jc w:val="center"/>
              <w:rPr>
                <w:rFonts w:ascii="宋体" w:eastAsia="宋体" w:hAnsi="宋体"/>
                <w:color w:val="000000"/>
                <w:sz w:val="20"/>
                <w:szCs w:val="20"/>
              </w:rPr>
            </w:pPr>
          </w:p>
        </w:tc>
        <w:tc>
          <w:tcPr>
            <w:tcW w:w="964" w:type="dxa"/>
            <w:vMerge/>
            <w:tcBorders>
              <w:top w:val="single" w:sz="4" w:space="0" w:color="000000"/>
              <w:left w:val="nil"/>
              <w:bottom w:val="single" w:sz="4" w:space="0" w:color="000000"/>
              <w:right w:val="single" w:sz="4" w:space="0" w:color="000000"/>
            </w:tcBorders>
            <w:vAlign w:val="center"/>
          </w:tcPr>
          <w:p w:rsidR="008475D8" w:rsidRDefault="008475D8">
            <w:pPr>
              <w:jc w:val="center"/>
              <w:rPr>
                <w:rFonts w:ascii="宋体" w:eastAsia="宋体" w:hAnsi="宋体"/>
                <w:color w:val="000000"/>
                <w:sz w:val="20"/>
                <w:szCs w:val="20"/>
              </w:rPr>
            </w:pPr>
          </w:p>
        </w:tc>
      </w:tr>
      <w:tr w:rsidR="008475D8">
        <w:trPr>
          <w:trHeight w:val="312"/>
          <w:jc w:val="center"/>
        </w:trPr>
        <w:tc>
          <w:tcPr>
            <w:tcW w:w="1040" w:type="dxa"/>
            <w:vMerge/>
            <w:tcBorders>
              <w:top w:val="nil"/>
              <w:left w:val="single" w:sz="4" w:space="0" w:color="000000"/>
              <w:bottom w:val="single" w:sz="4" w:space="0" w:color="000000"/>
              <w:right w:val="single" w:sz="4" w:space="0" w:color="000000"/>
            </w:tcBorders>
            <w:vAlign w:val="center"/>
          </w:tcPr>
          <w:p w:rsidR="008475D8" w:rsidRDefault="008475D8">
            <w:pPr>
              <w:jc w:val="center"/>
              <w:rPr>
                <w:rFonts w:ascii="方正仿宋_GB2312" w:eastAsia="方正仿宋_GB2312" w:hAnsi="方正仿宋_GB2312" w:cs="方正仿宋_GB2312"/>
                <w:color w:val="000000"/>
                <w:sz w:val="20"/>
                <w:szCs w:val="20"/>
              </w:rPr>
            </w:pPr>
          </w:p>
        </w:tc>
        <w:tc>
          <w:tcPr>
            <w:tcW w:w="1160" w:type="dxa"/>
            <w:vMerge/>
            <w:tcBorders>
              <w:top w:val="nil"/>
              <w:left w:val="nil"/>
              <w:bottom w:val="single" w:sz="4" w:space="0" w:color="000000"/>
              <w:right w:val="single" w:sz="4" w:space="0" w:color="000000"/>
            </w:tcBorders>
            <w:noWrap/>
            <w:vAlign w:val="center"/>
          </w:tcPr>
          <w:p w:rsidR="008475D8" w:rsidRDefault="008475D8">
            <w:pPr>
              <w:jc w:val="center"/>
              <w:rPr>
                <w:rFonts w:ascii="方正仿宋_GB2312" w:eastAsia="方正仿宋_GB2312" w:hAnsi="方正仿宋_GB2312" w:cs="方正仿宋_GB2312"/>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8475D8" w:rsidRDefault="008475D8">
            <w:pPr>
              <w:jc w:val="center"/>
              <w:rPr>
                <w:rFonts w:ascii="宋体" w:eastAsia="宋体" w:hAnsi="宋体"/>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8475D8" w:rsidRDefault="008475D8">
            <w:pPr>
              <w:jc w:val="center"/>
              <w:rPr>
                <w:rFonts w:ascii="宋体" w:eastAsia="宋体" w:hAnsi="宋体"/>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8475D8" w:rsidRDefault="008475D8">
            <w:pPr>
              <w:jc w:val="center"/>
              <w:rPr>
                <w:rFonts w:ascii="宋体" w:eastAsia="宋体" w:hAnsi="宋体"/>
                <w:color w:val="000000"/>
                <w:sz w:val="20"/>
                <w:szCs w:val="20"/>
              </w:rPr>
            </w:pPr>
          </w:p>
        </w:tc>
        <w:tc>
          <w:tcPr>
            <w:tcW w:w="964" w:type="dxa"/>
            <w:vMerge/>
            <w:tcBorders>
              <w:left w:val="nil"/>
              <w:right w:val="single" w:sz="4" w:space="0" w:color="000000"/>
            </w:tcBorders>
            <w:vAlign w:val="center"/>
          </w:tcPr>
          <w:p w:rsidR="008475D8" w:rsidRDefault="008475D8">
            <w:pPr>
              <w:jc w:val="center"/>
              <w:rPr>
                <w:rFonts w:ascii="宋体" w:eastAsia="宋体" w:hAnsi="宋体"/>
                <w:color w:val="000000"/>
                <w:sz w:val="20"/>
                <w:szCs w:val="20"/>
              </w:rPr>
            </w:pPr>
          </w:p>
        </w:tc>
        <w:tc>
          <w:tcPr>
            <w:tcW w:w="964" w:type="dxa"/>
            <w:gridSpan w:val="2"/>
            <w:vMerge/>
            <w:tcBorders>
              <w:top w:val="single" w:sz="4" w:space="0" w:color="000000"/>
              <w:left w:val="nil"/>
              <w:bottom w:val="single" w:sz="4" w:space="0" w:color="000000"/>
              <w:right w:val="single" w:sz="4" w:space="0" w:color="000000"/>
            </w:tcBorders>
            <w:vAlign w:val="center"/>
          </w:tcPr>
          <w:p w:rsidR="008475D8" w:rsidRDefault="008475D8">
            <w:pPr>
              <w:jc w:val="center"/>
              <w:rPr>
                <w:rFonts w:ascii="宋体" w:eastAsia="宋体" w:hAnsi="宋体"/>
                <w:color w:val="000000"/>
                <w:sz w:val="20"/>
                <w:szCs w:val="20"/>
              </w:rPr>
            </w:pPr>
          </w:p>
        </w:tc>
        <w:tc>
          <w:tcPr>
            <w:tcW w:w="1027" w:type="dxa"/>
            <w:vMerge/>
            <w:tcBorders>
              <w:top w:val="single" w:sz="4" w:space="0" w:color="000000"/>
              <w:left w:val="nil"/>
              <w:bottom w:val="single" w:sz="4" w:space="0" w:color="000000"/>
              <w:right w:val="single" w:sz="4" w:space="0" w:color="000000"/>
            </w:tcBorders>
            <w:vAlign w:val="center"/>
          </w:tcPr>
          <w:p w:rsidR="008475D8" w:rsidRDefault="008475D8">
            <w:pPr>
              <w:jc w:val="center"/>
              <w:rPr>
                <w:rFonts w:ascii="宋体" w:eastAsia="宋体" w:hAnsi="宋体"/>
                <w:color w:val="000000"/>
                <w:sz w:val="20"/>
                <w:szCs w:val="20"/>
              </w:rPr>
            </w:pPr>
          </w:p>
        </w:tc>
        <w:tc>
          <w:tcPr>
            <w:tcW w:w="964" w:type="dxa"/>
            <w:vMerge/>
            <w:tcBorders>
              <w:top w:val="single" w:sz="4" w:space="0" w:color="000000"/>
              <w:left w:val="nil"/>
              <w:bottom w:val="single" w:sz="4" w:space="0" w:color="000000"/>
              <w:right w:val="single" w:sz="4" w:space="0" w:color="000000"/>
            </w:tcBorders>
            <w:vAlign w:val="center"/>
          </w:tcPr>
          <w:p w:rsidR="008475D8" w:rsidRDefault="008475D8">
            <w:pPr>
              <w:jc w:val="center"/>
              <w:rPr>
                <w:rFonts w:ascii="宋体" w:eastAsia="宋体" w:hAnsi="宋体"/>
                <w:color w:val="000000"/>
                <w:sz w:val="20"/>
                <w:szCs w:val="20"/>
              </w:rPr>
            </w:pPr>
          </w:p>
        </w:tc>
      </w:tr>
      <w:tr w:rsidR="008475D8">
        <w:trPr>
          <w:trHeight w:val="312"/>
          <w:jc w:val="center"/>
        </w:trPr>
        <w:tc>
          <w:tcPr>
            <w:tcW w:w="1040" w:type="dxa"/>
            <w:vMerge/>
            <w:tcBorders>
              <w:top w:val="nil"/>
              <w:left w:val="single" w:sz="4" w:space="0" w:color="000000"/>
              <w:bottom w:val="single" w:sz="4" w:space="0" w:color="000000"/>
              <w:right w:val="single" w:sz="4" w:space="0" w:color="000000"/>
            </w:tcBorders>
            <w:vAlign w:val="center"/>
          </w:tcPr>
          <w:p w:rsidR="008475D8" w:rsidRDefault="008475D8">
            <w:pPr>
              <w:jc w:val="center"/>
              <w:rPr>
                <w:rFonts w:ascii="方正仿宋_GB2312" w:eastAsia="方正仿宋_GB2312" w:hAnsi="方正仿宋_GB2312" w:cs="方正仿宋_GB2312"/>
                <w:color w:val="000000"/>
                <w:sz w:val="20"/>
                <w:szCs w:val="20"/>
              </w:rPr>
            </w:pPr>
          </w:p>
        </w:tc>
        <w:tc>
          <w:tcPr>
            <w:tcW w:w="1160" w:type="dxa"/>
            <w:vMerge/>
            <w:tcBorders>
              <w:top w:val="nil"/>
              <w:left w:val="nil"/>
              <w:bottom w:val="single" w:sz="4" w:space="0" w:color="000000"/>
              <w:right w:val="single" w:sz="4" w:space="0" w:color="000000"/>
            </w:tcBorders>
            <w:noWrap/>
            <w:vAlign w:val="center"/>
          </w:tcPr>
          <w:p w:rsidR="008475D8" w:rsidRDefault="008475D8">
            <w:pPr>
              <w:jc w:val="center"/>
              <w:rPr>
                <w:rFonts w:ascii="方正仿宋_GB2312" w:eastAsia="方正仿宋_GB2312" w:hAnsi="方正仿宋_GB2312" w:cs="方正仿宋_GB2312"/>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8475D8" w:rsidRDefault="008475D8">
            <w:pPr>
              <w:jc w:val="center"/>
              <w:rPr>
                <w:rFonts w:ascii="宋体" w:eastAsia="宋体" w:hAnsi="宋体"/>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8475D8" w:rsidRDefault="008475D8">
            <w:pPr>
              <w:jc w:val="center"/>
              <w:rPr>
                <w:rFonts w:ascii="宋体" w:eastAsia="宋体" w:hAnsi="宋体"/>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8475D8" w:rsidRDefault="008475D8">
            <w:pPr>
              <w:jc w:val="center"/>
              <w:rPr>
                <w:rFonts w:ascii="宋体" w:eastAsia="宋体" w:hAnsi="宋体"/>
                <w:color w:val="000000"/>
                <w:sz w:val="20"/>
                <w:szCs w:val="20"/>
              </w:rPr>
            </w:pPr>
          </w:p>
        </w:tc>
        <w:tc>
          <w:tcPr>
            <w:tcW w:w="964" w:type="dxa"/>
            <w:vMerge/>
            <w:tcBorders>
              <w:left w:val="nil"/>
              <w:bottom w:val="single" w:sz="4" w:space="0" w:color="000000"/>
              <w:right w:val="single" w:sz="4" w:space="0" w:color="000000"/>
            </w:tcBorders>
            <w:vAlign w:val="center"/>
          </w:tcPr>
          <w:p w:rsidR="008475D8" w:rsidRDefault="008475D8">
            <w:pPr>
              <w:jc w:val="center"/>
              <w:rPr>
                <w:rFonts w:ascii="宋体" w:eastAsia="宋体" w:hAnsi="宋体"/>
                <w:color w:val="000000"/>
                <w:sz w:val="20"/>
                <w:szCs w:val="20"/>
              </w:rPr>
            </w:pPr>
          </w:p>
        </w:tc>
        <w:tc>
          <w:tcPr>
            <w:tcW w:w="964" w:type="dxa"/>
            <w:gridSpan w:val="2"/>
            <w:vMerge/>
            <w:tcBorders>
              <w:top w:val="single" w:sz="4" w:space="0" w:color="000000"/>
              <w:left w:val="nil"/>
              <w:bottom w:val="single" w:sz="4" w:space="0" w:color="000000"/>
              <w:right w:val="single" w:sz="4" w:space="0" w:color="000000"/>
            </w:tcBorders>
            <w:vAlign w:val="center"/>
          </w:tcPr>
          <w:p w:rsidR="008475D8" w:rsidRDefault="008475D8">
            <w:pPr>
              <w:jc w:val="center"/>
              <w:rPr>
                <w:rFonts w:ascii="宋体" w:eastAsia="宋体" w:hAnsi="宋体"/>
                <w:color w:val="000000"/>
                <w:sz w:val="20"/>
                <w:szCs w:val="20"/>
              </w:rPr>
            </w:pPr>
          </w:p>
        </w:tc>
        <w:tc>
          <w:tcPr>
            <w:tcW w:w="1027" w:type="dxa"/>
            <w:vMerge/>
            <w:tcBorders>
              <w:top w:val="single" w:sz="4" w:space="0" w:color="000000"/>
              <w:left w:val="nil"/>
              <w:bottom w:val="single" w:sz="4" w:space="0" w:color="000000"/>
              <w:right w:val="single" w:sz="4" w:space="0" w:color="000000"/>
            </w:tcBorders>
            <w:vAlign w:val="center"/>
          </w:tcPr>
          <w:p w:rsidR="008475D8" w:rsidRDefault="008475D8">
            <w:pPr>
              <w:jc w:val="center"/>
              <w:rPr>
                <w:rFonts w:ascii="宋体" w:eastAsia="宋体" w:hAnsi="宋体"/>
                <w:color w:val="000000"/>
                <w:sz w:val="20"/>
                <w:szCs w:val="20"/>
              </w:rPr>
            </w:pPr>
          </w:p>
        </w:tc>
        <w:tc>
          <w:tcPr>
            <w:tcW w:w="964" w:type="dxa"/>
            <w:vMerge/>
            <w:tcBorders>
              <w:top w:val="single" w:sz="4" w:space="0" w:color="000000"/>
              <w:left w:val="nil"/>
              <w:bottom w:val="single" w:sz="4" w:space="0" w:color="000000"/>
              <w:right w:val="single" w:sz="4" w:space="0" w:color="000000"/>
            </w:tcBorders>
            <w:vAlign w:val="center"/>
          </w:tcPr>
          <w:p w:rsidR="008475D8" w:rsidRDefault="008475D8">
            <w:pPr>
              <w:jc w:val="center"/>
              <w:rPr>
                <w:rFonts w:ascii="宋体" w:eastAsia="宋体" w:hAnsi="宋体"/>
                <w:color w:val="000000"/>
                <w:sz w:val="20"/>
                <w:szCs w:val="20"/>
              </w:rPr>
            </w:pPr>
          </w:p>
        </w:tc>
      </w:tr>
      <w:tr w:rsidR="008475D8">
        <w:trPr>
          <w:trHeight w:val="454"/>
          <w:jc w:val="center"/>
        </w:trPr>
        <w:tc>
          <w:tcPr>
            <w:tcW w:w="2200" w:type="dxa"/>
            <w:gridSpan w:val="2"/>
            <w:tcBorders>
              <w:top w:val="single" w:sz="4" w:space="0" w:color="000000"/>
              <w:left w:val="single" w:sz="4" w:space="0" w:color="000000"/>
              <w:bottom w:val="single" w:sz="4" w:space="0" w:color="000000"/>
              <w:right w:val="single" w:sz="4" w:space="0" w:color="000000"/>
            </w:tcBorders>
            <w:noWrap/>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栏次</w:t>
            </w:r>
          </w:p>
        </w:tc>
        <w:tc>
          <w:tcPr>
            <w:tcW w:w="1037" w:type="dxa"/>
            <w:tcBorders>
              <w:top w:val="nil"/>
              <w:left w:val="nil"/>
              <w:bottom w:val="single" w:sz="4" w:space="0" w:color="000000"/>
              <w:right w:val="single" w:sz="4" w:space="0" w:color="000000"/>
            </w:tcBorders>
            <w:vAlign w:val="center"/>
          </w:tcPr>
          <w:p w:rsidR="008475D8" w:rsidRDefault="00663508">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1</w:t>
            </w:r>
          </w:p>
        </w:tc>
        <w:tc>
          <w:tcPr>
            <w:tcW w:w="1037" w:type="dxa"/>
            <w:tcBorders>
              <w:top w:val="nil"/>
              <w:left w:val="nil"/>
              <w:bottom w:val="single" w:sz="4" w:space="0" w:color="000000"/>
              <w:right w:val="single" w:sz="4" w:space="0" w:color="000000"/>
            </w:tcBorders>
            <w:vAlign w:val="center"/>
          </w:tcPr>
          <w:p w:rsidR="008475D8" w:rsidRDefault="00663508">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2</w:t>
            </w:r>
          </w:p>
        </w:tc>
        <w:tc>
          <w:tcPr>
            <w:tcW w:w="1037" w:type="dxa"/>
            <w:tcBorders>
              <w:top w:val="nil"/>
              <w:left w:val="nil"/>
              <w:bottom w:val="single" w:sz="4" w:space="0" w:color="000000"/>
              <w:right w:val="single" w:sz="4" w:space="0" w:color="000000"/>
            </w:tcBorders>
            <w:vAlign w:val="center"/>
          </w:tcPr>
          <w:p w:rsidR="008475D8" w:rsidRDefault="00663508">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3</w:t>
            </w:r>
          </w:p>
        </w:tc>
        <w:tc>
          <w:tcPr>
            <w:tcW w:w="964" w:type="dxa"/>
            <w:tcBorders>
              <w:top w:val="nil"/>
              <w:left w:val="nil"/>
              <w:bottom w:val="single" w:sz="4" w:space="0" w:color="000000"/>
              <w:right w:val="single" w:sz="4" w:space="0" w:color="000000"/>
            </w:tcBorders>
            <w:vAlign w:val="center"/>
          </w:tcPr>
          <w:p w:rsidR="008475D8" w:rsidRDefault="00663508">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4</w:t>
            </w:r>
          </w:p>
        </w:tc>
        <w:tc>
          <w:tcPr>
            <w:tcW w:w="964" w:type="dxa"/>
            <w:gridSpan w:val="2"/>
            <w:tcBorders>
              <w:top w:val="nil"/>
              <w:left w:val="nil"/>
              <w:bottom w:val="single" w:sz="4" w:space="0" w:color="000000"/>
              <w:right w:val="single" w:sz="4" w:space="0" w:color="000000"/>
            </w:tcBorders>
            <w:vAlign w:val="center"/>
          </w:tcPr>
          <w:p w:rsidR="008475D8" w:rsidRDefault="00663508">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5</w:t>
            </w:r>
          </w:p>
        </w:tc>
        <w:tc>
          <w:tcPr>
            <w:tcW w:w="1027" w:type="dxa"/>
            <w:tcBorders>
              <w:top w:val="nil"/>
              <w:left w:val="nil"/>
              <w:bottom w:val="single" w:sz="4" w:space="0" w:color="000000"/>
              <w:right w:val="single" w:sz="4" w:space="0" w:color="000000"/>
            </w:tcBorders>
            <w:vAlign w:val="center"/>
          </w:tcPr>
          <w:p w:rsidR="008475D8" w:rsidRDefault="00663508">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6</w:t>
            </w:r>
          </w:p>
        </w:tc>
        <w:tc>
          <w:tcPr>
            <w:tcW w:w="964" w:type="dxa"/>
            <w:tcBorders>
              <w:top w:val="nil"/>
              <w:left w:val="nil"/>
              <w:bottom w:val="single" w:sz="4" w:space="0" w:color="000000"/>
              <w:right w:val="single" w:sz="4" w:space="0" w:color="000000"/>
            </w:tcBorders>
            <w:vAlign w:val="center"/>
          </w:tcPr>
          <w:p w:rsidR="008475D8" w:rsidRDefault="00663508">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7</w:t>
            </w:r>
          </w:p>
        </w:tc>
      </w:tr>
      <w:tr w:rsidR="008475D8">
        <w:trPr>
          <w:trHeight w:val="567"/>
          <w:jc w:val="center"/>
        </w:trPr>
        <w:tc>
          <w:tcPr>
            <w:tcW w:w="2200" w:type="dxa"/>
            <w:gridSpan w:val="2"/>
            <w:tcBorders>
              <w:top w:val="single" w:sz="4" w:space="0" w:color="000000"/>
              <w:left w:val="single" w:sz="4" w:space="0" w:color="000000"/>
              <w:bottom w:val="single" w:sz="4" w:space="0" w:color="000000"/>
              <w:right w:val="single" w:sz="4" w:space="0" w:color="000000"/>
            </w:tcBorders>
            <w:noWrap/>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合计</w:t>
            </w:r>
          </w:p>
        </w:tc>
        <w:tc>
          <w:tcPr>
            <w:tcW w:w="1037" w:type="dxa"/>
            <w:tcBorders>
              <w:top w:val="nil"/>
              <w:left w:val="nil"/>
              <w:bottom w:val="single" w:sz="4" w:space="0" w:color="000000"/>
              <w:right w:val="single" w:sz="4" w:space="0" w:color="000000"/>
            </w:tcBorders>
            <w:noWrap/>
            <w:vAlign w:val="center"/>
          </w:tcPr>
          <w:p w:rsidR="008475D8" w:rsidRDefault="00663508">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1,583.91</w:t>
            </w:r>
          </w:p>
        </w:tc>
        <w:tc>
          <w:tcPr>
            <w:tcW w:w="1037" w:type="dxa"/>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1037" w:type="dxa"/>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475D8" w:rsidRDefault="00663508">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997.84</w:t>
            </w:r>
          </w:p>
        </w:tc>
        <w:tc>
          <w:tcPr>
            <w:tcW w:w="964" w:type="dxa"/>
            <w:gridSpan w:val="2"/>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475D8" w:rsidRDefault="00663508">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586.07</w:t>
            </w:r>
          </w:p>
        </w:tc>
      </w:tr>
      <w:tr w:rsidR="008475D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475D8" w:rsidRDefault="00663508">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210</w:t>
            </w:r>
          </w:p>
        </w:tc>
        <w:tc>
          <w:tcPr>
            <w:tcW w:w="1160" w:type="dxa"/>
            <w:tcBorders>
              <w:top w:val="nil"/>
              <w:left w:val="nil"/>
              <w:bottom w:val="single" w:sz="4" w:space="0" w:color="000000"/>
              <w:right w:val="single" w:sz="4" w:space="0" w:color="000000"/>
            </w:tcBorders>
            <w:noWrap/>
            <w:vAlign w:val="center"/>
          </w:tcPr>
          <w:p w:rsidR="008475D8" w:rsidRDefault="00663508">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卫生健康支出</w:t>
            </w:r>
          </w:p>
        </w:tc>
        <w:tc>
          <w:tcPr>
            <w:tcW w:w="1037" w:type="dxa"/>
            <w:tcBorders>
              <w:top w:val="nil"/>
              <w:left w:val="nil"/>
              <w:bottom w:val="single" w:sz="4" w:space="0" w:color="000000"/>
              <w:right w:val="single" w:sz="4" w:space="0" w:color="000000"/>
            </w:tcBorders>
            <w:noWrap/>
            <w:vAlign w:val="center"/>
          </w:tcPr>
          <w:p w:rsidR="008475D8" w:rsidRDefault="00663508">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1,583.91</w:t>
            </w:r>
          </w:p>
        </w:tc>
        <w:tc>
          <w:tcPr>
            <w:tcW w:w="1037" w:type="dxa"/>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1037" w:type="dxa"/>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475D8" w:rsidRDefault="00663508">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997.84</w:t>
            </w:r>
          </w:p>
        </w:tc>
        <w:tc>
          <w:tcPr>
            <w:tcW w:w="964" w:type="dxa"/>
            <w:gridSpan w:val="2"/>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475D8" w:rsidRDefault="00663508">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586.07</w:t>
            </w:r>
          </w:p>
        </w:tc>
      </w:tr>
      <w:tr w:rsidR="008475D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475D8" w:rsidRDefault="00663508">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21003</w:t>
            </w:r>
          </w:p>
        </w:tc>
        <w:tc>
          <w:tcPr>
            <w:tcW w:w="1160" w:type="dxa"/>
            <w:tcBorders>
              <w:top w:val="nil"/>
              <w:left w:val="nil"/>
              <w:bottom w:val="single" w:sz="4" w:space="0" w:color="000000"/>
              <w:right w:val="single" w:sz="4" w:space="0" w:color="000000"/>
            </w:tcBorders>
            <w:noWrap/>
            <w:vAlign w:val="center"/>
          </w:tcPr>
          <w:p w:rsidR="008475D8" w:rsidRDefault="00663508">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基层医疗卫生机构</w:t>
            </w:r>
          </w:p>
        </w:tc>
        <w:tc>
          <w:tcPr>
            <w:tcW w:w="1037" w:type="dxa"/>
            <w:tcBorders>
              <w:top w:val="nil"/>
              <w:left w:val="nil"/>
              <w:bottom w:val="single" w:sz="4" w:space="0" w:color="000000"/>
              <w:right w:val="single" w:sz="4" w:space="0" w:color="000000"/>
            </w:tcBorders>
            <w:noWrap/>
            <w:vAlign w:val="center"/>
          </w:tcPr>
          <w:p w:rsidR="008475D8" w:rsidRDefault="00663508">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1,583.91</w:t>
            </w:r>
          </w:p>
        </w:tc>
        <w:tc>
          <w:tcPr>
            <w:tcW w:w="1037" w:type="dxa"/>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1037" w:type="dxa"/>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475D8" w:rsidRDefault="00663508">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997.84</w:t>
            </w:r>
          </w:p>
        </w:tc>
        <w:tc>
          <w:tcPr>
            <w:tcW w:w="964" w:type="dxa"/>
            <w:gridSpan w:val="2"/>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475D8" w:rsidRDefault="00663508">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586.07</w:t>
            </w:r>
          </w:p>
        </w:tc>
      </w:tr>
      <w:tr w:rsidR="008475D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475D8" w:rsidRDefault="00663508">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2100301</w:t>
            </w:r>
          </w:p>
        </w:tc>
        <w:tc>
          <w:tcPr>
            <w:tcW w:w="1160" w:type="dxa"/>
            <w:tcBorders>
              <w:top w:val="nil"/>
              <w:left w:val="nil"/>
              <w:bottom w:val="single" w:sz="4" w:space="0" w:color="000000"/>
              <w:right w:val="single" w:sz="4" w:space="0" w:color="000000"/>
            </w:tcBorders>
            <w:noWrap/>
            <w:vAlign w:val="center"/>
          </w:tcPr>
          <w:p w:rsidR="008475D8" w:rsidRDefault="00663508">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城市社区卫生机构</w:t>
            </w:r>
          </w:p>
        </w:tc>
        <w:tc>
          <w:tcPr>
            <w:tcW w:w="1037" w:type="dxa"/>
            <w:tcBorders>
              <w:top w:val="nil"/>
              <w:left w:val="nil"/>
              <w:bottom w:val="single" w:sz="4" w:space="0" w:color="000000"/>
              <w:right w:val="single" w:sz="4" w:space="0" w:color="000000"/>
            </w:tcBorders>
            <w:noWrap/>
            <w:vAlign w:val="center"/>
          </w:tcPr>
          <w:p w:rsidR="008475D8" w:rsidRDefault="00663508">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1,583.91</w:t>
            </w:r>
          </w:p>
        </w:tc>
        <w:tc>
          <w:tcPr>
            <w:tcW w:w="1037" w:type="dxa"/>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1037" w:type="dxa"/>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475D8" w:rsidRDefault="00663508">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997.84</w:t>
            </w:r>
          </w:p>
        </w:tc>
        <w:tc>
          <w:tcPr>
            <w:tcW w:w="964" w:type="dxa"/>
            <w:gridSpan w:val="2"/>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475D8" w:rsidRDefault="00663508">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586.07</w:t>
            </w:r>
          </w:p>
        </w:tc>
      </w:tr>
      <w:tr w:rsidR="008475D8">
        <w:trPr>
          <w:trHeight w:val="308"/>
          <w:jc w:val="center"/>
        </w:trPr>
        <w:tc>
          <w:tcPr>
            <w:tcW w:w="9230" w:type="dxa"/>
            <w:gridSpan w:val="10"/>
            <w:tcBorders>
              <w:top w:val="nil"/>
              <w:left w:val="nil"/>
              <w:bottom w:val="nil"/>
              <w:right w:val="nil"/>
            </w:tcBorders>
            <w:noWrap/>
            <w:vAlign w:val="center"/>
          </w:tcPr>
          <w:p w:rsidR="008475D8" w:rsidRDefault="00663508">
            <w:pPr>
              <w:widowControl/>
              <w:jc w:val="left"/>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注：本表反映部门本年度取得的各项收入情况。</w:t>
            </w:r>
          </w:p>
        </w:tc>
      </w:tr>
    </w:tbl>
    <w:p w:rsidR="008475D8" w:rsidRDefault="00663508">
      <w:pPr>
        <w:rPr>
          <w:rFonts w:ascii="黑体" w:eastAsia="黑体" w:hAnsi="黑体"/>
          <w:bCs/>
          <w:sz w:val="32"/>
          <w:szCs w:val="32"/>
        </w:rPr>
      </w:pPr>
      <w:r>
        <w:rPr>
          <w:rFonts w:ascii="仿宋_GB2312" w:eastAsia="仿宋_GB2312" w:hAnsi="宋体" w:hint="eastAsia"/>
          <w:b/>
          <w:sz w:val="32"/>
          <w:szCs w:val="32"/>
        </w:rPr>
        <w:br w:type="page"/>
      </w:r>
    </w:p>
    <w:p w:rsidR="008475D8" w:rsidRDefault="008475D8">
      <w:pPr>
        <w:widowControl/>
        <w:jc w:val="center"/>
        <w:textAlignment w:val="bottom"/>
        <w:rPr>
          <w:rFonts w:ascii="宋体" w:eastAsia="宋体" w:hAnsi="宋体"/>
          <w:spacing w:val="-2"/>
          <w:sz w:val="20"/>
        </w:rPr>
      </w:pPr>
    </w:p>
    <w:tbl>
      <w:tblPr>
        <w:tblW w:w="5812" w:type="pct"/>
        <w:jc w:val="center"/>
        <w:tblLayout w:type="fixed"/>
        <w:tblLook w:val="04A0"/>
      </w:tblPr>
      <w:tblGrid>
        <w:gridCol w:w="1040"/>
        <w:gridCol w:w="1187"/>
        <w:gridCol w:w="1127"/>
        <w:gridCol w:w="127"/>
        <w:gridCol w:w="998"/>
        <w:gridCol w:w="1125"/>
        <w:gridCol w:w="499"/>
        <w:gridCol w:w="626"/>
        <w:gridCol w:w="1125"/>
        <w:gridCol w:w="1492"/>
      </w:tblGrid>
      <w:tr w:rsidR="008475D8">
        <w:trPr>
          <w:trHeight w:val="550"/>
          <w:jc w:val="center"/>
        </w:trPr>
        <w:tc>
          <w:tcPr>
            <w:tcW w:w="5000" w:type="pct"/>
            <w:gridSpan w:val="10"/>
            <w:tcBorders>
              <w:top w:val="nil"/>
              <w:left w:val="nil"/>
              <w:bottom w:val="nil"/>
              <w:right w:val="nil"/>
            </w:tcBorders>
            <w:noWrap/>
            <w:vAlign w:val="bottom"/>
          </w:tcPr>
          <w:p w:rsidR="008475D8" w:rsidRDefault="00663508">
            <w:pPr>
              <w:jc w:val="center"/>
              <w:outlineLvl w:val="1"/>
              <w:rPr>
                <w:rFonts w:ascii="宋体" w:eastAsia="宋体" w:hAnsi="宋体"/>
                <w:color w:val="000000"/>
                <w:sz w:val="20"/>
                <w:szCs w:val="20"/>
              </w:rPr>
            </w:pPr>
            <w:r>
              <w:rPr>
                <w:rFonts w:ascii="方正仿宋_GB2312" w:eastAsia="方正仿宋_GB2312" w:hAnsi="方正仿宋_GB2312" w:cs="方正仿宋_GB2312" w:hint="eastAsia"/>
                <w:bCs/>
                <w:sz w:val="32"/>
                <w:szCs w:val="32"/>
              </w:rPr>
              <w:br w:type="page"/>
              <w:t>支出决算表</w:t>
            </w:r>
          </w:p>
        </w:tc>
      </w:tr>
      <w:tr w:rsidR="008475D8">
        <w:trPr>
          <w:trHeight w:val="300"/>
          <w:jc w:val="center"/>
        </w:trPr>
        <w:tc>
          <w:tcPr>
            <w:tcW w:w="5000" w:type="pct"/>
            <w:gridSpan w:val="10"/>
            <w:tcBorders>
              <w:top w:val="nil"/>
              <w:left w:val="nil"/>
              <w:bottom w:val="nil"/>
              <w:right w:val="nil"/>
            </w:tcBorders>
            <w:noWrap/>
            <w:vAlign w:val="bottom"/>
          </w:tcPr>
          <w:p w:rsidR="008475D8" w:rsidRDefault="00663508">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公开</w:t>
            </w:r>
            <w:r>
              <w:rPr>
                <w:rFonts w:ascii="Times New Roman" w:eastAsia="宋体" w:hAnsi="Times New Roman" w:cs="Times New Roman"/>
                <w:color w:val="000000"/>
                <w:sz w:val="20"/>
                <w:szCs w:val="20"/>
              </w:rPr>
              <w:t>03</w:t>
            </w:r>
            <w:r>
              <w:rPr>
                <w:rFonts w:ascii="方正仿宋_GB2312" w:eastAsia="方正仿宋_GB2312" w:hAnsi="方正仿宋_GB2312" w:cs="方正仿宋_GB2312" w:hint="eastAsia"/>
                <w:color w:val="000000"/>
                <w:sz w:val="20"/>
                <w:szCs w:val="20"/>
              </w:rPr>
              <w:t>表</w:t>
            </w:r>
          </w:p>
        </w:tc>
      </w:tr>
      <w:tr w:rsidR="008475D8">
        <w:trPr>
          <w:trHeight w:val="300"/>
          <w:jc w:val="center"/>
        </w:trPr>
        <w:tc>
          <w:tcPr>
            <w:tcW w:w="1862" w:type="pct"/>
            <w:gridSpan w:val="4"/>
            <w:tcBorders>
              <w:top w:val="nil"/>
              <w:left w:val="nil"/>
              <w:bottom w:val="single" w:sz="4" w:space="0" w:color="auto"/>
              <w:right w:val="nil"/>
            </w:tcBorders>
            <w:noWrap/>
            <w:vAlign w:val="bottom"/>
          </w:tcPr>
          <w:p w:rsidR="008475D8" w:rsidRDefault="00663508">
            <w:pPr>
              <w:widowControl/>
              <w:jc w:val="lef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 xml:space="preserve">编制部门（单位）：唐山市丰润区燕山路街道办事处社区卫生服务中心 </w:t>
            </w:r>
            <w:r>
              <w:rPr>
                <w:rFonts w:asciiTheme="minorEastAsia" w:hAnsiTheme="minorEastAsia" w:cstheme="minorEastAsia" w:hint="eastAsia"/>
                <w:color w:val="000000"/>
                <w:sz w:val="20"/>
                <w:szCs w:val="20"/>
              </w:rPr>
              <w:t xml:space="preserve">                                                                                                         </w:t>
            </w:r>
          </w:p>
        </w:tc>
        <w:tc>
          <w:tcPr>
            <w:tcW w:w="1403" w:type="pct"/>
            <w:gridSpan w:val="3"/>
            <w:tcBorders>
              <w:top w:val="nil"/>
              <w:left w:val="nil"/>
              <w:bottom w:val="single" w:sz="4" w:space="0" w:color="auto"/>
              <w:right w:val="nil"/>
            </w:tcBorders>
            <w:noWrap/>
            <w:vAlign w:val="bottom"/>
          </w:tcPr>
          <w:p w:rsidR="008475D8" w:rsidRDefault="00663508">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2023</w:t>
            </w:r>
            <w:r>
              <w:rPr>
                <w:rFonts w:ascii="方正仿宋_GB2312" w:eastAsia="方正仿宋_GB2312" w:hAnsi="方正仿宋_GB2312" w:cs="方正仿宋_GB2312" w:hint="eastAsia"/>
                <w:color w:val="000000"/>
                <w:sz w:val="20"/>
                <w:szCs w:val="20"/>
              </w:rPr>
              <w:t>年度</w:t>
            </w:r>
          </w:p>
        </w:tc>
        <w:tc>
          <w:tcPr>
            <w:tcW w:w="1734" w:type="pct"/>
            <w:gridSpan w:val="3"/>
            <w:tcBorders>
              <w:top w:val="nil"/>
              <w:left w:val="nil"/>
              <w:bottom w:val="single" w:sz="4" w:space="0" w:color="auto"/>
              <w:right w:val="nil"/>
            </w:tcBorders>
            <w:noWrap/>
            <w:vAlign w:val="bottom"/>
          </w:tcPr>
          <w:p w:rsidR="008475D8" w:rsidRDefault="00663508">
            <w:pPr>
              <w:widowControl/>
              <w:jc w:val="right"/>
              <w:textAlignment w:val="bottom"/>
              <w:rPr>
                <w:rFonts w:asciiTheme="minorEastAsia" w:hAnsiTheme="minorEastAsia" w:cstheme="minorEastAsia"/>
                <w:color w:val="000000"/>
                <w:sz w:val="20"/>
                <w:szCs w:val="20"/>
              </w:rPr>
            </w:pPr>
            <w:r>
              <w:rPr>
                <w:rFonts w:ascii="方正仿宋_GB2312" w:eastAsia="方正仿宋_GB2312" w:hAnsi="方正仿宋_GB2312" w:cs="方正仿宋_GB2312" w:hint="eastAsia"/>
                <w:color w:val="000000"/>
                <w:sz w:val="20"/>
                <w:szCs w:val="20"/>
              </w:rPr>
              <w:t xml:space="preserve"> 金额单位：万元</w:t>
            </w:r>
          </w:p>
        </w:tc>
      </w:tr>
      <w:tr w:rsidR="008475D8">
        <w:trPr>
          <w:trHeight w:val="510"/>
          <w:jc w:val="center"/>
        </w:trPr>
        <w:tc>
          <w:tcPr>
            <w:tcW w:w="1191" w:type="pct"/>
            <w:gridSpan w:val="2"/>
            <w:tcBorders>
              <w:top w:val="single" w:sz="4" w:space="0" w:color="auto"/>
              <w:left w:val="single" w:sz="4" w:space="0" w:color="000000"/>
              <w:bottom w:val="single" w:sz="4" w:space="0" w:color="000000"/>
              <w:right w:val="single" w:sz="4" w:space="0" w:color="000000"/>
            </w:tcBorders>
            <w:noWrap/>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w:t>
            </w:r>
          </w:p>
        </w:tc>
        <w:tc>
          <w:tcPr>
            <w:tcW w:w="603" w:type="pct"/>
            <w:vMerge w:val="restart"/>
            <w:tcBorders>
              <w:top w:val="single" w:sz="4" w:space="0" w:color="auto"/>
              <w:left w:val="nil"/>
              <w:bottom w:val="single" w:sz="4" w:space="0" w:color="000000"/>
              <w:right w:val="single" w:sz="4" w:space="0" w:color="000000"/>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本年支出合计</w:t>
            </w:r>
          </w:p>
        </w:tc>
        <w:tc>
          <w:tcPr>
            <w:tcW w:w="602" w:type="pct"/>
            <w:gridSpan w:val="2"/>
            <w:vMerge w:val="restart"/>
            <w:tcBorders>
              <w:top w:val="single" w:sz="4" w:space="0" w:color="auto"/>
              <w:left w:val="nil"/>
              <w:bottom w:val="single" w:sz="4" w:space="0" w:color="000000"/>
              <w:right w:val="single" w:sz="4" w:space="0" w:color="000000"/>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基本支出</w:t>
            </w:r>
          </w:p>
        </w:tc>
        <w:tc>
          <w:tcPr>
            <w:tcW w:w="602" w:type="pct"/>
            <w:vMerge w:val="restart"/>
            <w:tcBorders>
              <w:top w:val="single" w:sz="4" w:space="0" w:color="auto"/>
              <w:left w:val="nil"/>
              <w:bottom w:val="single" w:sz="4" w:space="0" w:color="000000"/>
              <w:right w:val="single" w:sz="4" w:space="0" w:color="000000"/>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项目支出</w:t>
            </w:r>
          </w:p>
        </w:tc>
        <w:tc>
          <w:tcPr>
            <w:tcW w:w="602" w:type="pct"/>
            <w:gridSpan w:val="2"/>
            <w:vMerge w:val="restart"/>
            <w:tcBorders>
              <w:top w:val="single" w:sz="4" w:space="0" w:color="auto"/>
              <w:left w:val="nil"/>
              <w:bottom w:val="single" w:sz="4" w:space="0" w:color="000000"/>
              <w:right w:val="single" w:sz="4" w:space="0" w:color="000000"/>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上缴上级支出</w:t>
            </w:r>
          </w:p>
        </w:tc>
        <w:tc>
          <w:tcPr>
            <w:tcW w:w="602" w:type="pct"/>
            <w:vMerge w:val="restart"/>
            <w:tcBorders>
              <w:top w:val="single" w:sz="4" w:space="0" w:color="auto"/>
              <w:left w:val="nil"/>
              <w:bottom w:val="single" w:sz="4" w:space="0" w:color="000000"/>
              <w:right w:val="single" w:sz="4" w:space="0" w:color="000000"/>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经营支出</w:t>
            </w:r>
          </w:p>
        </w:tc>
        <w:tc>
          <w:tcPr>
            <w:tcW w:w="795" w:type="pct"/>
            <w:vMerge w:val="restart"/>
            <w:tcBorders>
              <w:top w:val="single" w:sz="4" w:space="0" w:color="auto"/>
              <w:left w:val="nil"/>
              <w:bottom w:val="single" w:sz="4" w:space="0" w:color="000000"/>
              <w:right w:val="single" w:sz="4" w:space="0" w:color="000000"/>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对附属单位补助支出</w:t>
            </w:r>
          </w:p>
        </w:tc>
      </w:tr>
      <w:tr w:rsidR="008475D8">
        <w:trPr>
          <w:trHeight w:val="312"/>
          <w:jc w:val="center"/>
        </w:trPr>
        <w:tc>
          <w:tcPr>
            <w:tcW w:w="556" w:type="pct"/>
            <w:vMerge w:val="restart"/>
            <w:tcBorders>
              <w:top w:val="nil"/>
              <w:left w:val="single" w:sz="4" w:space="0" w:color="000000"/>
              <w:bottom w:val="single" w:sz="4" w:space="0" w:color="000000"/>
              <w:right w:val="single" w:sz="4" w:space="0" w:color="000000"/>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科目代码</w:t>
            </w:r>
          </w:p>
        </w:tc>
        <w:tc>
          <w:tcPr>
            <w:tcW w:w="635" w:type="pct"/>
            <w:vMerge w:val="restar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科目名称</w:t>
            </w:r>
          </w:p>
        </w:tc>
        <w:tc>
          <w:tcPr>
            <w:tcW w:w="603" w:type="pct"/>
            <w:vMerge/>
            <w:tcBorders>
              <w:top w:val="single" w:sz="4" w:space="0" w:color="000000"/>
              <w:left w:val="nil"/>
              <w:bottom w:val="single" w:sz="4" w:space="0" w:color="000000"/>
              <w:right w:val="single" w:sz="4" w:space="0" w:color="000000"/>
            </w:tcBorders>
            <w:vAlign w:val="center"/>
          </w:tcPr>
          <w:p w:rsidR="008475D8" w:rsidRDefault="008475D8">
            <w:pPr>
              <w:jc w:val="center"/>
              <w:rPr>
                <w:rFonts w:ascii="宋体" w:eastAsia="宋体" w:hAnsi="宋体"/>
                <w:color w:val="000000"/>
                <w:sz w:val="20"/>
                <w:szCs w:val="20"/>
              </w:rPr>
            </w:pPr>
          </w:p>
        </w:tc>
        <w:tc>
          <w:tcPr>
            <w:tcW w:w="602" w:type="pct"/>
            <w:gridSpan w:val="2"/>
            <w:vMerge/>
            <w:tcBorders>
              <w:top w:val="single" w:sz="4" w:space="0" w:color="000000"/>
              <w:left w:val="nil"/>
              <w:bottom w:val="single" w:sz="4" w:space="0" w:color="000000"/>
              <w:right w:val="single" w:sz="4" w:space="0" w:color="000000"/>
            </w:tcBorders>
            <w:vAlign w:val="center"/>
          </w:tcPr>
          <w:p w:rsidR="008475D8" w:rsidRDefault="008475D8">
            <w:pPr>
              <w:jc w:val="center"/>
              <w:rPr>
                <w:rFonts w:ascii="宋体" w:eastAsia="宋体" w:hAnsi="宋体"/>
                <w:color w:val="000000"/>
                <w:sz w:val="20"/>
                <w:szCs w:val="20"/>
              </w:rPr>
            </w:pPr>
          </w:p>
        </w:tc>
        <w:tc>
          <w:tcPr>
            <w:tcW w:w="602" w:type="pct"/>
            <w:vMerge/>
            <w:tcBorders>
              <w:top w:val="single" w:sz="4" w:space="0" w:color="000000"/>
              <w:left w:val="nil"/>
              <w:bottom w:val="single" w:sz="4" w:space="0" w:color="000000"/>
              <w:right w:val="single" w:sz="4" w:space="0" w:color="000000"/>
            </w:tcBorders>
            <w:vAlign w:val="center"/>
          </w:tcPr>
          <w:p w:rsidR="008475D8" w:rsidRDefault="008475D8">
            <w:pPr>
              <w:jc w:val="center"/>
              <w:rPr>
                <w:rFonts w:ascii="宋体" w:eastAsia="宋体" w:hAnsi="宋体"/>
                <w:color w:val="000000"/>
                <w:sz w:val="20"/>
                <w:szCs w:val="20"/>
              </w:rPr>
            </w:pPr>
          </w:p>
        </w:tc>
        <w:tc>
          <w:tcPr>
            <w:tcW w:w="602" w:type="pct"/>
            <w:gridSpan w:val="2"/>
            <w:vMerge/>
            <w:tcBorders>
              <w:top w:val="single" w:sz="4" w:space="0" w:color="000000"/>
              <w:left w:val="nil"/>
              <w:bottom w:val="single" w:sz="4" w:space="0" w:color="000000"/>
              <w:right w:val="single" w:sz="4" w:space="0" w:color="000000"/>
            </w:tcBorders>
            <w:vAlign w:val="center"/>
          </w:tcPr>
          <w:p w:rsidR="008475D8" w:rsidRDefault="008475D8">
            <w:pPr>
              <w:jc w:val="center"/>
              <w:rPr>
                <w:rFonts w:ascii="宋体" w:eastAsia="宋体" w:hAnsi="宋体"/>
                <w:color w:val="000000"/>
                <w:sz w:val="20"/>
                <w:szCs w:val="20"/>
              </w:rPr>
            </w:pPr>
          </w:p>
        </w:tc>
        <w:tc>
          <w:tcPr>
            <w:tcW w:w="602" w:type="pct"/>
            <w:vMerge/>
            <w:tcBorders>
              <w:top w:val="single" w:sz="4" w:space="0" w:color="000000"/>
              <w:left w:val="nil"/>
              <w:bottom w:val="single" w:sz="4" w:space="0" w:color="000000"/>
              <w:right w:val="single" w:sz="4" w:space="0" w:color="000000"/>
            </w:tcBorders>
            <w:vAlign w:val="center"/>
          </w:tcPr>
          <w:p w:rsidR="008475D8" w:rsidRDefault="008475D8">
            <w:pPr>
              <w:jc w:val="center"/>
              <w:rPr>
                <w:rFonts w:ascii="宋体" w:eastAsia="宋体" w:hAnsi="宋体"/>
                <w:color w:val="000000"/>
                <w:sz w:val="20"/>
                <w:szCs w:val="20"/>
              </w:rPr>
            </w:pPr>
          </w:p>
        </w:tc>
        <w:tc>
          <w:tcPr>
            <w:tcW w:w="795" w:type="pct"/>
            <w:vMerge/>
            <w:tcBorders>
              <w:top w:val="single" w:sz="4" w:space="0" w:color="000000"/>
              <w:left w:val="nil"/>
              <w:bottom w:val="single" w:sz="4" w:space="0" w:color="000000"/>
              <w:right w:val="single" w:sz="4" w:space="0" w:color="000000"/>
            </w:tcBorders>
            <w:vAlign w:val="center"/>
          </w:tcPr>
          <w:p w:rsidR="008475D8" w:rsidRDefault="008475D8">
            <w:pPr>
              <w:jc w:val="center"/>
              <w:rPr>
                <w:rFonts w:ascii="宋体" w:eastAsia="宋体" w:hAnsi="宋体"/>
                <w:color w:val="000000"/>
                <w:sz w:val="20"/>
                <w:szCs w:val="20"/>
              </w:rPr>
            </w:pPr>
          </w:p>
        </w:tc>
      </w:tr>
      <w:tr w:rsidR="008475D8">
        <w:trPr>
          <w:trHeight w:val="312"/>
          <w:jc w:val="center"/>
        </w:trPr>
        <w:tc>
          <w:tcPr>
            <w:tcW w:w="556" w:type="pct"/>
            <w:vMerge/>
            <w:tcBorders>
              <w:top w:val="nil"/>
              <w:left w:val="single" w:sz="4" w:space="0" w:color="000000"/>
              <w:bottom w:val="single" w:sz="4" w:space="0" w:color="000000"/>
              <w:right w:val="single" w:sz="4" w:space="0" w:color="000000"/>
            </w:tcBorders>
            <w:vAlign w:val="center"/>
          </w:tcPr>
          <w:p w:rsidR="008475D8" w:rsidRDefault="008475D8">
            <w:pPr>
              <w:jc w:val="center"/>
              <w:rPr>
                <w:rFonts w:ascii="宋体" w:eastAsia="宋体" w:hAnsi="宋体"/>
                <w:color w:val="000000"/>
                <w:sz w:val="20"/>
                <w:szCs w:val="20"/>
              </w:rPr>
            </w:pPr>
          </w:p>
        </w:tc>
        <w:tc>
          <w:tcPr>
            <w:tcW w:w="635" w:type="pct"/>
            <w:vMerge/>
            <w:tcBorders>
              <w:top w:val="nil"/>
              <w:left w:val="nil"/>
              <w:bottom w:val="single" w:sz="4" w:space="0" w:color="000000"/>
              <w:right w:val="single" w:sz="4" w:space="0" w:color="000000"/>
            </w:tcBorders>
            <w:noWrap/>
            <w:vAlign w:val="center"/>
          </w:tcPr>
          <w:p w:rsidR="008475D8" w:rsidRDefault="008475D8">
            <w:pPr>
              <w:jc w:val="center"/>
              <w:rPr>
                <w:rFonts w:ascii="宋体" w:eastAsia="宋体" w:hAnsi="宋体"/>
                <w:color w:val="000000"/>
                <w:sz w:val="20"/>
                <w:szCs w:val="20"/>
              </w:rPr>
            </w:pPr>
          </w:p>
        </w:tc>
        <w:tc>
          <w:tcPr>
            <w:tcW w:w="603" w:type="pct"/>
            <w:vMerge/>
            <w:tcBorders>
              <w:top w:val="single" w:sz="4" w:space="0" w:color="000000"/>
              <w:left w:val="nil"/>
              <w:bottom w:val="single" w:sz="4" w:space="0" w:color="000000"/>
              <w:right w:val="single" w:sz="4" w:space="0" w:color="000000"/>
            </w:tcBorders>
            <w:vAlign w:val="center"/>
          </w:tcPr>
          <w:p w:rsidR="008475D8" w:rsidRDefault="008475D8">
            <w:pPr>
              <w:jc w:val="center"/>
              <w:rPr>
                <w:rFonts w:ascii="宋体" w:eastAsia="宋体" w:hAnsi="宋体"/>
                <w:color w:val="000000"/>
                <w:sz w:val="20"/>
                <w:szCs w:val="20"/>
              </w:rPr>
            </w:pPr>
          </w:p>
        </w:tc>
        <w:tc>
          <w:tcPr>
            <w:tcW w:w="602" w:type="pct"/>
            <w:gridSpan w:val="2"/>
            <w:vMerge/>
            <w:tcBorders>
              <w:top w:val="single" w:sz="4" w:space="0" w:color="000000"/>
              <w:left w:val="nil"/>
              <w:bottom w:val="single" w:sz="4" w:space="0" w:color="000000"/>
              <w:right w:val="single" w:sz="4" w:space="0" w:color="000000"/>
            </w:tcBorders>
            <w:vAlign w:val="center"/>
          </w:tcPr>
          <w:p w:rsidR="008475D8" w:rsidRDefault="008475D8">
            <w:pPr>
              <w:jc w:val="center"/>
              <w:rPr>
                <w:rFonts w:ascii="宋体" w:eastAsia="宋体" w:hAnsi="宋体"/>
                <w:color w:val="000000"/>
                <w:sz w:val="20"/>
                <w:szCs w:val="20"/>
              </w:rPr>
            </w:pPr>
          </w:p>
        </w:tc>
        <w:tc>
          <w:tcPr>
            <w:tcW w:w="602" w:type="pct"/>
            <w:vMerge/>
            <w:tcBorders>
              <w:top w:val="single" w:sz="4" w:space="0" w:color="000000"/>
              <w:left w:val="nil"/>
              <w:bottom w:val="single" w:sz="4" w:space="0" w:color="000000"/>
              <w:right w:val="single" w:sz="4" w:space="0" w:color="000000"/>
            </w:tcBorders>
            <w:vAlign w:val="center"/>
          </w:tcPr>
          <w:p w:rsidR="008475D8" w:rsidRDefault="008475D8">
            <w:pPr>
              <w:jc w:val="center"/>
              <w:rPr>
                <w:rFonts w:ascii="宋体" w:eastAsia="宋体" w:hAnsi="宋体"/>
                <w:color w:val="000000"/>
                <w:sz w:val="20"/>
                <w:szCs w:val="20"/>
              </w:rPr>
            </w:pPr>
          </w:p>
        </w:tc>
        <w:tc>
          <w:tcPr>
            <w:tcW w:w="602" w:type="pct"/>
            <w:gridSpan w:val="2"/>
            <w:vMerge/>
            <w:tcBorders>
              <w:top w:val="single" w:sz="4" w:space="0" w:color="000000"/>
              <w:left w:val="nil"/>
              <w:bottom w:val="single" w:sz="4" w:space="0" w:color="000000"/>
              <w:right w:val="single" w:sz="4" w:space="0" w:color="000000"/>
            </w:tcBorders>
            <w:vAlign w:val="center"/>
          </w:tcPr>
          <w:p w:rsidR="008475D8" w:rsidRDefault="008475D8">
            <w:pPr>
              <w:jc w:val="center"/>
              <w:rPr>
                <w:rFonts w:ascii="宋体" w:eastAsia="宋体" w:hAnsi="宋体"/>
                <w:color w:val="000000"/>
                <w:sz w:val="20"/>
                <w:szCs w:val="20"/>
              </w:rPr>
            </w:pPr>
          </w:p>
        </w:tc>
        <w:tc>
          <w:tcPr>
            <w:tcW w:w="602" w:type="pct"/>
            <w:vMerge/>
            <w:tcBorders>
              <w:top w:val="single" w:sz="4" w:space="0" w:color="000000"/>
              <w:left w:val="nil"/>
              <w:bottom w:val="single" w:sz="4" w:space="0" w:color="000000"/>
              <w:right w:val="single" w:sz="4" w:space="0" w:color="000000"/>
            </w:tcBorders>
            <w:vAlign w:val="center"/>
          </w:tcPr>
          <w:p w:rsidR="008475D8" w:rsidRDefault="008475D8">
            <w:pPr>
              <w:jc w:val="center"/>
              <w:rPr>
                <w:rFonts w:ascii="宋体" w:eastAsia="宋体" w:hAnsi="宋体"/>
                <w:color w:val="000000"/>
                <w:sz w:val="20"/>
                <w:szCs w:val="20"/>
              </w:rPr>
            </w:pPr>
          </w:p>
        </w:tc>
        <w:tc>
          <w:tcPr>
            <w:tcW w:w="795" w:type="pct"/>
            <w:vMerge/>
            <w:tcBorders>
              <w:top w:val="single" w:sz="4" w:space="0" w:color="000000"/>
              <w:left w:val="nil"/>
              <w:bottom w:val="single" w:sz="4" w:space="0" w:color="000000"/>
              <w:right w:val="single" w:sz="4" w:space="0" w:color="000000"/>
            </w:tcBorders>
            <w:vAlign w:val="center"/>
          </w:tcPr>
          <w:p w:rsidR="008475D8" w:rsidRDefault="008475D8">
            <w:pPr>
              <w:jc w:val="center"/>
              <w:rPr>
                <w:rFonts w:ascii="宋体" w:eastAsia="宋体" w:hAnsi="宋体"/>
                <w:color w:val="000000"/>
                <w:sz w:val="20"/>
                <w:szCs w:val="20"/>
              </w:rPr>
            </w:pPr>
          </w:p>
        </w:tc>
      </w:tr>
      <w:tr w:rsidR="008475D8">
        <w:trPr>
          <w:trHeight w:val="312"/>
          <w:jc w:val="center"/>
        </w:trPr>
        <w:tc>
          <w:tcPr>
            <w:tcW w:w="556" w:type="pct"/>
            <w:vMerge/>
            <w:tcBorders>
              <w:top w:val="nil"/>
              <w:left w:val="single" w:sz="4" w:space="0" w:color="000000"/>
              <w:bottom w:val="single" w:sz="4" w:space="0" w:color="000000"/>
              <w:right w:val="single" w:sz="4" w:space="0" w:color="000000"/>
            </w:tcBorders>
            <w:vAlign w:val="center"/>
          </w:tcPr>
          <w:p w:rsidR="008475D8" w:rsidRDefault="008475D8">
            <w:pPr>
              <w:jc w:val="center"/>
              <w:rPr>
                <w:rFonts w:ascii="宋体" w:eastAsia="宋体" w:hAnsi="宋体"/>
                <w:color w:val="000000"/>
                <w:sz w:val="20"/>
                <w:szCs w:val="20"/>
              </w:rPr>
            </w:pPr>
          </w:p>
        </w:tc>
        <w:tc>
          <w:tcPr>
            <w:tcW w:w="635" w:type="pct"/>
            <w:vMerge/>
            <w:tcBorders>
              <w:top w:val="nil"/>
              <w:left w:val="nil"/>
              <w:bottom w:val="single" w:sz="4" w:space="0" w:color="000000"/>
              <w:right w:val="single" w:sz="4" w:space="0" w:color="000000"/>
            </w:tcBorders>
            <w:noWrap/>
            <w:vAlign w:val="center"/>
          </w:tcPr>
          <w:p w:rsidR="008475D8" w:rsidRDefault="008475D8">
            <w:pPr>
              <w:jc w:val="center"/>
              <w:rPr>
                <w:rFonts w:ascii="宋体" w:eastAsia="宋体" w:hAnsi="宋体"/>
                <w:color w:val="000000"/>
                <w:sz w:val="20"/>
                <w:szCs w:val="20"/>
              </w:rPr>
            </w:pPr>
          </w:p>
        </w:tc>
        <w:tc>
          <w:tcPr>
            <w:tcW w:w="603" w:type="pct"/>
            <w:vMerge/>
            <w:tcBorders>
              <w:top w:val="single" w:sz="4" w:space="0" w:color="000000"/>
              <w:left w:val="nil"/>
              <w:bottom w:val="single" w:sz="4" w:space="0" w:color="000000"/>
              <w:right w:val="single" w:sz="4" w:space="0" w:color="000000"/>
            </w:tcBorders>
            <w:vAlign w:val="center"/>
          </w:tcPr>
          <w:p w:rsidR="008475D8" w:rsidRDefault="008475D8">
            <w:pPr>
              <w:jc w:val="center"/>
              <w:rPr>
                <w:rFonts w:ascii="宋体" w:eastAsia="宋体" w:hAnsi="宋体"/>
                <w:color w:val="000000"/>
                <w:sz w:val="20"/>
                <w:szCs w:val="20"/>
              </w:rPr>
            </w:pPr>
          </w:p>
        </w:tc>
        <w:tc>
          <w:tcPr>
            <w:tcW w:w="602" w:type="pct"/>
            <w:gridSpan w:val="2"/>
            <w:vMerge/>
            <w:tcBorders>
              <w:top w:val="single" w:sz="4" w:space="0" w:color="000000"/>
              <w:left w:val="nil"/>
              <w:bottom w:val="single" w:sz="4" w:space="0" w:color="000000"/>
              <w:right w:val="single" w:sz="4" w:space="0" w:color="000000"/>
            </w:tcBorders>
            <w:vAlign w:val="center"/>
          </w:tcPr>
          <w:p w:rsidR="008475D8" w:rsidRDefault="008475D8">
            <w:pPr>
              <w:jc w:val="center"/>
              <w:rPr>
                <w:rFonts w:ascii="宋体" w:eastAsia="宋体" w:hAnsi="宋体"/>
                <w:color w:val="000000"/>
                <w:sz w:val="20"/>
                <w:szCs w:val="20"/>
              </w:rPr>
            </w:pPr>
          </w:p>
        </w:tc>
        <w:tc>
          <w:tcPr>
            <w:tcW w:w="602" w:type="pct"/>
            <w:vMerge/>
            <w:tcBorders>
              <w:top w:val="single" w:sz="4" w:space="0" w:color="000000"/>
              <w:left w:val="nil"/>
              <w:bottom w:val="single" w:sz="4" w:space="0" w:color="000000"/>
              <w:right w:val="single" w:sz="4" w:space="0" w:color="000000"/>
            </w:tcBorders>
            <w:vAlign w:val="center"/>
          </w:tcPr>
          <w:p w:rsidR="008475D8" w:rsidRDefault="008475D8">
            <w:pPr>
              <w:jc w:val="center"/>
              <w:rPr>
                <w:rFonts w:ascii="宋体" w:eastAsia="宋体" w:hAnsi="宋体"/>
                <w:color w:val="000000"/>
                <w:sz w:val="20"/>
                <w:szCs w:val="20"/>
              </w:rPr>
            </w:pPr>
          </w:p>
        </w:tc>
        <w:tc>
          <w:tcPr>
            <w:tcW w:w="602" w:type="pct"/>
            <w:gridSpan w:val="2"/>
            <w:vMerge/>
            <w:tcBorders>
              <w:top w:val="single" w:sz="4" w:space="0" w:color="000000"/>
              <w:left w:val="nil"/>
              <w:bottom w:val="single" w:sz="4" w:space="0" w:color="000000"/>
              <w:right w:val="single" w:sz="4" w:space="0" w:color="000000"/>
            </w:tcBorders>
            <w:vAlign w:val="center"/>
          </w:tcPr>
          <w:p w:rsidR="008475D8" w:rsidRDefault="008475D8">
            <w:pPr>
              <w:jc w:val="center"/>
              <w:rPr>
                <w:rFonts w:ascii="宋体" w:eastAsia="宋体" w:hAnsi="宋体"/>
                <w:color w:val="000000"/>
                <w:sz w:val="20"/>
                <w:szCs w:val="20"/>
              </w:rPr>
            </w:pPr>
          </w:p>
        </w:tc>
        <w:tc>
          <w:tcPr>
            <w:tcW w:w="602" w:type="pct"/>
            <w:vMerge/>
            <w:tcBorders>
              <w:top w:val="single" w:sz="4" w:space="0" w:color="000000"/>
              <w:left w:val="nil"/>
              <w:bottom w:val="single" w:sz="4" w:space="0" w:color="000000"/>
              <w:right w:val="single" w:sz="4" w:space="0" w:color="000000"/>
            </w:tcBorders>
            <w:vAlign w:val="center"/>
          </w:tcPr>
          <w:p w:rsidR="008475D8" w:rsidRDefault="008475D8">
            <w:pPr>
              <w:jc w:val="center"/>
              <w:rPr>
                <w:rFonts w:ascii="宋体" w:eastAsia="宋体" w:hAnsi="宋体"/>
                <w:color w:val="000000"/>
                <w:sz w:val="20"/>
                <w:szCs w:val="20"/>
              </w:rPr>
            </w:pPr>
          </w:p>
        </w:tc>
        <w:tc>
          <w:tcPr>
            <w:tcW w:w="795" w:type="pct"/>
            <w:vMerge/>
            <w:tcBorders>
              <w:top w:val="single" w:sz="4" w:space="0" w:color="000000"/>
              <w:left w:val="nil"/>
              <w:bottom w:val="single" w:sz="4" w:space="0" w:color="000000"/>
              <w:right w:val="single" w:sz="4" w:space="0" w:color="000000"/>
            </w:tcBorders>
            <w:vAlign w:val="center"/>
          </w:tcPr>
          <w:p w:rsidR="008475D8" w:rsidRDefault="008475D8">
            <w:pPr>
              <w:jc w:val="center"/>
              <w:rPr>
                <w:rFonts w:ascii="宋体" w:eastAsia="宋体" w:hAnsi="宋体"/>
                <w:color w:val="000000"/>
                <w:sz w:val="20"/>
                <w:szCs w:val="20"/>
              </w:rPr>
            </w:pPr>
          </w:p>
        </w:tc>
      </w:tr>
      <w:tr w:rsidR="008475D8">
        <w:trPr>
          <w:trHeight w:val="454"/>
          <w:jc w:val="center"/>
        </w:trPr>
        <w:tc>
          <w:tcPr>
            <w:tcW w:w="1191" w:type="pct"/>
            <w:gridSpan w:val="2"/>
            <w:tcBorders>
              <w:top w:val="single" w:sz="4" w:space="0" w:color="000000"/>
              <w:left w:val="single" w:sz="4" w:space="0" w:color="000000"/>
              <w:bottom w:val="single" w:sz="4" w:space="0" w:color="000000"/>
              <w:right w:val="single" w:sz="4" w:space="0" w:color="000000"/>
            </w:tcBorders>
            <w:noWrap/>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栏次</w:t>
            </w:r>
          </w:p>
        </w:tc>
        <w:tc>
          <w:tcPr>
            <w:tcW w:w="603" w:type="pct"/>
            <w:tcBorders>
              <w:top w:val="nil"/>
              <w:left w:val="nil"/>
              <w:bottom w:val="single" w:sz="4" w:space="0" w:color="000000"/>
              <w:right w:val="single" w:sz="4" w:space="0" w:color="000000"/>
            </w:tcBorders>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w:t>
            </w:r>
          </w:p>
        </w:tc>
        <w:tc>
          <w:tcPr>
            <w:tcW w:w="602" w:type="pct"/>
            <w:gridSpan w:val="2"/>
            <w:tcBorders>
              <w:top w:val="nil"/>
              <w:left w:val="nil"/>
              <w:bottom w:val="single" w:sz="4" w:space="0" w:color="000000"/>
              <w:right w:val="single" w:sz="4" w:space="0" w:color="000000"/>
            </w:tcBorders>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w:t>
            </w:r>
          </w:p>
        </w:tc>
        <w:tc>
          <w:tcPr>
            <w:tcW w:w="602" w:type="pct"/>
            <w:tcBorders>
              <w:top w:val="nil"/>
              <w:left w:val="nil"/>
              <w:bottom w:val="single" w:sz="4" w:space="0" w:color="000000"/>
              <w:right w:val="single" w:sz="4" w:space="0" w:color="000000"/>
            </w:tcBorders>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w:t>
            </w:r>
          </w:p>
        </w:tc>
        <w:tc>
          <w:tcPr>
            <w:tcW w:w="602" w:type="pct"/>
            <w:gridSpan w:val="2"/>
            <w:tcBorders>
              <w:top w:val="nil"/>
              <w:left w:val="nil"/>
              <w:bottom w:val="single" w:sz="4" w:space="0" w:color="000000"/>
              <w:right w:val="single" w:sz="4" w:space="0" w:color="000000"/>
            </w:tcBorders>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w:t>
            </w:r>
          </w:p>
        </w:tc>
        <w:tc>
          <w:tcPr>
            <w:tcW w:w="602" w:type="pct"/>
            <w:tcBorders>
              <w:top w:val="nil"/>
              <w:left w:val="nil"/>
              <w:bottom w:val="single" w:sz="4" w:space="0" w:color="000000"/>
              <w:right w:val="single" w:sz="4" w:space="0" w:color="000000"/>
            </w:tcBorders>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w:t>
            </w:r>
          </w:p>
        </w:tc>
        <w:tc>
          <w:tcPr>
            <w:tcW w:w="795" w:type="pct"/>
            <w:tcBorders>
              <w:top w:val="nil"/>
              <w:left w:val="nil"/>
              <w:bottom w:val="single" w:sz="4" w:space="0" w:color="000000"/>
              <w:right w:val="single" w:sz="4" w:space="0" w:color="000000"/>
            </w:tcBorders>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w:t>
            </w:r>
          </w:p>
        </w:tc>
      </w:tr>
      <w:tr w:rsidR="008475D8">
        <w:trPr>
          <w:trHeight w:val="308"/>
          <w:jc w:val="center"/>
        </w:trPr>
        <w:tc>
          <w:tcPr>
            <w:tcW w:w="1191" w:type="pct"/>
            <w:gridSpan w:val="2"/>
            <w:tcBorders>
              <w:top w:val="single" w:sz="4" w:space="0" w:color="000000"/>
              <w:left w:val="single" w:sz="4" w:space="0" w:color="000000"/>
              <w:bottom w:val="single" w:sz="4" w:space="0" w:color="000000"/>
              <w:right w:val="single" w:sz="4" w:space="0" w:color="000000"/>
            </w:tcBorders>
            <w:noWrap/>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合计</w:t>
            </w:r>
          </w:p>
        </w:tc>
        <w:tc>
          <w:tcPr>
            <w:tcW w:w="603" w:type="pct"/>
            <w:tcBorders>
              <w:top w:val="nil"/>
              <w:left w:val="nil"/>
              <w:bottom w:val="single" w:sz="4" w:space="0" w:color="000000"/>
              <w:right w:val="single" w:sz="4" w:space="0" w:color="000000"/>
            </w:tcBorders>
            <w:noWrap/>
            <w:vAlign w:val="center"/>
          </w:tcPr>
          <w:p w:rsidR="008475D8" w:rsidRDefault="00663508">
            <w:pPr>
              <w:jc w:val="right"/>
              <w:rPr>
                <w:rFonts w:ascii="Times New Roman" w:eastAsia="宋体" w:hAnsi="Times New Roman" w:cs="Times New Roman"/>
                <w:color w:val="000000"/>
                <w:sz w:val="20"/>
                <w:szCs w:val="20"/>
              </w:rPr>
            </w:pPr>
            <w:r>
              <w:rPr>
                <w:rFonts w:ascii="Times New Roman" w:hAnsi="Times New Roman" w:cs="Times New Roman"/>
                <w:sz w:val="20"/>
                <w:szCs w:val="20"/>
              </w:rPr>
              <w:t>1,599.36</w:t>
            </w:r>
          </w:p>
        </w:tc>
        <w:tc>
          <w:tcPr>
            <w:tcW w:w="602" w:type="pct"/>
            <w:gridSpan w:val="2"/>
            <w:tcBorders>
              <w:top w:val="nil"/>
              <w:left w:val="nil"/>
              <w:bottom w:val="single" w:sz="4" w:space="0" w:color="000000"/>
              <w:right w:val="single" w:sz="4" w:space="0" w:color="000000"/>
            </w:tcBorders>
            <w:noWrap/>
            <w:vAlign w:val="center"/>
          </w:tcPr>
          <w:p w:rsidR="008475D8" w:rsidRDefault="00663508">
            <w:pPr>
              <w:jc w:val="right"/>
              <w:rPr>
                <w:rFonts w:ascii="Times New Roman" w:eastAsia="宋体" w:hAnsi="Times New Roman" w:cs="Times New Roman"/>
                <w:color w:val="000000"/>
                <w:sz w:val="20"/>
                <w:szCs w:val="20"/>
              </w:rPr>
            </w:pPr>
            <w:r>
              <w:rPr>
                <w:rFonts w:ascii="Times New Roman" w:hAnsi="Times New Roman" w:cs="Times New Roman"/>
                <w:sz w:val="20"/>
                <w:szCs w:val="20"/>
              </w:rPr>
              <w:t>801.31</w:t>
            </w:r>
          </w:p>
        </w:tc>
        <w:tc>
          <w:tcPr>
            <w:tcW w:w="602" w:type="pct"/>
            <w:tcBorders>
              <w:top w:val="nil"/>
              <w:left w:val="nil"/>
              <w:bottom w:val="single" w:sz="4" w:space="0" w:color="000000"/>
              <w:right w:val="single" w:sz="4" w:space="0" w:color="000000"/>
            </w:tcBorders>
            <w:noWrap/>
            <w:vAlign w:val="center"/>
          </w:tcPr>
          <w:p w:rsidR="008475D8" w:rsidRDefault="00663508">
            <w:pPr>
              <w:jc w:val="right"/>
              <w:rPr>
                <w:rFonts w:ascii="Times New Roman" w:eastAsia="宋体" w:hAnsi="Times New Roman" w:cs="Times New Roman"/>
                <w:color w:val="000000"/>
                <w:sz w:val="20"/>
                <w:szCs w:val="20"/>
              </w:rPr>
            </w:pPr>
            <w:r>
              <w:rPr>
                <w:rFonts w:ascii="Times New Roman" w:hAnsi="Times New Roman" w:cs="Times New Roman"/>
                <w:sz w:val="20"/>
                <w:szCs w:val="20"/>
              </w:rPr>
              <w:t>798.05</w:t>
            </w:r>
          </w:p>
        </w:tc>
        <w:tc>
          <w:tcPr>
            <w:tcW w:w="602" w:type="pct"/>
            <w:gridSpan w:val="2"/>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r>
      <w:tr w:rsidR="008475D8">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8475D8" w:rsidRDefault="00663508">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210</w:t>
            </w:r>
          </w:p>
        </w:tc>
        <w:tc>
          <w:tcPr>
            <w:tcW w:w="635" w:type="pct"/>
            <w:tcBorders>
              <w:top w:val="nil"/>
              <w:left w:val="nil"/>
              <w:bottom w:val="single" w:sz="4" w:space="0" w:color="000000"/>
              <w:right w:val="single" w:sz="4" w:space="0" w:color="000000"/>
            </w:tcBorders>
            <w:noWrap/>
            <w:vAlign w:val="center"/>
          </w:tcPr>
          <w:p w:rsidR="008475D8" w:rsidRDefault="00663508">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卫生健康支出</w:t>
            </w:r>
          </w:p>
        </w:tc>
        <w:tc>
          <w:tcPr>
            <w:tcW w:w="603" w:type="pct"/>
            <w:tcBorders>
              <w:top w:val="nil"/>
              <w:left w:val="nil"/>
              <w:bottom w:val="single" w:sz="4" w:space="0" w:color="000000"/>
              <w:right w:val="single" w:sz="4" w:space="0" w:color="000000"/>
            </w:tcBorders>
            <w:noWrap/>
            <w:vAlign w:val="center"/>
          </w:tcPr>
          <w:p w:rsidR="008475D8" w:rsidRDefault="00663508">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1,599.36</w:t>
            </w:r>
          </w:p>
        </w:tc>
        <w:tc>
          <w:tcPr>
            <w:tcW w:w="602" w:type="pct"/>
            <w:gridSpan w:val="2"/>
            <w:tcBorders>
              <w:top w:val="nil"/>
              <w:left w:val="nil"/>
              <w:bottom w:val="single" w:sz="4" w:space="0" w:color="000000"/>
              <w:right w:val="single" w:sz="4" w:space="0" w:color="000000"/>
            </w:tcBorders>
            <w:noWrap/>
            <w:vAlign w:val="center"/>
          </w:tcPr>
          <w:p w:rsidR="008475D8" w:rsidRDefault="00663508">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801.31</w:t>
            </w:r>
          </w:p>
        </w:tc>
        <w:tc>
          <w:tcPr>
            <w:tcW w:w="602" w:type="pct"/>
            <w:tcBorders>
              <w:top w:val="nil"/>
              <w:left w:val="nil"/>
              <w:bottom w:val="single" w:sz="4" w:space="0" w:color="000000"/>
              <w:right w:val="single" w:sz="4" w:space="0" w:color="000000"/>
            </w:tcBorders>
            <w:noWrap/>
            <w:vAlign w:val="center"/>
          </w:tcPr>
          <w:p w:rsidR="008475D8" w:rsidRDefault="00663508">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798.05</w:t>
            </w:r>
          </w:p>
        </w:tc>
        <w:tc>
          <w:tcPr>
            <w:tcW w:w="602" w:type="pct"/>
            <w:gridSpan w:val="2"/>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r>
      <w:tr w:rsidR="008475D8">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8475D8" w:rsidRDefault="00663508">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21003</w:t>
            </w:r>
          </w:p>
        </w:tc>
        <w:tc>
          <w:tcPr>
            <w:tcW w:w="635" w:type="pct"/>
            <w:tcBorders>
              <w:top w:val="nil"/>
              <w:left w:val="nil"/>
              <w:bottom w:val="single" w:sz="4" w:space="0" w:color="000000"/>
              <w:right w:val="single" w:sz="4" w:space="0" w:color="000000"/>
            </w:tcBorders>
            <w:noWrap/>
            <w:vAlign w:val="center"/>
          </w:tcPr>
          <w:p w:rsidR="008475D8" w:rsidRDefault="00663508">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基层医疗卫生机构</w:t>
            </w:r>
          </w:p>
        </w:tc>
        <w:tc>
          <w:tcPr>
            <w:tcW w:w="603" w:type="pct"/>
            <w:tcBorders>
              <w:top w:val="nil"/>
              <w:left w:val="nil"/>
              <w:bottom w:val="single" w:sz="4" w:space="0" w:color="000000"/>
              <w:right w:val="single" w:sz="4" w:space="0" w:color="000000"/>
            </w:tcBorders>
            <w:noWrap/>
            <w:vAlign w:val="center"/>
          </w:tcPr>
          <w:p w:rsidR="008475D8" w:rsidRDefault="00663508">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1,599.36</w:t>
            </w:r>
          </w:p>
        </w:tc>
        <w:tc>
          <w:tcPr>
            <w:tcW w:w="602" w:type="pct"/>
            <w:gridSpan w:val="2"/>
            <w:tcBorders>
              <w:top w:val="nil"/>
              <w:left w:val="nil"/>
              <w:bottom w:val="single" w:sz="4" w:space="0" w:color="000000"/>
              <w:right w:val="single" w:sz="4" w:space="0" w:color="000000"/>
            </w:tcBorders>
            <w:noWrap/>
            <w:vAlign w:val="center"/>
          </w:tcPr>
          <w:p w:rsidR="008475D8" w:rsidRDefault="00663508">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801.31</w:t>
            </w:r>
          </w:p>
        </w:tc>
        <w:tc>
          <w:tcPr>
            <w:tcW w:w="602" w:type="pct"/>
            <w:tcBorders>
              <w:top w:val="nil"/>
              <w:left w:val="nil"/>
              <w:bottom w:val="single" w:sz="4" w:space="0" w:color="000000"/>
              <w:right w:val="single" w:sz="4" w:space="0" w:color="000000"/>
            </w:tcBorders>
            <w:noWrap/>
            <w:vAlign w:val="center"/>
          </w:tcPr>
          <w:p w:rsidR="008475D8" w:rsidRDefault="00663508">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798.05</w:t>
            </w:r>
          </w:p>
        </w:tc>
        <w:tc>
          <w:tcPr>
            <w:tcW w:w="602" w:type="pct"/>
            <w:gridSpan w:val="2"/>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r>
      <w:tr w:rsidR="008475D8">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8475D8" w:rsidRDefault="00663508">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2100301</w:t>
            </w:r>
          </w:p>
        </w:tc>
        <w:tc>
          <w:tcPr>
            <w:tcW w:w="635" w:type="pct"/>
            <w:tcBorders>
              <w:top w:val="nil"/>
              <w:left w:val="nil"/>
              <w:bottom w:val="single" w:sz="4" w:space="0" w:color="000000"/>
              <w:right w:val="single" w:sz="4" w:space="0" w:color="000000"/>
            </w:tcBorders>
            <w:noWrap/>
            <w:vAlign w:val="center"/>
          </w:tcPr>
          <w:p w:rsidR="008475D8" w:rsidRDefault="00663508">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城市社区卫生机构</w:t>
            </w:r>
          </w:p>
        </w:tc>
        <w:tc>
          <w:tcPr>
            <w:tcW w:w="603" w:type="pct"/>
            <w:tcBorders>
              <w:top w:val="nil"/>
              <w:left w:val="nil"/>
              <w:bottom w:val="single" w:sz="4" w:space="0" w:color="000000"/>
              <w:right w:val="single" w:sz="4" w:space="0" w:color="000000"/>
            </w:tcBorders>
            <w:noWrap/>
            <w:vAlign w:val="center"/>
          </w:tcPr>
          <w:p w:rsidR="008475D8" w:rsidRDefault="00663508">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1,599.36</w:t>
            </w:r>
          </w:p>
        </w:tc>
        <w:tc>
          <w:tcPr>
            <w:tcW w:w="602" w:type="pct"/>
            <w:gridSpan w:val="2"/>
            <w:tcBorders>
              <w:top w:val="nil"/>
              <w:left w:val="nil"/>
              <w:bottom w:val="single" w:sz="4" w:space="0" w:color="000000"/>
              <w:right w:val="single" w:sz="4" w:space="0" w:color="000000"/>
            </w:tcBorders>
            <w:noWrap/>
            <w:vAlign w:val="center"/>
          </w:tcPr>
          <w:p w:rsidR="008475D8" w:rsidRDefault="00663508">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801.31</w:t>
            </w:r>
          </w:p>
        </w:tc>
        <w:tc>
          <w:tcPr>
            <w:tcW w:w="602" w:type="pct"/>
            <w:tcBorders>
              <w:top w:val="nil"/>
              <w:left w:val="nil"/>
              <w:bottom w:val="single" w:sz="4" w:space="0" w:color="000000"/>
              <w:right w:val="single" w:sz="4" w:space="0" w:color="000000"/>
            </w:tcBorders>
            <w:noWrap/>
            <w:vAlign w:val="center"/>
          </w:tcPr>
          <w:p w:rsidR="008475D8" w:rsidRDefault="00663508">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798.05</w:t>
            </w:r>
          </w:p>
        </w:tc>
        <w:tc>
          <w:tcPr>
            <w:tcW w:w="602" w:type="pct"/>
            <w:gridSpan w:val="2"/>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r>
      <w:tr w:rsidR="008475D8">
        <w:trPr>
          <w:trHeight w:val="308"/>
          <w:jc w:val="center"/>
        </w:trPr>
        <w:tc>
          <w:tcPr>
            <w:tcW w:w="5000" w:type="pct"/>
            <w:gridSpan w:val="10"/>
            <w:tcBorders>
              <w:top w:val="nil"/>
              <w:left w:val="nil"/>
              <w:bottom w:val="nil"/>
              <w:right w:val="nil"/>
            </w:tcBorders>
            <w:noWrap/>
            <w:vAlign w:val="center"/>
          </w:tcPr>
          <w:p w:rsidR="008475D8" w:rsidRDefault="00663508">
            <w:pPr>
              <w:widowControl/>
              <w:jc w:val="left"/>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注：本表反映部门本年度各项支出情况。</w:t>
            </w:r>
          </w:p>
        </w:tc>
      </w:tr>
    </w:tbl>
    <w:p w:rsidR="008475D8" w:rsidRDefault="00663508">
      <w:pPr>
        <w:rPr>
          <w:rFonts w:ascii="仿宋_GB2312" w:eastAsia="仿宋_GB2312" w:hAnsi="宋体"/>
          <w:b/>
          <w:sz w:val="32"/>
          <w:szCs w:val="32"/>
        </w:rPr>
      </w:pPr>
      <w:r>
        <w:rPr>
          <w:rFonts w:ascii="仿宋_GB2312" w:eastAsia="仿宋_GB2312" w:hAnsi="宋体" w:hint="eastAsia"/>
          <w:b/>
          <w:sz w:val="32"/>
          <w:szCs w:val="32"/>
        </w:rPr>
        <w:br w:type="page"/>
      </w:r>
    </w:p>
    <w:tbl>
      <w:tblPr>
        <w:tblW w:w="7281" w:type="pct"/>
        <w:tblInd w:w="-1857" w:type="dxa"/>
        <w:tblLayout w:type="fixed"/>
        <w:tblLook w:val="04A0"/>
      </w:tblPr>
      <w:tblGrid>
        <w:gridCol w:w="1980"/>
        <w:gridCol w:w="623"/>
        <w:gridCol w:w="1428"/>
        <w:gridCol w:w="1658"/>
        <w:gridCol w:w="438"/>
        <w:gridCol w:w="623"/>
        <w:gridCol w:w="459"/>
        <w:gridCol w:w="834"/>
        <w:gridCol w:w="1218"/>
        <w:gridCol w:w="1218"/>
        <w:gridCol w:w="1229"/>
      </w:tblGrid>
      <w:tr w:rsidR="008475D8">
        <w:trPr>
          <w:trHeight w:val="550"/>
        </w:trPr>
        <w:tc>
          <w:tcPr>
            <w:tcW w:w="5000" w:type="pct"/>
            <w:gridSpan w:val="11"/>
            <w:tcBorders>
              <w:top w:val="nil"/>
              <w:left w:val="nil"/>
              <w:bottom w:val="nil"/>
              <w:right w:val="nil"/>
            </w:tcBorders>
            <w:noWrap/>
            <w:vAlign w:val="bottom"/>
          </w:tcPr>
          <w:p w:rsidR="008475D8" w:rsidRDefault="00663508">
            <w:pPr>
              <w:widowControl/>
              <w:jc w:val="center"/>
              <w:textAlignment w:val="bottom"/>
              <w:rPr>
                <w:rFonts w:ascii="宋体" w:eastAsia="宋体" w:hAnsi="宋体"/>
                <w:color w:val="000000"/>
                <w:sz w:val="20"/>
                <w:szCs w:val="20"/>
              </w:rPr>
            </w:pPr>
            <w:r>
              <w:rPr>
                <w:rFonts w:ascii="方正仿宋_GB2312" w:eastAsia="方正仿宋_GB2312" w:hAnsi="方正仿宋_GB2312" w:cs="方正仿宋_GB2312" w:hint="eastAsia"/>
                <w:bCs/>
                <w:sz w:val="32"/>
                <w:szCs w:val="32"/>
              </w:rPr>
              <w:lastRenderedPageBreak/>
              <w:t>财政拨款收入支出决算总表</w:t>
            </w:r>
          </w:p>
        </w:tc>
      </w:tr>
      <w:tr w:rsidR="008475D8">
        <w:trPr>
          <w:trHeight w:val="300"/>
        </w:trPr>
        <w:tc>
          <w:tcPr>
            <w:tcW w:w="5000" w:type="pct"/>
            <w:gridSpan w:val="11"/>
            <w:tcBorders>
              <w:top w:val="nil"/>
              <w:left w:val="nil"/>
              <w:bottom w:val="nil"/>
              <w:right w:val="nil"/>
            </w:tcBorders>
            <w:noWrap/>
            <w:vAlign w:val="bottom"/>
          </w:tcPr>
          <w:p w:rsidR="008475D8" w:rsidRDefault="00663508">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公开04表</w:t>
            </w:r>
          </w:p>
        </w:tc>
      </w:tr>
      <w:tr w:rsidR="008475D8" w:rsidTr="00214CCA">
        <w:trPr>
          <w:trHeight w:val="300"/>
        </w:trPr>
        <w:tc>
          <w:tcPr>
            <w:tcW w:w="2430" w:type="pct"/>
            <w:gridSpan w:val="4"/>
            <w:tcBorders>
              <w:top w:val="nil"/>
              <w:left w:val="nil"/>
              <w:bottom w:val="single" w:sz="4" w:space="0" w:color="auto"/>
              <w:right w:val="nil"/>
            </w:tcBorders>
            <w:noWrap/>
            <w:vAlign w:val="bottom"/>
          </w:tcPr>
          <w:p w:rsidR="008475D8" w:rsidRDefault="00663508">
            <w:pPr>
              <w:rPr>
                <w:rFonts w:ascii="仿宋" w:eastAsia="仿宋" w:hAnsi="仿宋" w:cs="仿宋"/>
                <w:color w:val="000000"/>
                <w:sz w:val="20"/>
                <w:szCs w:val="20"/>
              </w:rPr>
            </w:pPr>
            <w:r>
              <w:rPr>
                <w:rFonts w:ascii="方正仿宋_GB2312" w:eastAsia="方正仿宋_GB2312" w:hAnsi="方正仿宋_GB2312" w:cs="方正仿宋_GB2312" w:hint="eastAsia"/>
                <w:color w:val="000000"/>
                <w:sz w:val="20"/>
                <w:szCs w:val="20"/>
              </w:rPr>
              <w:t xml:space="preserve">编制部门（单位）：唐山市丰润区燕山路街道办事处社区卫生服务中心 </w:t>
            </w:r>
            <w:r>
              <w:rPr>
                <w:rFonts w:asciiTheme="minorEastAsia" w:hAnsiTheme="minorEastAsia" w:cstheme="minorEastAsia" w:hint="eastAsia"/>
                <w:color w:val="000000"/>
                <w:sz w:val="20"/>
                <w:szCs w:val="20"/>
              </w:rPr>
              <w:t xml:space="preserve">                                                                                                   </w:t>
            </w:r>
          </w:p>
        </w:tc>
        <w:tc>
          <w:tcPr>
            <w:tcW w:w="649" w:type="pct"/>
            <w:gridSpan w:val="3"/>
            <w:tcBorders>
              <w:top w:val="nil"/>
              <w:left w:val="nil"/>
              <w:bottom w:val="single" w:sz="4" w:space="0" w:color="auto"/>
              <w:right w:val="nil"/>
            </w:tcBorders>
            <w:noWrap/>
            <w:vAlign w:val="bottom"/>
          </w:tcPr>
          <w:p w:rsidR="008475D8" w:rsidRDefault="00663508">
            <w:pPr>
              <w:jc w:val="center"/>
              <w:rPr>
                <w:rFonts w:asciiTheme="minorEastAsia" w:hAnsiTheme="minorEastAsia" w:cstheme="minorEastAsia"/>
                <w:color w:val="000000"/>
                <w:sz w:val="20"/>
                <w:szCs w:val="20"/>
              </w:rPr>
            </w:pPr>
            <w:r>
              <w:rPr>
                <w:rFonts w:ascii="Times New Roman" w:hAnsi="Times New Roman" w:cs="Times New Roman"/>
                <w:color w:val="000000"/>
                <w:sz w:val="20"/>
                <w:szCs w:val="20"/>
              </w:rPr>
              <w:t>2023</w:t>
            </w:r>
            <w:r>
              <w:rPr>
                <w:rFonts w:ascii="方正仿宋_GB2312" w:eastAsia="方正仿宋_GB2312" w:hAnsi="方正仿宋_GB2312" w:cs="方正仿宋_GB2312" w:hint="eastAsia"/>
                <w:color w:val="000000"/>
                <w:sz w:val="20"/>
                <w:szCs w:val="20"/>
              </w:rPr>
              <w:t>年度</w:t>
            </w:r>
          </w:p>
        </w:tc>
        <w:tc>
          <w:tcPr>
            <w:tcW w:w="1920" w:type="pct"/>
            <w:gridSpan w:val="4"/>
            <w:tcBorders>
              <w:top w:val="nil"/>
              <w:left w:val="nil"/>
              <w:bottom w:val="single" w:sz="4" w:space="0" w:color="auto"/>
              <w:right w:val="nil"/>
            </w:tcBorders>
            <w:noWrap/>
            <w:vAlign w:val="bottom"/>
          </w:tcPr>
          <w:p w:rsidR="008475D8" w:rsidRDefault="00663508">
            <w:pPr>
              <w:jc w:val="right"/>
              <w:rPr>
                <w:rFonts w:asciiTheme="minorEastAsia" w:hAnsiTheme="minorEastAsia" w:cstheme="minorEastAsia"/>
                <w:color w:val="000000"/>
                <w:sz w:val="20"/>
                <w:szCs w:val="20"/>
              </w:rPr>
            </w:pPr>
            <w:r>
              <w:rPr>
                <w:rFonts w:ascii="方正仿宋_GB2312" w:eastAsia="方正仿宋_GB2312" w:hAnsi="方正仿宋_GB2312" w:cs="方正仿宋_GB2312" w:hint="eastAsia"/>
                <w:color w:val="000000"/>
                <w:sz w:val="20"/>
                <w:szCs w:val="20"/>
              </w:rPr>
              <w:t>金额单位：万元</w:t>
            </w:r>
          </w:p>
        </w:tc>
      </w:tr>
      <w:tr w:rsidR="008475D8" w:rsidTr="00214CCA">
        <w:trPr>
          <w:trHeight w:val="308"/>
        </w:trPr>
        <w:tc>
          <w:tcPr>
            <w:tcW w:w="1722" w:type="pct"/>
            <w:gridSpan w:val="3"/>
            <w:tcBorders>
              <w:top w:val="single" w:sz="4" w:space="0" w:color="auto"/>
              <w:left w:val="nil"/>
              <w:bottom w:val="single" w:sz="4" w:space="0" w:color="000000"/>
              <w:right w:val="single" w:sz="4" w:space="0" w:color="000000"/>
            </w:tcBorders>
            <w:noWrap/>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收入</w:t>
            </w:r>
          </w:p>
        </w:tc>
        <w:tc>
          <w:tcPr>
            <w:tcW w:w="3278" w:type="pct"/>
            <w:gridSpan w:val="8"/>
            <w:tcBorders>
              <w:top w:val="single" w:sz="4" w:space="0" w:color="auto"/>
              <w:left w:val="nil"/>
              <w:bottom w:val="single" w:sz="4" w:space="0" w:color="000000"/>
              <w:right w:val="single" w:sz="4" w:space="0" w:color="000000"/>
            </w:tcBorders>
            <w:noWrap/>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支出</w:t>
            </w:r>
          </w:p>
        </w:tc>
      </w:tr>
      <w:tr w:rsidR="008475D8" w:rsidTr="00214CCA">
        <w:trPr>
          <w:trHeight w:val="312"/>
        </w:trPr>
        <w:tc>
          <w:tcPr>
            <w:tcW w:w="846" w:type="pct"/>
            <w:vMerge w:val="restart"/>
            <w:tcBorders>
              <w:top w:val="nil"/>
              <w:left w:val="single" w:sz="4" w:space="0" w:color="000000"/>
              <w:bottom w:val="single" w:sz="4" w:space="0" w:color="000000"/>
              <w:right w:val="single" w:sz="4" w:space="0" w:color="000000"/>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    目</w:t>
            </w:r>
          </w:p>
        </w:tc>
        <w:tc>
          <w:tcPr>
            <w:tcW w:w="266" w:type="pct"/>
            <w:vMerge w:val="restart"/>
            <w:tcBorders>
              <w:top w:val="nil"/>
              <w:left w:val="nil"/>
              <w:bottom w:val="single" w:sz="4" w:space="0" w:color="000000"/>
              <w:right w:val="single" w:sz="4" w:space="0" w:color="000000"/>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行次</w:t>
            </w:r>
          </w:p>
        </w:tc>
        <w:tc>
          <w:tcPr>
            <w:tcW w:w="610" w:type="pct"/>
            <w:vMerge w:val="restart"/>
            <w:tcBorders>
              <w:top w:val="nil"/>
              <w:left w:val="nil"/>
              <w:bottom w:val="single" w:sz="4" w:space="0" w:color="000000"/>
              <w:right w:val="single" w:sz="4" w:space="0" w:color="000000"/>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金额</w:t>
            </w:r>
          </w:p>
        </w:tc>
        <w:tc>
          <w:tcPr>
            <w:tcW w:w="895" w:type="pct"/>
            <w:gridSpan w:val="2"/>
            <w:vMerge w:val="restart"/>
            <w:tcBorders>
              <w:top w:val="nil"/>
              <w:left w:val="nil"/>
              <w:bottom w:val="single" w:sz="4" w:space="0" w:color="000000"/>
              <w:right w:val="single" w:sz="4" w:space="0" w:color="000000"/>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w:t>
            </w:r>
          </w:p>
        </w:tc>
        <w:tc>
          <w:tcPr>
            <w:tcW w:w="266" w:type="pct"/>
            <w:vMerge w:val="restart"/>
            <w:tcBorders>
              <w:top w:val="nil"/>
              <w:left w:val="nil"/>
              <w:bottom w:val="single" w:sz="4" w:space="0" w:color="000000"/>
              <w:right w:val="single" w:sz="4" w:space="0" w:color="000000"/>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行次</w:t>
            </w:r>
          </w:p>
        </w:tc>
        <w:tc>
          <w:tcPr>
            <w:tcW w:w="552" w:type="pct"/>
            <w:gridSpan w:val="2"/>
            <w:vMerge w:val="restart"/>
            <w:tcBorders>
              <w:top w:val="nil"/>
              <w:left w:val="nil"/>
              <w:right w:val="single" w:sz="4" w:space="0" w:color="000000"/>
            </w:tcBorders>
            <w:noWrap/>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合计</w:t>
            </w:r>
          </w:p>
        </w:tc>
        <w:tc>
          <w:tcPr>
            <w:tcW w:w="520" w:type="pct"/>
            <w:vMerge w:val="restart"/>
            <w:tcBorders>
              <w:top w:val="nil"/>
              <w:left w:val="nil"/>
              <w:right w:val="single" w:sz="4" w:space="0" w:color="000000"/>
            </w:tcBorders>
            <w:noWrap/>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一般公共预算财政拨款</w:t>
            </w:r>
          </w:p>
        </w:tc>
        <w:tc>
          <w:tcPr>
            <w:tcW w:w="520" w:type="pct"/>
            <w:vMerge w:val="restart"/>
            <w:tcBorders>
              <w:top w:val="nil"/>
              <w:left w:val="nil"/>
              <w:right w:val="single" w:sz="4" w:space="0" w:color="000000"/>
            </w:tcBorders>
            <w:noWrap/>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政府性基金预算财政拨款</w:t>
            </w:r>
          </w:p>
        </w:tc>
        <w:tc>
          <w:tcPr>
            <w:tcW w:w="524" w:type="pct"/>
            <w:vMerge w:val="restart"/>
            <w:tcBorders>
              <w:top w:val="nil"/>
              <w:left w:val="nil"/>
              <w:right w:val="single" w:sz="4" w:space="0" w:color="000000"/>
            </w:tcBorders>
            <w:noWrap/>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国有资本经营预算财政拨款</w:t>
            </w:r>
          </w:p>
        </w:tc>
      </w:tr>
      <w:tr w:rsidR="008475D8" w:rsidTr="00214CCA">
        <w:trPr>
          <w:trHeight w:val="312"/>
        </w:trPr>
        <w:tc>
          <w:tcPr>
            <w:tcW w:w="846" w:type="pct"/>
            <w:vMerge/>
            <w:tcBorders>
              <w:top w:val="nil"/>
              <w:left w:val="single" w:sz="4" w:space="0" w:color="000000"/>
              <w:bottom w:val="single" w:sz="4" w:space="0" w:color="000000"/>
              <w:right w:val="single" w:sz="4" w:space="0" w:color="000000"/>
            </w:tcBorders>
            <w:vAlign w:val="center"/>
          </w:tcPr>
          <w:p w:rsidR="008475D8" w:rsidRDefault="008475D8">
            <w:pPr>
              <w:jc w:val="center"/>
              <w:rPr>
                <w:rFonts w:ascii="方正仿宋_GB2312" w:eastAsia="方正仿宋_GB2312" w:hAnsi="方正仿宋_GB2312" w:cs="方正仿宋_GB2312"/>
                <w:color w:val="000000"/>
                <w:sz w:val="20"/>
                <w:szCs w:val="20"/>
              </w:rPr>
            </w:pPr>
          </w:p>
        </w:tc>
        <w:tc>
          <w:tcPr>
            <w:tcW w:w="266" w:type="pct"/>
            <w:vMerge/>
            <w:tcBorders>
              <w:top w:val="nil"/>
              <w:left w:val="nil"/>
              <w:bottom w:val="single" w:sz="4" w:space="0" w:color="000000"/>
              <w:right w:val="single" w:sz="4" w:space="0" w:color="000000"/>
            </w:tcBorders>
            <w:vAlign w:val="center"/>
          </w:tcPr>
          <w:p w:rsidR="008475D8" w:rsidRDefault="008475D8">
            <w:pPr>
              <w:jc w:val="center"/>
              <w:rPr>
                <w:rFonts w:ascii="方正仿宋_GB2312" w:eastAsia="方正仿宋_GB2312" w:hAnsi="方正仿宋_GB2312" w:cs="方正仿宋_GB2312"/>
                <w:color w:val="000000"/>
                <w:sz w:val="20"/>
                <w:szCs w:val="20"/>
              </w:rPr>
            </w:pPr>
          </w:p>
        </w:tc>
        <w:tc>
          <w:tcPr>
            <w:tcW w:w="610" w:type="pct"/>
            <w:vMerge/>
            <w:tcBorders>
              <w:top w:val="nil"/>
              <w:left w:val="nil"/>
              <w:bottom w:val="single" w:sz="4" w:space="0" w:color="000000"/>
              <w:right w:val="single" w:sz="4" w:space="0" w:color="000000"/>
            </w:tcBorders>
            <w:vAlign w:val="center"/>
          </w:tcPr>
          <w:p w:rsidR="008475D8" w:rsidRDefault="008475D8">
            <w:pPr>
              <w:jc w:val="center"/>
              <w:rPr>
                <w:rFonts w:ascii="方正仿宋_GB2312" w:eastAsia="方正仿宋_GB2312" w:hAnsi="方正仿宋_GB2312" w:cs="方正仿宋_GB2312"/>
                <w:color w:val="000000"/>
                <w:sz w:val="20"/>
                <w:szCs w:val="20"/>
              </w:rPr>
            </w:pPr>
          </w:p>
        </w:tc>
        <w:tc>
          <w:tcPr>
            <w:tcW w:w="895" w:type="pct"/>
            <w:gridSpan w:val="2"/>
            <w:vMerge/>
            <w:tcBorders>
              <w:top w:val="nil"/>
              <w:left w:val="nil"/>
              <w:bottom w:val="single" w:sz="4" w:space="0" w:color="000000"/>
              <w:right w:val="single" w:sz="4" w:space="0" w:color="000000"/>
            </w:tcBorders>
            <w:vAlign w:val="center"/>
          </w:tcPr>
          <w:p w:rsidR="008475D8" w:rsidRDefault="008475D8">
            <w:pPr>
              <w:jc w:val="center"/>
              <w:rPr>
                <w:rFonts w:ascii="方正仿宋_GB2312" w:eastAsia="方正仿宋_GB2312" w:hAnsi="方正仿宋_GB2312" w:cs="方正仿宋_GB2312"/>
                <w:color w:val="000000"/>
                <w:sz w:val="20"/>
                <w:szCs w:val="20"/>
              </w:rPr>
            </w:pPr>
          </w:p>
        </w:tc>
        <w:tc>
          <w:tcPr>
            <w:tcW w:w="266" w:type="pct"/>
            <w:vMerge/>
            <w:tcBorders>
              <w:top w:val="nil"/>
              <w:left w:val="nil"/>
              <w:bottom w:val="single" w:sz="4" w:space="0" w:color="000000"/>
              <w:right w:val="single" w:sz="4" w:space="0" w:color="000000"/>
            </w:tcBorders>
            <w:vAlign w:val="center"/>
          </w:tcPr>
          <w:p w:rsidR="008475D8" w:rsidRDefault="008475D8">
            <w:pPr>
              <w:jc w:val="center"/>
              <w:rPr>
                <w:rFonts w:ascii="方正仿宋_GB2312" w:eastAsia="方正仿宋_GB2312" w:hAnsi="方正仿宋_GB2312" w:cs="方正仿宋_GB2312"/>
                <w:color w:val="000000"/>
                <w:sz w:val="20"/>
                <w:szCs w:val="20"/>
              </w:rPr>
            </w:pPr>
          </w:p>
        </w:tc>
        <w:tc>
          <w:tcPr>
            <w:tcW w:w="552" w:type="pct"/>
            <w:gridSpan w:val="2"/>
            <w:vMerge/>
            <w:tcBorders>
              <w:left w:val="nil"/>
              <w:bottom w:val="single" w:sz="4" w:space="0" w:color="000000"/>
              <w:right w:val="single" w:sz="8" w:space="0" w:color="000000"/>
            </w:tcBorders>
            <w:vAlign w:val="center"/>
          </w:tcPr>
          <w:p w:rsidR="008475D8" w:rsidRDefault="008475D8">
            <w:pPr>
              <w:widowControl/>
              <w:jc w:val="center"/>
              <w:textAlignment w:val="center"/>
              <w:rPr>
                <w:rFonts w:ascii="方正仿宋_GB2312" w:eastAsia="方正仿宋_GB2312" w:hAnsi="方正仿宋_GB2312" w:cs="方正仿宋_GB2312"/>
                <w:color w:val="000000"/>
                <w:sz w:val="20"/>
                <w:szCs w:val="20"/>
              </w:rPr>
            </w:pPr>
          </w:p>
        </w:tc>
        <w:tc>
          <w:tcPr>
            <w:tcW w:w="520" w:type="pct"/>
            <w:vMerge/>
            <w:tcBorders>
              <w:left w:val="nil"/>
              <w:bottom w:val="single" w:sz="4" w:space="0" w:color="000000"/>
              <w:right w:val="single" w:sz="8" w:space="0" w:color="000000"/>
            </w:tcBorders>
            <w:vAlign w:val="center"/>
          </w:tcPr>
          <w:p w:rsidR="008475D8" w:rsidRDefault="008475D8">
            <w:pPr>
              <w:widowControl/>
              <w:jc w:val="center"/>
              <w:textAlignment w:val="center"/>
              <w:rPr>
                <w:rFonts w:ascii="方正仿宋_GB2312" w:eastAsia="方正仿宋_GB2312" w:hAnsi="方正仿宋_GB2312" w:cs="方正仿宋_GB2312"/>
                <w:color w:val="000000"/>
                <w:sz w:val="20"/>
                <w:szCs w:val="20"/>
              </w:rPr>
            </w:pPr>
          </w:p>
        </w:tc>
        <w:tc>
          <w:tcPr>
            <w:tcW w:w="520" w:type="pct"/>
            <w:vMerge/>
            <w:tcBorders>
              <w:left w:val="nil"/>
              <w:bottom w:val="single" w:sz="4" w:space="0" w:color="000000"/>
              <w:right w:val="single" w:sz="8" w:space="0" w:color="000000"/>
            </w:tcBorders>
            <w:vAlign w:val="center"/>
          </w:tcPr>
          <w:p w:rsidR="008475D8" w:rsidRDefault="008475D8">
            <w:pPr>
              <w:widowControl/>
              <w:jc w:val="center"/>
              <w:textAlignment w:val="center"/>
              <w:rPr>
                <w:rFonts w:ascii="方正仿宋_GB2312" w:eastAsia="方正仿宋_GB2312" w:hAnsi="方正仿宋_GB2312" w:cs="方正仿宋_GB2312"/>
                <w:color w:val="000000"/>
                <w:sz w:val="20"/>
                <w:szCs w:val="20"/>
              </w:rPr>
            </w:pPr>
          </w:p>
        </w:tc>
        <w:tc>
          <w:tcPr>
            <w:tcW w:w="524" w:type="pct"/>
            <w:vMerge/>
            <w:tcBorders>
              <w:left w:val="nil"/>
              <w:bottom w:val="single" w:sz="4" w:space="0" w:color="000000"/>
              <w:right w:val="single" w:sz="8" w:space="0" w:color="000000"/>
            </w:tcBorders>
            <w:vAlign w:val="center"/>
          </w:tcPr>
          <w:p w:rsidR="008475D8" w:rsidRDefault="008475D8">
            <w:pPr>
              <w:widowControl/>
              <w:jc w:val="center"/>
              <w:textAlignment w:val="center"/>
              <w:rPr>
                <w:rFonts w:ascii="方正仿宋_GB2312" w:eastAsia="方正仿宋_GB2312" w:hAnsi="方正仿宋_GB2312" w:cs="方正仿宋_GB2312"/>
                <w:color w:val="000000"/>
                <w:sz w:val="20"/>
                <w:szCs w:val="20"/>
              </w:rPr>
            </w:pPr>
          </w:p>
        </w:tc>
      </w:tr>
      <w:tr w:rsidR="008475D8" w:rsidTr="00214CCA">
        <w:trPr>
          <w:trHeight w:val="308"/>
        </w:trPr>
        <w:tc>
          <w:tcPr>
            <w:tcW w:w="846" w:type="pct"/>
            <w:tcBorders>
              <w:top w:val="nil"/>
              <w:left w:val="single" w:sz="4" w:space="0" w:color="000000"/>
              <w:bottom w:val="single" w:sz="4" w:space="0" w:color="000000"/>
              <w:right w:val="single" w:sz="4" w:space="0" w:color="000000"/>
            </w:tcBorders>
            <w:noWrap/>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栏    次</w:t>
            </w:r>
          </w:p>
        </w:tc>
        <w:tc>
          <w:tcPr>
            <w:tcW w:w="266" w:type="pct"/>
            <w:tcBorders>
              <w:top w:val="nil"/>
              <w:left w:val="nil"/>
              <w:bottom w:val="single" w:sz="4" w:space="0" w:color="000000"/>
              <w:right w:val="single" w:sz="4" w:space="0" w:color="000000"/>
            </w:tcBorders>
            <w:noWrap/>
            <w:vAlign w:val="center"/>
          </w:tcPr>
          <w:p w:rsidR="008475D8" w:rsidRDefault="008475D8">
            <w:pPr>
              <w:jc w:val="center"/>
              <w:rPr>
                <w:rFonts w:ascii="宋体" w:eastAsia="宋体" w:hAnsi="宋体"/>
                <w:color w:val="000000"/>
                <w:sz w:val="20"/>
                <w:szCs w:val="20"/>
              </w:rPr>
            </w:pPr>
          </w:p>
        </w:tc>
        <w:tc>
          <w:tcPr>
            <w:tcW w:w="610"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1</w:t>
            </w:r>
          </w:p>
        </w:tc>
        <w:tc>
          <w:tcPr>
            <w:tcW w:w="895" w:type="pct"/>
            <w:gridSpan w:val="2"/>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栏    次</w:t>
            </w:r>
          </w:p>
        </w:tc>
        <w:tc>
          <w:tcPr>
            <w:tcW w:w="266" w:type="pct"/>
            <w:tcBorders>
              <w:top w:val="nil"/>
              <w:left w:val="nil"/>
              <w:bottom w:val="single" w:sz="4" w:space="0" w:color="000000"/>
              <w:right w:val="single" w:sz="4" w:space="0" w:color="000000"/>
            </w:tcBorders>
            <w:noWrap/>
            <w:vAlign w:val="center"/>
          </w:tcPr>
          <w:p w:rsidR="008475D8" w:rsidRDefault="008475D8">
            <w:pPr>
              <w:jc w:val="center"/>
              <w:rPr>
                <w:rFonts w:ascii="宋体" w:eastAsia="宋体" w:hAnsi="宋体"/>
                <w:color w:val="000000"/>
                <w:sz w:val="20"/>
                <w:szCs w:val="20"/>
              </w:rPr>
            </w:pPr>
          </w:p>
        </w:tc>
        <w:tc>
          <w:tcPr>
            <w:tcW w:w="552" w:type="pct"/>
            <w:gridSpan w:val="2"/>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2</w:t>
            </w:r>
          </w:p>
        </w:tc>
        <w:tc>
          <w:tcPr>
            <w:tcW w:w="520"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3</w:t>
            </w:r>
          </w:p>
        </w:tc>
        <w:tc>
          <w:tcPr>
            <w:tcW w:w="520"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4</w:t>
            </w:r>
          </w:p>
        </w:tc>
        <w:tc>
          <w:tcPr>
            <w:tcW w:w="524" w:type="pct"/>
            <w:tcBorders>
              <w:top w:val="nil"/>
              <w:left w:val="nil"/>
              <w:bottom w:val="single" w:sz="4" w:space="0" w:color="000000"/>
              <w:right w:val="single" w:sz="8" w:space="0" w:color="000000"/>
            </w:tcBorders>
            <w:noWrap/>
            <w:vAlign w:val="center"/>
          </w:tcPr>
          <w:p w:rsidR="008475D8" w:rsidRDefault="00663508">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5</w:t>
            </w:r>
          </w:p>
        </w:tc>
      </w:tr>
      <w:tr w:rsidR="008475D8" w:rsidTr="00214CCA">
        <w:trPr>
          <w:trHeight w:val="308"/>
        </w:trPr>
        <w:tc>
          <w:tcPr>
            <w:tcW w:w="846" w:type="pct"/>
            <w:tcBorders>
              <w:top w:val="nil"/>
              <w:left w:val="single" w:sz="4" w:space="0" w:color="000000"/>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一、一般公共预算财政拨款</w:t>
            </w:r>
          </w:p>
        </w:tc>
        <w:tc>
          <w:tcPr>
            <w:tcW w:w="266"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w:t>
            </w:r>
          </w:p>
        </w:tc>
        <w:tc>
          <w:tcPr>
            <w:tcW w:w="61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一、一般公共服务支出</w:t>
            </w:r>
          </w:p>
        </w:tc>
        <w:tc>
          <w:tcPr>
            <w:tcW w:w="266"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33</w:t>
            </w:r>
          </w:p>
        </w:tc>
        <w:tc>
          <w:tcPr>
            <w:tcW w:w="552" w:type="pct"/>
            <w:gridSpan w:val="2"/>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4" w:type="pct"/>
            <w:tcBorders>
              <w:top w:val="nil"/>
              <w:left w:val="nil"/>
              <w:bottom w:val="single" w:sz="4" w:space="0" w:color="000000"/>
              <w:right w:val="single" w:sz="8" w:space="0" w:color="000000"/>
            </w:tcBorders>
            <w:noWrap/>
            <w:vAlign w:val="center"/>
          </w:tcPr>
          <w:p w:rsidR="008475D8" w:rsidRDefault="008475D8">
            <w:pPr>
              <w:jc w:val="right"/>
              <w:rPr>
                <w:rFonts w:ascii="Times New Roman" w:eastAsia="宋体" w:hAnsi="Times New Roman" w:cs="Times New Roman"/>
                <w:color w:val="000000"/>
                <w:sz w:val="20"/>
                <w:szCs w:val="20"/>
              </w:rPr>
            </w:pPr>
          </w:p>
        </w:tc>
      </w:tr>
      <w:tr w:rsidR="008475D8" w:rsidTr="00214CCA">
        <w:trPr>
          <w:trHeight w:val="308"/>
        </w:trPr>
        <w:tc>
          <w:tcPr>
            <w:tcW w:w="846" w:type="pct"/>
            <w:tcBorders>
              <w:top w:val="nil"/>
              <w:left w:val="single" w:sz="4" w:space="0" w:color="000000"/>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二、政府性基金预算财政拨款</w:t>
            </w:r>
          </w:p>
        </w:tc>
        <w:tc>
          <w:tcPr>
            <w:tcW w:w="266"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w:t>
            </w:r>
          </w:p>
        </w:tc>
        <w:tc>
          <w:tcPr>
            <w:tcW w:w="61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二、外交支出</w:t>
            </w:r>
          </w:p>
        </w:tc>
        <w:tc>
          <w:tcPr>
            <w:tcW w:w="266"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34</w:t>
            </w:r>
          </w:p>
        </w:tc>
        <w:tc>
          <w:tcPr>
            <w:tcW w:w="552" w:type="pct"/>
            <w:gridSpan w:val="2"/>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4" w:type="pct"/>
            <w:tcBorders>
              <w:top w:val="nil"/>
              <w:left w:val="nil"/>
              <w:bottom w:val="single" w:sz="4" w:space="0" w:color="000000"/>
              <w:right w:val="single" w:sz="8" w:space="0" w:color="000000"/>
            </w:tcBorders>
            <w:noWrap/>
            <w:vAlign w:val="center"/>
          </w:tcPr>
          <w:p w:rsidR="008475D8" w:rsidRDefault="008475D8">
            <w:pPr>
              <w:jc w:val="right"/>
              <w:rPr>
                <w:rFonts w:ascii="Times New Roman" w:eastAsia="宋体" w:hAnsi="Times New Roman" w:cs="Times New Roman"/>
                <w:color w:val="000000"/>
                <w:sz w:val="20"/>
                <w:szCs w:val="20"/>
              </w:rPr>
            </w:pPr>
          </w:p>
        </w:tc>
      </w:tr>
      <w:tr w:rsidR="008475D8" w:rsidTr="00214CCA">
        <w:trPr>
          <w:trHeight w:val="308"/>
        </w:trPr>
        <w:tc>
          <w:tcPr>
            <w:tcW w:w="846" w:type="pct"/>
            <w:tcBorders>
              <w:top w:val="nil"/>
              <w:left w:val="single" w:sz="4" w:space="0" w:color="000000"/>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三、国有资本经营预算财政拨款</w:t>
            </w:r>
          </w:p>
        </w:tc>
        <w:tc>
          <w:tcPr>
            <w:tcW w:w="266"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w:t>
            </w:r>
          </w:p>
        </w:tc>
        <w:tc>
          <w:tcPr>
            <w:tcW w:w="61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三、国防支出</w:t>
            </w:r>
          </w:p>
        </w:tc>
        <w:tc>
          <w:tcPr>
            <w:tcW w:w="266"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35</w:t>
            </w:r>
          </w:p>
        </w:tc>
        <w:tc>
          <w:tcPr>
            <w:tcW w:w="552" w:type="pct"/>
            <w:gridSpan w:val="2"/>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4" w:type="pct"/>
            <w:tcBorders>
              <w:top w:val="nil"/>
              <w:left w:val="nil"/>
              <w:bottom w:val="single" w:sz="4" w:space="0" w:color="000000"/>
              <w:right w:val="single" w:sz="8" w:space="0" w:color="000000"/>
            </w:tcBorders>
            <w:noWrap/>
            <w:vAlign w:val="center"/>
          </w:tcPr>
          <w:p w:rsidR="008475D8" w:rsidRDefault="008475D8">
            <w:pPr>
              <w:jc w:val="right"/>
              <w:rPr>
                <w:rFonts w:ascii="Times New Roman" w:eastAsia="宋体" w:hAnsi="Times New Roman" w:cs="Times New Roman"/>
                <w:color w:val="000000"/>
                <w:sz w:val="20"/>
                <w:szCs w:val="20"/>
              </w:rPr>
            </w:pPr>
          </w:p>
        </w:tc>
      </w:tr>
      <w:tr w:rsidR="008475D8" w:rsidTr="00214CCA">
        <w:trPr>
          <w:trHeight w:val="308"/>
        </w:trPr>
        <w:tc>
          <w:tcPr>
            <w:tcW w:w="846" w:type="pct"/>
            <w:tcBorders>
              <w:top w:val="nil"/>
              <w:left w:val="single" w:sz="4" w:space="0" w:color="000000"/>
              <w:bottom w:val="single" w:sz="4" w:space="0" w:color="000000"/>
              <w:right w:val="single" w:sz="4" w:space="0" w:color="000000"/>
            </w:tcBorders>
            <w:noWrap/>
            <w:vAlign w:val="center"/>
          </w:tcPr>
          <w:p w:rsidR="008475D8" w:rsidRDefault="008475D8">
            <w:pPr>
              <w:jc w:val="left"/>
              <w:rPr>
                <w:rFonts w:ascii="宋体" w:eastAsia="宋体" w:hAnsi="宋体"/>
                <w:color w:val="000000"/>
                <w:sz w:val="20"/>
                <w:szCs w:val="20"/>
              </w:rPr>
            </w:pPr>
          </w:p>
        </w:tc>
        <w:tc>
          <w:tcPr>
            <w:tcW w:w="266"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w:t>
            </w:r>
          </w:p>
        </w:tc>
        <w:tc>
          <w:tcPr>
            <w:tcW w:w="61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四、公共安全支出</w:t>
            </w:r>
          </w:p>
        </w:tc>
        <w:tc>
          <w:tcPr>
            <w:tcW w:w="266"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36</w:t>
            </w:r>
          </w:p>
        </w:tc>
        <w:tc>
          <w:tcPr>
            <w:tcW w:w="552" w:type="pct"/>
            <w:gridSpan w:val="2"/>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4" w:type="pct"/>
            <w:tcBorders>
              <w:top w:val="nil"/>
              <w:left w:val="nil"/>
              <w:bottom w:val="single" w:sz="4" w:space="0" w:color="000000"/>
              <w:right w:val="single" w:sz="8" w:space="0" w:color="000000"/>
            </w:tcBorders>
            <w:noWrap/>
            <w:vAlign w:val="center"/>
          </w:tcPr>
          <w:p w:rsidR="008475D8" w:rsidRDefault="008475D8">
            <w:pPr>
              <w:jc w:val="right"/>
              <w:rPr>
                <w:rFonts w:ascii="Times New Roman" w:eastAsia="宋体" w:hAnsi="Times New Roman" w:cs="Times New Roman"/>
                <w:color w:val="000000"/>
                <w:sz w:val="20"/>
                <w:szCs w:val="20"/>
              </w:rPr>
            </w:pPr>
          </w:p>
        </w:tc>
      </w:tr>
      <w:tr w:rsidR="008475D8" w:rsidTr="00214CCA">
        <w:trPr>
          <w:trHeight w:val="308"/>
        </w:trPr>
        <w:tc>
          <w:tcPr>
            <w:tcW w:w="846" w:type="pct"/>
            <w:tcBorders>
              <w:top w:val="nil"/>
              <w:left w:val="single" w:sz="4" w:space="0" w:color="000000"/>
              <w:bottom w:val="single" w:sz="4" w:space="0" w:color="000000"/>
              <w:right w:val="single" w:sz="4" w:space="0" w:color="000000"/>
            </w:tcBorders>
            <w:noWrap/>
            <w:vAlign w:val="center"/>
          </w:tcPr>
          <w:p w:rsidR="008475D8" w:rsidRDefault="008475D8">
            <w:pPr>
              <w:jc w:val="left"/>
              <w:rPr>
                <w:rFonts w:ascii="宋体" w:eastAsia="宋体" w:hAnsi="宋体"/>
                <w:color w:val="000000"/>
                <w:sz w:val="20"/>
                <w:szCs w:val="20"/>
              </w:rPr>
            </w:pPr>
          </w:p>
        </w:tc>
        <w:tc>
          <w:tcPr>
            <w:tcW w:w="266"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w:t>
            </w:r>
          </w:p>
        </w:tc>
        <w:tc>
          <w:tcPr>
            <w:tcW w:w="61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五、教育支出</w:t>
            </w:r>
          </w:p>
        </w:tc>
        <w:tc>
          <w:tcPr>
            <w:tcW w:w="266"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37</w:t>
            </w:r>
          </w:p>
        </w:tc>
        <w:tc>
          <w:tcPr>
            <w:tcW w:w="552" w:type="pct"/>
            <w:gridSpan w:val="2"/>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4" w:type="pct"/>
            <w:tcBorders>
              <w:top w:val="nil"/>
              <w:left w:val="nil"/>
              <w:bottom w:val="single" w:sz="4" w:space="0" w:color="000000"/>
              <w:right w:val="single" w:sz="8" w:space="0" w:color="000000"/>
            </w:tcBorders>
            <w:noWrap/>
            <w:vAlign w:val="center"/>
          </w:tcPr>
          <w:p w:rsidR="008475D8" w:rsidRDefault="008475D8">
            <w:pPr>
              <w:jc w:val="right"/>
              <w:rPr>
                <w:rFonts w:ascii="Times New Roman" w:eastAsia="宋体" w:hAnsi="Times New Roman" w:cs="Times New Roman"/>
                <w:color w:val="000000"/>
                <w:sz w:val="20"/>
                <w:szCs w:val="20"/>
              </w:rPr>
            </w:pPr>
          </w:p>
        </w:tc>
      </w:tr>
      <w:tr w:rsidR="008475D8" w:rsidTr="00214CCA">
        <w:trPr>
          <w:trHeight w:val="308"/>
        </w:trPr>
        <w:tc>
          <w:tcPr>
            <w:tcW w:w="846" w:type="pct"/>
            <w:tcBorders>
              <w:top w:val="nil"/>
              <w:left w:val="single" w:sz="4" w:space="0" w:color="000000"/>
              <w:bottom w:val="single" w:sz="4" w:space="0" w:color="000000"/>
              <w:right w:val="single" w:sz="4" w:space="0" w:color="000000"/>
            </w:tcBorders>
            <w:noWrap/>
            <w:vAlign w:val="center"/>
          </w:tcPr>
          <w:p w:rsidR="008475D8" w:rsidRDefault="008475D8">
            <w:pPr>
              <w:jc w:val="left"/>
              <w:rPr>
                <w:rFonts w:ascii="宋体" w:eastAsia="宋体" w:hAnsi="宋体"/>
                <w:color w:val="000000"/>
                <w:sz w:val="20"/>
                <w:szCs w:val="20"/>
              </w:rPr>
            </w:pPr>
          </w:p>
        </w:tc>
        <w:tc>
          <w:tcPr>
            <w:tcW w:w="266"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w:t>
            </w:r>
          </w:p>
        </w:tc>
        <w:tc>
          <w:tcPr>
            <w:tcW w:w="61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六、科学技术支出</w:t>
            </w:r>
          </w:p>
        </w:tc>
        <w:tc>
          <w:tcPr>
            <w:tcW w:w="266"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38</w:t>
            </w:r>
          </w:p>
        </w:tc>
        <w:tc>
          <w:tcPr>
            <w:tcW w:w="552" w:type="pct"/>
            <w:gridSpan w:val="2"/>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4" w:type="pct"/>
            <w:tcBorders>
              <w:top w:val="nil"/>
              <w:left w:val="nil"/>
              <w:bottom w:val="single" w:sz="4" w:space="0" w:color="000000"/>
              <w:right w:val="single" w:sz="8" w:space="0" w:color="000000"/>
            </w:tcBorders>
            <w:noWrap/>
            <w:vAlign w:val="center"/>
          </w:tcPr>
          <w:p w:rsidR="008475D8" w:rsidRDefault="008475D8">
            <w:pPr>
              <w:jc w:val="right"/>
              <w:rPr>
                <w:rFonts w:ascii="Times New Roman" w:eastAsia="宋体" w:hAnsi="Times New Roman" w:cs="Times New Roman"/>
                <w:color w:val="000000"/>
                <w:sz w:val="20"/>
                <w:szCs w:val="20"/>
              </w:rPr>
            </w:pPr>
          </w:p>
        </w:tc>
      </w:tr>
      <w:tr w:rsidR="008475D8" w:rsidTr="00214CCA">
        <w:trPr>
          <w:trHeight w:val="308"/>
        </w:trPr>
        <w:tc>
          <w:tcPr>
            <w:tcW w:w="846" w:type="pct"/>
            <w:tcBorders>
              <w:top w:val="nil"/>
              <w:left w:val="single" w:sz="4" w:space="0" w:color="000000"/>
              <w:bottom w:val="single" w:sz="4" w:space="0" w:color="000000"/>
              <w:right w:val="single" w:sz="4" w:space="0" w:color="000000"/>
            </w:tcBorders>
            <w:noWrap/>
            <w:vAlign w:val="center"/>
          </w:tcPr>
          <w:p w:rsidR="008475D8" w:rsidRDefault="008475D8">
            <w:pPr>
              <w:jc w:val="left"/>
              <w:rPr>
                <w:rFonts w:ascii="宋体" w:eastAsia="宋体" w:hAnsi="宋体"/>
                <w:color w:val="000000"/>
                <w:sz w:val="20"/>
                <w:szCs w:val="20"/>
              </w:rPr>
            </w:pPr>
          </w:p>
        </w:tc>
        <w:tc>
          <w:tcPr>
            <w:tcW w:w="266"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w:t>
            </w:r>
          </w:p>
        </w:tc>
        <w:tc>
          <w:tcPr>
            <w:tcW w:w="61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七、文化旅游体育与传媒支出</w:t>
            </w:r>
          </w:p>
        </w:tc>
        <w:tc>
          <w:tcPr>
            <w:tcW w:w="266"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39</w:t>
            </w:r>
          </w:p>
        </w:tc>
        <w:tc>
          <w:tcPr>
            <w:tcW w:w="552" w:type="pct"/>
            <w:gridSpan w:val="2"/>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4" w:type="pct"/>
            <w:tcBorders>
              <w:top w:val="nil"/>
              <w:left w:val="nil"/>
              <w:bottom w:val="single" w:sz="4" w:space="0" w:color="000000"/>
              <w:right w:val="single" w:sz="8" w:space="0" w:color="000000"/>
            </w:tcBorders>
            <w:noWrap/>
            <w:vAlign w:val="center"/>
          </w:tcPr>
          <w:p w:rsidR="008475D8" w:rsidRDefault="008475D8">
            <w:pPr>
              <w:jc w:val="right"/>
              <w:rPr>
                <w:rFonts w:ascii="Times New Roman" w:eastAsia="宋体" w:hAnsi="Times New Roman" w:cs="Times New Roman"/>
                <w:color w:val="000000"/>
                <w:sz w:val="20"/>
                <w:szCs w:val="20"/>
              </w:rPr>
            </w:pPr>
          </w:p>
        </w:tc>
      </w:tr>
      <w:tr w:rsidR="008475D8" w:rsidTr="00214CCA">
        <w:trPr>
          <w:trHeight w:val="308"/>
        </w:trPr>
        <w:tc>
          <w:tcPr>
            <w:tcW w:w="846" w:type="pct"/>
            <w:tcBorders>
              <w:top w:val="nil"/>
              <w:left w:val="single" w:sz="4" w:space="0" w:color="000000"/>
              <w:bottom w:val="single" w:sz="4" w:space="0" w:color="000000"/>
              <w:right w:val="single" w:sz="4" w:space="0" w:color="000000"/>
            </w:tcBorders>
            <w:noWrap/>
            <w:vAlign w:val="center"/>
          </w:tcPr>
          <w:p w:rsidR="008475D8" w:rsidRDefault="008475D8">
            <w:pPr>
              <w:jc w:val="left"/>
              <w:rPr>
                <w:rFonts w:ascii="宋体" w:eastAsia="宋体" w:hAnsi="宋体"/>
                <w:color w:val="000000"/>
                <w:sz w:val="20"/>
                <w:szCs w:val="20"/>
              </w:rPr>
            </w:pPr>
          </w:p>
        </w:tc>
        <w:tc>
          <w:tcPr>
            <w:tcW w:w="266"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w:t>
            </w:r>
          </w:p>
        </w:tc>
        <w:tc>
          <w:tcPr>
            <w:tcW w:w="61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八、社会保障和就业支出</w:t>
            </w:r>
          </w:p>
        </w:tc>
        <w:tc>
          <w:tcPr>
            <w:tcW w:w="266"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40</w:t>
            </w:r>
          </w:p>
        </w:tc>
        <w:tc>
          <w:tcPr>
            <w:tcW w:w="552" w:type="pct"/>
            <w:gridSpan w:val="2"/>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4" w:type="pct"/>
            <w:tcBorders>
              <w:top w:val="nil"/>
              <w:left w:val="nil"/>
              <w:bottom w:val="single" w:sz="4" w:space="0" w:color="000000"/>
              <w:right w:val="single" w:sz="8" w:space="0" w:color="000000"/>
            </w:tcBorders>
            <w:noWrap/>
            <w:vAlign w:val="center"/>
          </w:tcPr>
          <w:p w:rsidR="008475D8" w:rsidRDefault="008475D8">
            <w:pPr>
              <w:jc w:val="right"/>
              <w:rPr>
                <w:rFonts w:ascii="Times New Roman" w:eastAsia="宋体" w:hAnsi="Times New Roman" w:cs="Times New Roman"/>
                <w:color w:val="000000"/>
                <w:sz w:val="20"/>
                <w:szCs w:val="20"/>
              </w:rPr>
            </w:pPr>
          </w:p>
        </w:tc>
      </w:tr>
      <w:tr w:rsidR="008475D8" w:rsidTr="00214CCA">
        <w:trPr>
          <w:trHeight w:val="308"/>
        </w:trPr>
        <w:tc>
          <w:tcPr>
            <w:tcW w:w="846" w:type="pct"/>
            <w:tcBorders>
              <w:top w:val="nil"/>
              <w:left w:val="single" w:sz="4" w:space="0" w:color="000000"/>
              <w:bottom w:val="single" w:sz="4" w:space="0" w:color="000000"/>
              <w:right w:val="single" w:sz="4" w:space="0" w:color="000000"/>
            </w:tcBorders>
            <w:noWrap/>
            <w:vAlign w:val="center"/>
          </w:tcPr>
          <w:p w:rsidR="008475D8" w:rsidRDefault="008475D8">
            <w:pPr>
              <w:jc w:val="left"/>
              <w:rPr>
                <w:rFonts w:ascii="宋体" w:eastAsia="宋体" w:hAnsi="宋体"/>
                <w:color w:val="000000"/>
                <w:sz w:val="20"/>
                <w:szCs w:val="20"/>
              </w:rPr>
            </w:pPr>
          </w:p>
        </w:tc>
        <w:tc>
          <w:tcPr>
            <w:tcW w:w="266"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w:t>
            </w:r>
          </w:p>
        </w:tc>
        <w:tc>
          <w:tcPr>
            <w:tcW w:w="61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九、卫生健康支出</w:t>
            </w:r>
          </w:p>
        </w:tc>
        <w:tc>
          <w:tcPr>
            <w:tcW w:w="266"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41</w:t>
            </w:r>
          </w:p>
        </w:tc>
        <w:tc>
          <w:tcPr>
            <w:tcW w:w="552" w:type="pct"/>
            <w:gridSpan w:val="2"/>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4" w:type="pct"/>
            <w:tcBorders>
              <w:top w:val="nil"/>
              <w:left w:val="nil"/>
              <w:bottom w:val="single" w:sz="4" w:space="0" w:color="000000"/>
              <w:right w:val="single" w:sz="8" w:space="0" w:color="000000"/>
            </w:tcBorders>
            <w:noWrap/>
            <w:vAlign w:val="center"/>
          </w:tcPr>
          <w:p w:rsidR="008475D8" w:rsidRDefault="008475D8">
            <w:pPr>
              <w:jc w:val="right"/>
              <w:rPr>
                <w:rFonts w:ascii="Times New Roman" w:eastAsia="宋体" w:hAnsi="Times New Roman" w:cs="Times New Roman"/>
                <w:color w:val="000000"/>
                <w:sz w:val="20"/>
                <w:szCs w:val="20"/>
              </w:rPr>
            </w:pPr>
          </w:p>
        </w:tc>
      </w:tr>
      <w:tr w:rsidR="008475D8" w:rsidTr="00214CCA">
        <w:trPr>
          <w:trHeight w:val="308"/>
        </w:trPr>
        <w:tc>
          <w:tcPr>
            <w:tcW w:w="846" w:type="pct"/>
            <w:tcBorders>
              <w:top w:val="nil"/>
              <w:left w:val="single" w:sz="4" w:space="0" w:color="000000"/>
              <w:bottom w:val="single" w:sz="4" w:space="0" w:color="000000"/>
              <w:right w:val="single" w:sz="4" w:space="0" w:color="000000"/>
            </w:tcBorders>
            <w:noWrap/>
            <w:vAlign w:val="center"/>
          </w:tcPr>
          <w:p w:rsidR="008475D8" w:rsidRDefault="008475D8">
            <w:pPr>
              <w:jc w:val="left"/>
              <w:rPr>
                <w:rFonts w:ascii="宋体" w:eastAsia="宋体" w:hAnsi="宋体"/>
                <w:color w:val="000000"/>
                <w:sz w:val="20"/>
                <w:szCs w:val="20"/>
              </w:rPr>
            </w:pPr>
          </w:p>
        </w:tc>
        <w:tc>
          <w:tcPr>
            <w:tcW w:w="266"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w:t>
            </w:r>
          </w:p>
        </w:tc>
        <w:tc>
          <w:tcPr>
            <w:tcW w:w="61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十、节能环保支出</w:t>
            </w:r>
          </w:p>
        </w:tc>
        <w:tc>
          <w:tcPr>
            <w:tcW w:w="266"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42</w:t>
            </w:r>
          </w:p>
        </w:tc>
        <w:tc>
          <w:tcPr>
            <w:tcW w:w="552" w:type="pct"/>
            <w:gridSpan w:val="2"/>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4" w:type="pct"/>
            <w:tcBorders>
              <w:top w:val="nil"/>
              <w:left w:val="nil"/>
              <w:bottom w:val="single" w:sz="4" w:space="0" w:color="000000"/>
              <w:right w:val="single" w:sz="8" w:space="0" w:color="000000"/>
            </w:tcBorders>
            <w:noWrap/>
            <w:vAlign w:val="center"/>
          </w:tcPr>
          <w:p w:rsidR="008475D8" w:rsidRDefault="008475D8">
            <w:pPr>
              <w:jc w:val="right"/>
              <w:rPr>
                <w:rFonts w:ascii="Times New Roman" w:eastAsia="宋体" w:hAnsi="Times New Roman" w:cs="Times New Roman"/>
                <w:color w:val="000000"/>
                <w:sz w:val="20"/>
                <w:szCs w:val="20"/>
              </w:rPr>
            </w:pPr>
          </w:p>
        </w:tc>
      </w:tr>
      <w:tr w:rsidR="008475D8" w:rsidTr="00214CCA">
        <w:trPr>
          <w:trHeight w:val="308"/>
        </w:trPr>
        <w:tc>
          <w:tcPr>
            <w:tcW w:w="846" w:type="pct"/>
            <w:tcBorders>
              <w:top w:val="nil"/>
              <w:left w:val="single" w:sz="4" w:space="0" w:color="000000"/>
              <w:bottom w:val="single" w:sz="4" w:space="0" w:color="000000"/>
              <w:right w:val="single" w:sz="4" w:space="0" w:color="000000"/>
            </w:tcBorders>
            <w:noWrap/>
            <w:vAlign w:val="center"/>
          </w:tcPr>
          <w:p w:rsidR="008475D8" w:rsidRDefault="008475D8">
            <w:pPr>
              <w:jc w:val="left"/>
              <w:rPr>
                <w:rFonts w:ascii="宋体" w:eastAsia="宋体" w:hAnsi="宋体"/>
                <w:color w:val="000000"/>
                <w:sz w:val="20"/>
                <w:szCs w:val="20"/>
              </w:rPr>
            </w:pPr>
          </w:p>
        </w:tc>
        <w:tc>
          <w:tcPr>
            <w:tcW w:w="266"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11</w:t>
            </w:r>
          </w:p>
        </w:tc>
        <w:tc>
          <w:tcPr>
            <w:tcW w:w="61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十一、城乡社区支出</w:t>
            </w:r>
          </w:p>
        </w:tc>
        <w:tc>
          <w:tcPr>
            <w:tcW w:w="266"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43</w:t>
            </w:r>
          </w:p>
        </w:tc>
        <w:tc>
          <w:tcPr>
            <w:tcW w:w="552" w:type="pct"/>
            <w:gridSpan w:val="2"/>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4" w:type="pct"/>
            <w:tcBorders>
              <w:top w:val="nil"/>
              <w:left w:val="nil"/>
              <w:bottom w:val="single" w:sz="4" w:space="0" w:color="000000"/>
              <w:right w:val="single" w:sz="8" w:space="0" w:color="000000"/>
            </w:tcBorders>
            <w:noWrap/>
            <w:vAlign w:val="center"/>
          </w:tcPr>
          <w:p w:rsidR="008475D8" w:rsidRDefault="008475D8">
            <w:pPr>
              <w:jc w:val="right"/>
              <w:rPr>
                <w:rFonts w:ascii="Times New Roman" w:eastAsia="宋体" w:hAnsi="Times New Roman" w:cs="Times New Roman"/>
                <w:color w:val="000000"/>
                <w:sz w:val="20"/>
                <w:szCs w:val="20"/>
              </w:rPr>
            </w:pPr>
          </w:p>
        </w:tc>
      </w:tr>
      <w:tr w:rsidR="008475D8" w:rsidTr="00214CCA">
        <w:trPr>
          <w:trHeight w:val="308"/>
        </w:trPr>
        <w:tc>
          <w:tcPr>
            <w:tcW w:w="846" w:type="pct"/>
            <w:tcBorders>
              <w:top w:val="nil"/>
              <w:left w:val="single" w:sz="4" w:space="0" w:color="000000"/>
              <w:bottom w:val="single" w:sz="4" w:space="0" w:color="auto"/>
              <w:right w:val="single" w:sz="4" w:space="0" w:color="000000"/>
            </w:tcBorders>
            <w:noWrap/>
            <w:vAlign w:val="center"/>
          </w:tcPr>
          <w:p w:rsidR="008475D8" w:rsidRDefault="008475D8">
            <w:pPr>
              <w:jc w:val="left"/>
              <w:rPr>
                <w:rFonts w:ascii="宋体" w:eastAsia="宋体" w:hAnsi="宋体"/>
                <w:color w:val="000000"/>
                <w:sz w:val="20"/>
                <w:szCs w:val="20"/>
              </w:rPr>
            </w:pPr>
          </w:p>
        </w:tc>
        <w:tc>
          <w:tcPr>
            <w:tcW w:w="266" w:type="pct"/>
            <w:tcBorders>
              <w:top w:val="nil"/>
              <w:left w:val="nil"/>
              <w:bottom w:val="single" w:sz="4" w:space="0" w:color="auto"/>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12</w:t>
            </w:r>
          </w:p>
        </w:tc>
        <w:tc>
          <w:tcPr>
            <w:tcW w:w="610" w:type="pct"/>
            <w:tcBorders>
              <w:top w:val="nil"/>
              <w:left w:val="nil"/>
              <w:bottom w:val="single" w:sz="4" w:space="0" w:color="auto"/>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auto"/>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十二、农林水支出</w:t>
            </w:r>
          </w:p>
        </w:tc>
        <w:tc>
          <w:tcPr>
            <w:tcW w:w="266" w:type="pct"/>
            <w:tcBorders>
              <w:top w:val="nil"/>
              <w:left w:val="nil"/>
              <w:bottom w:val="single" w:sz="4" w:space="0" w:color="auto"/>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44</w:t>
            </w:r>
          </w:p>
        </w:tc>
        <w:tc>
          <w:tcPr>
            <w:tcW w:w="552" w:type="pct"/>
            <w:gridSpan w:val="2"/>
            <w:tcBorders>
              <w:top w:val="nil"/>
              <w:left w:val="nil"/>
              <w:bottom w:val="single" w:sz="4" w:space="0" w:color="auto"/>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nil"/>
              <w:left w:val="nil"/>
              <w:bottom w:val="single" w:sz="4" w:space="0" w:color="auto"/>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nil"/>
              <w:left w:val="nil"/>
              <w:bottom w:val="single" w:sz="4" w:space="0" w:color="auto"/>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4" w:type="pct"/>
            <w:tcBorders>
              <w:top w:val="nil"/>
              <w:left w:val="nil"/>
              <w:bottom w:val="single" w:sz="4" w:space="0" w:color="auto"/>
              <w:right w:val="single" w:sz="8" w:space="0" w:color="000000"/>
            </w:tcBorders>
            <w:noWrap/>
            <w:vAlign w:val="center"/>
          </w:tcPr>
          <w:p w:rsidR="008475D8" w:rsidRDefault="008475D8">
            <w:pPr>
              <w:jc w:val="right"/>
              <w:rPr>
                <w:rFonts w:ascii="Times New Roman" w:eastAsia="宋体" w:hAnsi="Times New Roman" w:cs="Times New Roman"/>
                <w:color w:val="000000"/>
                <w:sz w:val="20"/>
                <w:szCs w:val="20"/>
              </w:rPr>
            </w:pPr>
          </w:p>
        </w:tc>
      </w:tr>
      <w:tr w:rsidR="008475D8" w:rsidTr="00214CCA">
        <w:trPr>
          <w:trHeight w:val="308"/>
        </w:trPr>
        <w:tc>
          <w:tcPr>
            <w:tcW w:w="846"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13</w:t>
            </w:r>
          </w:p>
        </w:tc>
        <w:tc>
          <w:tcPr>
            <w:tcW w:w="610"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十三、交通运输支出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45</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524"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r>
      <w:tr w:rsidR="008475D8" w:rsidTr="00214CCA">
        <w:trPr>
          <w:trHeight w:val="308"/>
        </w:trPr>
        <w:tc>
          <w:tcPr>
            <w:tcW w:w="846"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14</w:t>
            </w:r>
          </w:p>
        </w:tc>
        <w:tc>
          <w:tcPr>
            <w:tcW w:w="610"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十四、资源勘探工业信息等支出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46</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524"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r>
      <w:tr w:rsidR="008475D8" w:rsidTr="00214CCA">
        <w:trPr>
          <w:trHeight w:val="308"/>
        </w:trPr>
        <w:tc>
          <w:tcPr>
            <w:tcW w:w="846"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15</w:t>
            </w:r>
          </w:p>
        </w:tc>
        <w:tc>
          <w:tcPr>
            <w:tcW w:w="610"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十五、商业服务业等支出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47</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524"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r>
      <w:tr w:rsidR="008475D8" w:rsidTr="00214CCA">
        <w:trPr>
          <w:trHeight w:val="308"/>
        </w:trPr>
        <w:tc>
          <w:tcPr>
            <w:tcW w:w="846"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w:t>
            </w:r>
          </w:p>
        </w:tc>
        <w:tc>
          <w:tcPr>
            <w:tcW w:w="610"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十六、金融支出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48</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524"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r>
      <w:tr w:rsidR="008475D8" w:rsidTr="00214CCA">
        <w:trPr>
          <w:trHeight w:val="308"/>
        </w:trPr>
        <w:tc>
          <w:tcPr>
            <w:tcW w:w="846"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17</w:t>
            </w:r>
          </w:p>
        </w:tc>
        <w:tc>
          <w:tcPr>
            <w:tcW w:w="610"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十七、援助其他地区支出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49</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524"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r>
      <w:tr w:rsidR="008475D8" w:rsidTr="00214CCA">
        <w:trPr>
          <w:trHeight w:val="308"/>
        </w:trPr>
        <w:tc>
          <w:tcPr>
            <w:tcW w:w="846"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18</w:t>
            </w:r>
          </w:p>
        </w:tc>
        <w:tc>
          <w:tcPr>
            <w:tcW w:w="610"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十八、自然资源海洋气象等支出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50</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524"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r>
      <w:tr w:rsidR="008475D8" w:rsidTr="00214CCA">
        <w:trPr>
          <w:trHeight w:val="308"/>
        </w:trPr>
        <w:tc>
          <w:tcPr>
            <w:tcW w:w="846"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19</w:t>
            </w:r>
          </w:p>
        </w:tc>
        <w:tc>
          <w:tcPr>
            <w:tcW w:w="610"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十九、住房保障支出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51</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524"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r>
      <w:tr w:rsidR="008475D8" w:rsidTr="00214CCA">
        <w:trPr>
          <w:trHeight w:val="308"/>
        </w:trPr>
        <w:tc>
          <w:tcPr>
            <w:tcW w:w="846"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20</w:t>
            </w:r>
          </w:p>
        </w:tc>
        <w:tc>
          <w:tcPr>
            <w:tcW w:w="610"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二十、粮油物资储备支出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52</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524"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r>
      <w:tr w:rsidR="008475D8" w:rsidTr="00214CCA">
        <w:trPr>
          <w:trHeight w:val="308"/>
        </w:trPr>
        <w:tc>
          <w:tcPr>
            <w:tcW w:w="846"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21</w:t>
            </w:r>
          </w:p>
        </w:tc>
        <w:tc>
          <w:tcPr>
            <w:tcW w:w="610"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二十一、国有资本经营预算支出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53</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524"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r>
      <w:tr w:rsidR="008475D8" w:rsidTr="00214CCA">
        <w:trPr>
          <w:trHeight w:val="308"/>
        </w:trPr>
        <w:tc>
          <w:tcPr>
            <w:tcW w:w="846"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w:t>
            </w:r>
          </w:p>
        </w:tc>
        <w:tc>
          <w:tcPr>
            <w:tcW w:w="610"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二十二、灾害防治及</w:t>
            </w:r>
            <w:r>
              <w:rPr>
                <w:rFonts w:ascii="方正仿宋_GB2312" w:eastAsia="方正仿宋_GB2312" w:hAnsi="方正仿宋_GB2312" w:cs="方正仿宋_GB2312" w:hint="eastAsia"/>
                <w:color w:val="000000"/>
                <w:sz w:val="20"/>
                <w:szCs w:val="20"/>
              </w:rPr>
              <w:lastRenderedPageBreak/>
              <w:t>应急管理支出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lastRenderedPageBreak/>
              <w:t>54</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524"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r>
      <w:tr w:rsidR="008475D8" w:rsidTr="00214CCA">
        <w:trPr>
          <w:trHeight w:val="308"/>
        </w:trPr>
        <w:tc>
          <w:tcPr>
            <w:tcW w:w="846"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w:t>
            </w:r>
          </w:p>
        </w:tc>
        <w:tc>
          <w:tcPr>
            <w:tcW w:w="610"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二十三、其他支出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55</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524"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r>
      <w:tr w:rsidR="008475D8" w:rsidTr="00214CCA">
        <w:trPr>
          <w:trHeight w:val="308"/>
        </w:trPr>
        <w:tc>
          <w:tcPr>
            <w:tcW w:w="846" w:type="pct"/>
            <w:tcBorders>
              <w:top w:val="single" w:sz="4" w:space="0" w:color="auto"/>
              <w:left w:val="single" w:sz="4" w:space="0" w:color="000000"/>
              <w:bottom w:val="single" w:sz="4" w:space="0" w:color="000000"/>
              <w:right w:val="single" w:sz="4" w:space="0" w:color="000000"/>
            </w:tcBorders>
            <w:noWrap/>
            <w:vAlign w:val="center"/>
          </w:tcPr>
          <w:p w:rsidR="008475D8" w:rsidRDefault="008475D8">
            <w:pPr>
              <w:jc w:val="left"/>
              <w:rPr>
                <w:rFonts w:ascii="宋体" w:eastAsia="宋体" w:hAnsi="宋体"/>
                <w:color w:val="000000"/>
                <w:sz w:val="20"/>
                <w:szCs w:val="20"/>
              </w:rPr>
            </w:pPr>
          </w:p>
        </w:tc>
        <w:tc>
          <w:tcPr>
            <w:tcW w:w="266" w:type="pct"/>
            <w:tcBorders>
              <w:top w:val="single" w:sz="4" w:space="0" w:color="auto"/>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24</w:t>
            </w:r>
          </w:p>
        </w:tc>
        <w:tc>
          <w:tcPr>
            <w:tcW w:w="610" w:type="pct"/>
            <w:tcBorders>
              <w:top w:val="single" w:sz="4" w:space="0" w:color="auto"/>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895" w:type="pct"/>
            <w:gridSpan w:val="2"/>
            <w:tcBorders>
              <w:top w:val="single" w:sz="4" w:space="0" w:color="auto"/>
              <w:left w:val="nil"/>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二十四、债务还本支出</w:t>
            </w:r>
          </w:p>
        </w:tc>
        <w:tc>
          <w:tcPr>
            <w:tcW w:w="266" w:type="pct"/>
            <w:tcBorders>
              <w:top w:val="single" w:sz="4" w:space="0" w:color="auto"/>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56</w:t>
            </w:r>
          </w:p>
        </w:tc>
        <w:tc>
          <w:tcPr>
            <w:tcW w:w="552" w:type="pct"/>
            <w:gridSpan w:val="2"/>
            <w:tcBorders>
              <w:top w:val="single" w:sz="4" w:space="0" w:color="auto"/>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single" w:sz="4" w:space="0" w:color="auto"/>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single" w:sz="4" w:space="0" w:color="auto"/>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4" w:type="pct"/>
            <w:tcBorders>
              <w:top w:val="single" w:sz="4" w:space="0" w:color="auto"/>
              <w:left w:val="nil"/>
              <w:bottom w:val="single" w:sz="4" w:space="0" w:color="000000"/>
              <w:right w:val="single" w:sz="8" w:space="0" w:color="000000"/>
            </w:tcBorders>
            <w:noWrap/>
            <w:vAlign w:val="center"/>
          </w:tcPr>
          <w:p w:rsidR="008475D8" w:rsidRDefault="008475D8">
            <w:pPr>
              <w:jc w:val="right"/>
              <w:rPr>
                <w:rFonts w:ascii="Times New Roman" w:eastAsia="宋体" w:hAnsi="Times New Roman" w:cs="Times New Roman"/>
                <w:color w:val="000000"/>
                <w:sz w:val="20"/>
                <w:szCs w:val="20"/>
              </w:rPr>
            </w:pPr>
          </w:p>
        </w:tc>
      </w:tr>
      <w:tr w:rsidR="008475D8" w:rsidTr="00214CCA">
        <w:trPr>
          <w:trHeight w:val="308"/>
        </w:trPr>
        <w:tc>
          <w:tcPr>
            <w:tcW w:w="846" w:type="pct"/>
            <w:tcBorders>
              <w:top w:val="nil"/>
              <w:left w:val="single" w:sz="4" w:space="0" w:color="000000"/>
              <w:bottom w:val="single" w:sz="4" w:space="0" w:color="000000"/>
              <w:right w:val="single" w:sz="4" w:space="0" w:color="000000"/>
            </w:tcBorders>
            <w:noWrap/>
            <w:vAlign w:val="center"/>
          </w:tcPr>
          <w:p w:rsidR="008475D8" w:rsidRDefault="008475D8">
            <w:pPr>
              <w:jc w:val="center"/>
              <w:rPr>
                <w:rFonts w:ascii="宋体" w:eastAsia="宋体" w:hAnsi="宋体"/>
                <w:b/>
                <w:bCs/>
                <w:color w:val="000000"/>
                <w:sz w:val="20"/>
                <w:szCs w:val="20"/>
              </w:rPr>
            </w:pPr>
          </w:p>
        </w:tc>
        <w:tc>
          <w:tcPr>
            <w:tcW w:w="266"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25</w:t>
            </w:r>
          </w:p>
        </w:tc>
        <w:tc>
          <w:tcPr>
            <w:tcW w:w="61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二十五、债务付息支出</w:t>
            </w:r>
          </w:p>
        </w:tc>
        <w:tc>
          <w:tcPr>
            <w:tcW w:w="266"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57</w:t>
            </w:r>
          </w:p>
        </w:tc>
        <w:tc>
          <w:tcPr>
            <w:tcW w:w="552" w:type="pct"/>
            <w:gridSpan w:val="2"/>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4" w:type="pct"/>
            <w:tcBorders>
              <w:top w:val="nil"/>
              <w:left w:val="nil"/>
              <w:bottom w:val="single" w:sz="4" w:space="0" w:color="000000"/>
              <w:right w:val="single" w:sz="8" w:space="0" w:color="000000"/>
            </w:tcBorders>
            <w:noWrap/>
            <w:vAlign w:val="center"/>
          </w:tcPr>
          <w:p w:rsidR="008475D8" w:rsidRDefault="008475D8">
            <w:pPr>
              <w:jc w:val="right"/>
              <w:rPr>
                <w:rFonts w:ascii="Times New Roman" w:eastAsia="宋体" w:hAnsi="Times New Roman" w:cs="Times New Roman"/>
                <w:color w:val="000000"/>
                <w:sz w:val="20"/>
                <w:szCs w:val="20"/>
              </w:rPr>
            </w:pPr>
          </w:p>
        </w:tc>
      </w:tr>
      <w:tr w:rsidR="008475D8" w:rsidTr="00214CCA">
        <w:trPr>
          <w:trHeight w:val="308"/>
        </w:trPr>
        <w:tc>
          <w:tcPr>
            <w:tcW w:w="846" w:type="pct"/>
            <w:tcBorders>
              <w:top w:val="nil"/>
              <w:left w:val="single" w:sz="4" w:space="0" w:color="000000"/>
              <w:bottom w:val="single" w:sz="4" w:space="0" w:color="000000"/>
              <w:right w:val="single" w:sz="4" w:space="0" w:color="000000"/>
            </w:tcBorders>
            <w:noWrap/>
            <w:vAlign w:val="center"/>
          </w:tcPr>
          <w:p w:rsidR="008475D8" w:rsidRDefault="008475D8">
            <w:pPr>
              <w:jc w:val="center"/>
              <w:rPr>
                <w:rFonts w:ascii="宋体" w:eastAsia="宋体" w:hAnsi="宋体"/>
                <w:color w:val="000000"/>
                <w:sz w:val="20"/>
                <w:szCs w:val="20"/>
              </w:rPr>
            </w:pPr>
          </w:p>
        </w:tc>
        <w:tc>
          <w:tcPr>
            <w:tcW w:w="266"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26</w:t>
            </w:r>
          </w:p>
        </w:tc>
        <w:tc>
          <w:tcPr>
            <w:tcW w:w="61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二十六、抗疫特别国债安排的支出</w:t>
            </w:r>
          </w:p>
        </w:tc>
        <w:tc>
          <w:tcPr>
            <w:tcW w:w="266"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58</w:t>
            </w:r>
          </w:p>
        </w:tc>
        <w:tc>
          <w:tcPr>
            <w:tcW w:w="552" w:type="pct"/>
            <w:gridSpan w:val="2"/>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4" w:type="pct"/>
            <w:tcBorders>
              <w:top w:val="nil"/>
              <w:left w:val="nil"/>
              <w:bottom w:val="single" w:sz="4" w:space="0" w:color="000000"/>
              <w:right w:val="single" w:sz="8" w:space="0" w:color="000000"/>
            </w:tcBorders>
            <w:noWrap/>
            <w:vAlign w:val="center"/>
          </w:tcPr>
          <w:p w:rsidR="008475D8" w:rsidRDefault="008475D8">
            <w:pPr>
              <w:jc w:val="right"/>
              <w:rPr>
                <w:rFonts w:ascii="Times New Roman" w:eastAsia="宋体" w:hAnsi="Times New Roman" w:cs="Times New Roman"/>
                <w:color w:val="000000"/>
                <w:sz w:val="20"/>
                <w:szCs w:val="20"/>
              </w:rPr>
            </w:pPr>
          </w:p>
        </w:tc>
      </w:tr>
      <w:tr w:rsidR="008475D8" w:rsidTr="00214CCA">
        <w:trPr>
          <w:trHeight w:val="308"/>
        </w:trPr>
        <w:tc>
          <w:tcPr>
            <w:tcW w:w="846" w:type="pct"/>
            <w:tcBorders>
              <w:top w:val="nil"/>
              <w:left w:val="single" w:sz="4" w:space="0" w:color="000000"/>
              <w:bottom w:val="single" w:sz="4" w:space="0" w:color="000000"/>
              <w:right w:val="single" w:sz="4" w:space="0" w:color="000000"/>
            </w:tcBorders>
            <w:noWrap/>
            <w:vAlign w:val="center"/>
          </w:tcPr>
          <w:p w:rsidR="008475D8" w:rsidRDefault="00663508">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本年收入合计</w:t>
            </w:r>
          </w:p>
        </w:tc>
        <w:tc>
          <w:tcPr>
            <w:tcW w:w="266"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27</w:t>
            </w:r>
          </w:p>
        </w:tc>
        <w:tc>
          <w:tcPr>
            <w:tcW w:w="61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本年支出合计</w:t>
            </w:r>
          </w:p>
        </w:tc>
        <w:tc>
          <w:tcPr>
            <w:tcW w:w="266"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59</w:t>
            </w:r>
          </w:p>
        </w:tc>
        <w:tc>
          <w:tcPr>
            <w:tcW w:w="552" w:type="pct"/>
            <w:gridSpan w:val="2"/>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4" w:type="pct"/>
            <w:tcBorders>
              <w:top w:val="nil"/>
              <w:left w:val="nil"/>
              <w:bottom w:val="single" w:sz="4" w:space="0" w:color="000000"/>
              <w:right w:val="single" w:sz="8" w:space="0" w:color="000000"/>
            </w:tcBorders>
            <w:noWrap/>
            <w:vAlign w:val="center"/>
          </w:tcPr>
          <w:p w:rsidR="008475D8" w:rsidRDefault="008475D8">
            <w:pPr>
              <w:jc w:val="right"/>
              <w:rPr>
                <w:rFonts w:ascii="Times New Roman" w:eastAsia="宋体" w:hAnsi="Times New Roman" w:cs="Times New Roman"/>
                <w:color w:val="000000"/>
                <w:sz w:val="20"/>
                <w:szCs w:val="20"/>
              </w:rPr>
            </w:pPr>
          </w:p>
        </w:tc>
      </w:tr>
      <w:tr w:rsidR="008475D8" w:rsidTr="00214CCA">
        <w:trPr>
          <w:trHeight w:val="308"/>
        </w:trPr>
        <w:tc>
          <w:tcPr>
            <w:tcW w:w="846" w:type="pct"/>
            <w:tcBorders>
              <w:top w:val="nil"/>
              <w:left w:val="single" w:sz="4" w:space="0" w:color="000000"/>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年初财政拨款结转和结余</w:t>
            </w:r>
          </w:p>
        </w:tc>
        <w:tc>
          <w:tcPr>
            <w:tcW w:w="266"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28</w:t>
            </w:r>
          </w:p>
        </w:tc>
        <w:tc>
          <w:tcPr>
            <w:tcW w:w="61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年末财政拨款结转和结余</w:t>
            </w:r>
          </w:p>
        </w:tc>
        <w:tc>
          <w:tcPr>
            <w:tcW w:w="266"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60</w:t>
            </w:r>
          </w:p>
        </w:tc>
        <w:tc>
          <w:tcPr>
            <w:tcW w:w="552" w:type="pct"/>
            <w:gridSpan w:val="2"/>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8475D8" w:rsidRDefault="008475D8">
            <w:pPr>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4" w:type="pct"/>
            <w:tcBorders>
              <w:top w:val="nil"/>
              <w:left w:val="nil"/>
              <w:bottom w:val="single" w:sz="4" w:space="0" w:color="000000"/>
              <w:right w:val="single" w:sz="8" w:space="0" w:color="000000"/>
            </w:tcBorders>
            <w:noWrap/>
            <w:vAlign w:val="center"/>
          </w:tcPr>
          <w:p w:rsidR="008475D8" w:rsidRDefault="008475D8">
            <w:pPr>
              <w:rPr>
                <w:rFonts w:ascii="Times New Roman" w:eastAsia="宋体" w:hAnsi="Times New Roman" w:cs="Times New Roman"/>
                <w:color w:val="000000"/>
                <w:sz w:val="20"/>
                <w:szCs w:val="20"/>
              </w:rPr>
            </w:pPr>
          </w:p>
        </w:tc>
      </w:tr>
      <w:tr w:rsidR="008475D8" w:rsidTr="00214CCA">
        <w:trPr>
          <w:trHeight w:val="308"/>
        </w:trPr>
        <w:tc>
          <w:tcPr>
            <w:tcW w:w="846" w:type="pct"/>
            <w:tcBorders>
              <w:top w:val="nil"/>
              <w:left w:val="single" w:sz="4" w:space="0" w:color="000000"/>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一、一般公共预算财政拨款</w:t>
            </w:r>
          </w:p>
        </w:tc>
        <w:tc>
          <w:tcPr>
            <w:tcW w:w="266"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29</w:t>
            </w:r>
          </w:p>
        </w:tc>
        <w:tc>
          <w:tcPr>
            <w:tcW w:w="61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8475D8" w:rsidRDefault="008475D8">
            <w:pPr>
              <w:jc w:val="left"/>
              <w:rPr>
                <w:rFonts w:ascii="方正仿宋_GB2312" w:eastAsia="方正仿宋_GB2312" w:hAnsi="方正仿宋_GB2312" w:cs="方正仿宋_GB2312"/>
                <w:color w:val="000000"/>
                <w:sz w:val="20"/>
                <w:szCs w:val="20"/>
              </w:rPr>
            </w:pPr>
          </w:p>
        </w:tc>
        <w:tc>
          <w:tcPr>
            <w:tcW w:w="266"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61</w:t>
            </w:r>
          </w:p>
        </w:tc>
        <w:tc>
          <w:tcPr>
            <w:tcW w:w="552" w:type="pct"/>
            <w:gridSpan w:val="2"/>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4" w:type="pct"/>
            <w:tcBorders>
              <w:top w:val="nil"/>
              <w:left w:val="nil"/>
              <w:bottom w:val="single" w:sz="4" w:space="0" w:color="000000"/>
              <w:right w:val="single" w:sz="8" w:space="0" w:color="000000"/>
            </w:tcBorders>
            <w:noWrap/>
            <w:vAlign w:val="center"/>
          </w:tcPr>
          <w:p w:rsidR="008475D8" w:rsidRDefault="008475D8">
            <w:pPr>
              <w:jc w:val="left"/>
              <w:rPr>
                <w:rFonts w:ascii="Times New Roman" w:eastAsia="宋体" w:hAnsi="Times New Roman" w:cs="Times New Roman"/>
                <w:color w:val="000000"/>
                <w:sz w:val="20"/>
                <w:szCs w:val="20"/>
              </w:rPr>
            </w:pPr>
          </w:p>
        </w:tc>
      </w:tr>
      <w:tr w:rsidR="008475D8" w:rsidTr="00214CCA">
        <w:trPr>
          <w:trHeight w:val="308"/>
        </w:trPr>
        <w:tc>
          <w:tcPr>
            <w:tcW w:w="846" w:type="pct"/>
            <w:tcBorders>
              <w:top w:val="nil"/>
              <w:left w:val="single" w:sz="4" w:space="0" w:color="000000"/>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二、政府性基金预算财政拨款</w:t>
            </w:r>
          </w:p>
        </w:tc>
        <w:tc>
          <w:tcPr>
            <w:tcW w:w="266"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30</w:t>
            </w:r>
          </w:p>
        </w:tc>
        <w:tc>
          <w:tcPr>
            <w:tcW w:w="61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8475D8" w:rsidRDefault="008475D8">
            <w:pPr>
              <w:jc w:val="left"/>
              <w:rPr>
                <w:rFonts w:ascii="方正仿宋_GB2312" w:eastAsia="方正仿宋_GB2312" w:hAnsi="方正仿宋_GB2312" w:cs="方正仿宋_GB2312"/>
                <w:color w:val="000000"/>
                <w:sz w:val="20"/>
                <w:szCs w:val="20"/>
              </w:rPr>
            </w:pPr>
          </w:p>
        </w:tc>
        <w:tc>
          <w:tcPr>
            <w:tcW w:w="266"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62</w:t>
            </w:r>
          </w:p>
        </w:tc>
        <w:tc>
          <w:tcPr>
            <w:tcW w:w="552" w:type="pct"/>
            <w:gridSpan w:val="2"/>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4" w:type="pct"/>
            <w:tcBorders>
              <w:top w:val="nil"/>
              <w:left w:val="nil"/>
              <w:bottom w:val="single" w:sz="4" w:space="0" w:color="000000"/>
              <w:right w:val="single" w:sz="8" w:space="0" w:color="000000"/>
            </w:tcBorders>
            <w:noWrap/>
            <w:vAlign w:val="center"/>
          </w:tcPr>
          <w:p w:rsidR="008475D8" w:rsidRDefault="008475D8">
            <w:pPr>
              <w:jc w:val="left"/>
              <w:rPr>
                <w:rFonts w:ascii="Times New Roman" w:eastAsia="宋体" w:hAnsi="Times New Roman" w:cs="Times New Roman"/>
                <w:color w:val="000000"/>
                <w:sz w:val="20"/>
                <w:szCs w:val="20"/>
              </w:rPr>
            </w:pPr>
          </w:p>
        </w:tc>
      </w:tr>
      <w:tr w:rsidR="008475D8" w:rsidTr="00214CCA">
        <w:trPr>
          <w:trHeight w:val="308"/>
        </w:trPr>
        <w:tc>
          <w:tcPr>
            <w:tcW w:w="846" w:type="pct"/>
            <w:tcBorders>
              <w:top w:val="nil"/>
              <w:left w:val="single" w:sz="4" w:space="0" w:color="000000"/>
              <w:bottom w:val="single" w:sz="4" w:space="0" w:color="000000"/>
              <w:right w:val="single" w:sz="4" w:space="0" w:color="000000"/>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三、国有资本经营预算财政拨款</w:t>
            </w:r>
          </w:p>
        </w:tc>
        <w:tc>
          <w:tcPr>
            <w:tcW w:w="266"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31</w:t>
            </w:r>
          </w:p>
        </w:tc>
        <w:tc>
          <w:tcPr>
            <w:tcW w:w="61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8475D8" w:rsidRDefault="008475D8">
            <w:pPr>
              <w:jc w:val="left"/>
              <w:rPr>
                <w:rFonts w:ascii="方正仿宋_GB2312" w:eastAsia="方正仿宋_GB2312" w:hAnsi="方正仿宋_GB2312" w:cs="方正仿宋_GB2312"/>
                <w:color w:val="000000"/>
                <w:sz w:val="20"/>
                <w:szCs w:val="20"/>
              </w:rPr>
            </w:pPr>
          </w:p>
        </w:tc>
        <w:tc>
          <w:tcPr>
            <w:tcW w:w="266"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63</w:t>
            </w:r>
          </w:p>
        </w:tc>
        <w:tc>
          <w:tcPr>
            <w:tcW w:w="552" w:type="pct"/>
            <w:gridSpan w:val="2"/>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4" w:type="pct"/>
            <w:tcBorders>
              <w:top w:val="nil"/>
              <w:left w:val="nil"/>
              <w:bottom w:val="single" w:sz="4" w:space="0" w:color="000000"/>
              <w:right w:val="single" w:sz="8" w:space="0" w:color="000000"/>
            </w:tcBorders>
            <w:noWrap/>
            <w:vAlign w:val="center"/>
          </w:tcPr>
          <w:p w:rsidR="008475D8" w:rsidRDefault="008475D8">
            <w:pPr>
              <w:jc w:val="left"/>
              <w:rPr>
                <w:rFonts w:ascii="Times New Roman" w:eastAsia="宋体" w:hAnsi="Times New Roman" w:cs="Times New Roman"/>
                <w:color w:val="000000"/>
                <w:sz w:val="20"/>
                <w:szCs w:val="20"/>
              </w:rPr>
            </w:pPr>
          </w:p>
        </w:tc>
      </w:tr>
      <w:tr w:rsidR="008475D8" w:rsidTr="00214CCA">
        <w:trPr>
          <w:trHeight w:val="308"/>
        </w:trPr>
        <w:tc>
          <w:tcPr>
            <w:tcW w:w="846" w:type="pct"/>
            <w:tcBorders>
              <w:top w:val="nil"/>
              <w:left w:val="single" w:sz="4" w:space="0" w:color="000000"/>
              <w:bottom w:val="single" w:sz="8" w:space="0" w:color="000000"/>
              <w:right w:val="single" w:sz="4" w:space="0" w:color="000000"/>
            </w:tcBorders>
            <w:noWrap/>
            <w:vAlign w:val="center"/>
          </w:tcPr>
          <w:p w:rsidR="008475D8" w:rsidRDefault="00663508">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总计</w:t>
            </w:r>
          </w:p>
        </w:tc>
        <w:tc>
          <w:tcPr>
            <w:tcW w:w="266" w:type="pct"/>
            <w:tcBorders>
              <w:top w:val="nil"/>
              <w:left w:val="nil"/>
              <w:bottom w:val="single" w:sz="8"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32</w:t>
            </w:r>
          </w:p>
        </w:tc>
        <w:tc>
          <w:tcPr>
            <w:tcW w:w="610" w:type="pct"/>
            <w:tcBorders>
              <w:top w:val="nil"/>
              <w:left w:val="nil"/>
              <w:bottom w:val="single" w:sz="8"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895" w:type="pct"/>
            <w:gridSpan w:val="2"/>
            <w:tcBorders>
              <w:top w:val="nil"/>
              <w:left w:val="nil"/>
              <w:bottom w:val="single" w:sz="8" w:space="0" w:color="000000"/>
              <w:right w:val="single" w:sz="4" w:space="0" w:color="000000"/>
            </w:tcBorders>
            <w:noWrap/>
            <w:vAlign w:val="center"/>
          </w:tcPr>
          <w:p w:rsidR="008475D8" w:rsidRDefault="00663508">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总计</w:t>
            </w:r>
          </w:p>
        </w:tc>
        <w:tc>
          <w:tcPr>
            <w:tcW w:w="266" w:type="pct"/>
            <w:tcBorders>
              <w:top w:val="nil"/>
              <w:left w:val="nil"/>
              <w:bottom w:val="single" w:sz="8" w:space="0" w:color="000000"/>
              <w:right w:val="single" w:sz="4" w:space="0" w:color="000000"/>
            </w:tcBorders>
            <w:noWrap/>
            <w:vAlign w:val="center"/>
          </w:tcPr>
          <w:p w:rsidR="008475D8" w:rsidRDefault="00663508">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64</w:t>
            </w:r>
          </w:p>
        </w:tc>
        <w:tc>
          <w:tcPr>
            <w:tcW w:w="552" w:type="pct"/>
            <w:gridSpan w:val="2"/>
            <w:tcBorders>
              <w:top w:val="nil"/>
              <w:left w:val="nil"/>
              <w:bottom w:val="single" w:sz="8"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0" w:type="pct"/>
            <w:tcBorders>
              <w:top w:val="nil"/>
              <w:left w:val="nil"/>
              <w:bottom w:val="single" w:sz="8" w:space="0" w:color="000000"/>
              <w:right w:val="single" w:sz="4" w:space="0" w:color="000000"/>
            </w:tcBorders>
            <w:noWrap/>
            <w:vAlign w:val="center"/>
          </w:tcPr>
          <w:p w:rsidR="008475D8" w:rsidRDefault="008475D8">
            <w:pPr>
              <w:jc w:val="right"/>
              <w:rPr>
                <w:rFonts w:ascii="Times New Roman" w:hAnsi="Times New Roman" w:cs="Times New Roman"/>
                <w:sz w:val="20"/>
                <w:szCs w:val="20"/>
              </w:rPr>
            </w:pPr>
          </w:p>
          <w:p w:rsidR="008475D8" w:rsidRDefault="008475D8">
            <w:pPr>
              <w:jc w:val="right"/>
              <w:rPr>
                <w:rFonts w:ascii="Times New Roman" w:hAnsi="Times New Roman" w:cs="Times New Roman"/>
                <w:sz w:val="20"/>
                <w:szCs w:val="20"/>
              </w:rPr>
            </w:pPr>
          </w:p>
          <w:p w:rsidR="008475D8" w:rsidRDefault="008475D8">
            <w:pPr>
              <w:jc w:val="right"/>
              <w:rPr>
                <w:rFonts w:ascii="Times New Roman" w:eastAsia="宋体" w:hAnsi="Times New Roman" w:cs="Times New Roman"/>
                <w:color w:val="000000"/>
                <w:sz w:val="20"/>
                <w:szCs w:val="20"/>
              </w:rPr>
            </w:pPr>
          </w:p>
        </w:tc>
        <w:tc>
          <w:tcPr>
            <w:tcW w:w="520" w:type="pct"/>
            <w:tcBorders>
              <w:top w:val="nil"/>
              <w:left w:val="nil"/>
              <w:bottom w:val="single" w:sz="8"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4" w:type="pct"/>
            <w:tcBorders>
              <w:top w:val="nil"/>
              <w:left w:val="nil"/>
              <w:bottom w:val="single" w:sz="8" w:space="0" w:color="000000"/>
              <w:right w:val="single" w:sz="8" w:space="0" w:color="000000"/>
            </w:tcBorders>
            <w:noWrap/>
            <w:vAlign w:val="center"/>
          </w:tcPr>
          <w:p w:rsidR="008475D8" w:rsidRDefault="008475D8">
            <w:pPr>
              <w:jc w:val="right"/>
              <w:rPr>
                <w:rFonts w:ascii="Times New Roman" w:eastAsia="宋体" w:hAnsi="Times New Roman" w:cs="Times New Roman"/>
                <w:color w:val="000000"/>
                <w:sz w:val="20"/>
                <w:szCs w:val="20"/>
              </w:rPr>
            </w:pPr>
          </w:p>
        </w:tc>
      </w:tr>
      <w:tr w:rsidR="008475D8">
        <w:trPr>
          <w:trHeight w:val="308"/>
        </w:trPr>
        <w:tc>
          <w:tcPr>
            <w:tcW w:w="5000" w:type="pct"/>
            <w:gridSpan w:val="11"/>
            <w:tcBorders>
              <w:top w:val="nil"/>
              <w:left w:val="nil"/>
              <w:bottom w:val="nil"/>
              <w:right w:val="nil"/>
            </w:tcBorders>
            <w:noWrap/>
            <w:vAlign w:val="center"/>
          </w:tcPr>
          <w:p w:rsidR="008475D8" w:rsidRDefault="00663508">
            <w:pPr>
              <w:widowControl/>
              <w:jc w:val="left"/>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注：本表反映部门本年度一般公共预算财政拨款、政府性基金预算财政拨款和国有资本经营预算财政拨款的总收支和年末结转结余情况。</w:t>
            </w:r>
          </w:p>
        </w:tc>
      </w:tr>
    </w:tbl>
    <w:p w:rsidR="008475D8" w:rsidRDefault="00214CCA">
      <w:pPr>
        <w:rPr>
          <w:rFonts w:ascii="仿宋_GB2312" w:eastAsia="仿宋_GB2312" w:hAnsi="宋体"/>
          <w:b/>
          <w:sz w:val="32"/>
          <w:szCs w:val="32"/>
        </w:rPr>
      </w:pPr>
      <w:r w:rsidRPr="00A86468">
        <w:rPr>
          <w:rFonts w:eastAsia="宋体" w:hint="eastAsia"/>
        </w:rPr>
        <w:t>本单位本年度无此项收支情况。</w:t>
      </w:r>
      <w:r w:rsidR="00663508">
        <w:rPr>
          <w:rFonts w:ascii="仿宋_GB2312" w:eastAsia="仿宋_GB2312" w:hAnsi="宋体" w:hint="eastAsia"/>
          <w:b/>
          <w:sz w:val="32"/>
          <w:szCs w:val="32"/>
        </w:rPr>
        <w:br w:type="page"/>
      </w:r>
    </w:p>
    <w:p w:rsidR="008475D8" w:rsidRDefault="008475D8">
      <w:pPr>
        <w:jc w:val="center"/>
        <w:rPr>
          <w:rFonts w:ascii="宋体" w:eastAsia="宋体" w:hAnsi="宋体"/>
          <w:spacing w:val="-2"/>
          <w:sz w:val="20"/>
        </w:rPr>
      </w:pPr>
    </w:p>
    <w:tbl>
      <w:tblPr>
        <w:tblW w:w="5962" w:type="pct"/>
        <w:tblInd w:w="-657" w:type="dxa"/>
        <w:tblLook w:val="04A0"/>
      </w:tblPr>
      <w:tblGrid>
        <w:gridCol w:w="2413"/>
        <w:gridCol w:w="2590"/>
        <w:gridCol w:w="1413"/>
        <w:gridCol w:w="760"/>
        <w:gridCol w:w="794"/>
        <w:gridCol w:w="384"/>
        <w:gridCol w:w="1233"/>
      </w:tblGrid>
      <w:tr w:rsidR="008475D8" w:rsidTr="00214CCA">
        <w:trPr>
          <w:trHeight w:val="550"/>
        </w:trPr>
        <w:tc>
          <w:tcPr>
            <w:tcW w:w="5000" w:type="pct"/>
            <w:gridSpan w:val="7"/>
            <w:tcBorders>
              <w:top w:val="nil"/>
              <w:left w:val="nil"/>
              <w:bottom w:val="nil"/>
              <w:right w:val="nil"/>
            </w:tcBorders>
            <w:noWrap/>
            <w:vAlign w:val="bottom"/>
          </w:tcPr>
          <w:p w:rsidR="008475D8" w:rsidRDefault="00663508">
            <w:pPr>
              <w:widowControl/>
              <w:jc w:val="center"/>
              <w:textAlignment w:val="bottom"/>
              <w:rPr>
                <w:rFonts w:ascii="宋体" w:eastAsia="宋体" w:hAnsi="宋体"/>
                <w:color w:val="000000"/>
                <w:sz w:val="20"/>
                <w:szCs w:val="20"/>
              </w:rPr>
            </w:pPr>
            <w:r>
              <w:rPr>
                <w:rFonts w:ascii="方正仿宋_GB2312" w:eastAsia="方正仿宋_GB2312" w:hAnsi="方正仿宋_GB2312" w:cs="方正仿宋_GB2312" w:hint="eastAsia"/>
                <w:bCs/>
                <w:sz w:val="32"/>
                <w:szCs w:val="32"/>
              </w:rPr>
              <w:t>一般公共预算财政拨款支出决算表</w:t>
            </w:r>
          </w:p>
        </w:tc>
      </w:tr>
      <w:tr w:rsidR="008475D8" w:rsidTr="00214CCA">
        <w:trPr>
          <w:trHeight w:val="300"/>
        </w:trPr>
        <w:tc>
          <w:tcPr>
            <w:tcW w:w="5000" w:type="pct"/>
            <w:gridSpan w:val="7"/>
            <w:tcBorders>
              <w:top w:val="nil"/>
              <w:left w:val="nil"/>
              <w:bottom w:val="nil"/>
              <w:right w:val="nil"/>
            </w:tcBorders>
            <w:noWrap/>
            <w:vAlign w:val="bottom"/>
          </w:tcPr>
          <w:p w:rsidR="008475D8" w:rsidRDefault="00663508">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公开</w:t>
            </w:r>
            <w:r>
              <w:rPr>
                <w:rFonts w:ascii="Times New Roman" w:eastAsia="方正仿宋_GB2312" w:hAnsi="Times New Roman" w:cs="Times New Roman"/>
                <w:color w:val="000000"/>
                <w:sz w:val="20"/>
                <w:szCs w:val="20"/>
              </w:rPr>
              <w:t>05</w:t>
            </w:r>
            <w:r>
              <w:rPr>
                <w:rFonts w:ascii="方正仿宋_GB2312" w:eastAsia="方正仿宋_GB2312" w:hAnsi="方正仿宋_GB2312" w:cs="方正仿宋_GB2312" w:hint="eastAsia"/>
                <w:color w:val="000000"/>
                <w:sz w:val="20"/>
                <w:szCs w:val="20"/>
              </w:rPr>
              <w:t>表</w:t>
            </w:r>
          </w:p>
        </w:tc>
      </w:tr>
      <w:tr w:rsidR="008475D8" w:rsidTr="00214CCA">
        <w:trPr>
          <w:trHeight w:val="300"/>
        </w:trPr>
        <w:tc>
          <w:tcPr>
            <w:tcW w:w="3346" w:type="pct"/>
            <w:gridSpan w:val="3"/>
            <w:tcBorders>
              <w:top w:val="nil"/>
              <w:left w:val="nil"/>
              <w:bottom w:val="single" w:sz="4" w:space="0" w:color="auto"/>
              <w:right w:val="nil"/>
            </w:tcBorders>
            <w:noWrap/>
            <w:vAlign w:val="bottom"/>
          </w:tcPr>
          <w:p w:rsidR="008475D8" w:rsidRDefault="00663508">
            <w:pPr>
              <w:widowControl/>
              <w:jc w:val="lef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编制部门（单位）：唐山市丰润区燕山路街道办事处社区卫生服务中心</w:t>
            </w:r>
          </w:p>
        </w:tc>
        <w:tc>
          <w:tcPr>
            <w:tcW w:w="811" w:type="pct"/>
            <w:gridSpan w:val="2"/>
            <w:tcBorders>
              <w:top w:val="nil"/>
              <w:left w:val="nil"/>
              <w:bottom w:val="single" w:sz="4" w:space="0" w:color="auto"/>
              <w:right w:val="nil"/>
            </w:tcBorders>
            <w:noWrap/>
            <w:vAlign w:val="bottom"/>
          </w:tcPr>
          <w:p w:rsidR="008475D8" w:rsidRDefault="00663508">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2023</w:t>
            </w:r>
            <w:r>
              <w:rPr>
                <w:rFonts w:ascii="方正仿宋_GB2312" w:eastAsia="方正仿宋_GB2312" w:hAnsi="方正仿宋_GB2312" w:cs="方正仿宋_GB2312" w:hint="eastAsia"/>
                <w:color w:val="000000"/>
                <w:sz w:val="20"/>
                <w:szCs w:val="20"/>
              </w:rPr>
              <w:t>年度</w:t>
            </w:r>
          </w:p>
        </w:tc>
        <w:tc>
          <w:tcPr>
            <w:tcW w:w="843" w:type="pct"/>
            <w:gridSpan w:val="2"/>
            <w:tcBorders>
              <w:top w:val="nil"/>
              <w:left w:val="nil"/>
              <w:bottom w:val="single" w:sz="4" w:space="0" w:color="auto"/>
              <w:right w:val="nil"/>
            </w:tcBorders>
            <w:noWrap/>
            <w:vAlign w:val="bottom"/>
          </w:tcPr>
          <w:p w:rsidR="008475D8" w:rsidRDefault="00663508">
            <w:pPr>
              <w:widowControl/>
              <w:jc w:val="right"/>
              <w:textAlignment w:val="bottom"/>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金额单位：万元</w:t>
            </w:r>
          </w:p>
        </w:tc>
      </w:tr>
      <w:tr w:rsidR="008475D8" w:rsidTr="00214CCA">
        <w:trPr>
          <w:trHeight w:val="445"/>
        </w:trPr>
        <w:tc>
          <w:tcPr>
            <w:tcW w:w="2609" w:type="pct"/>
            <w:gridSpan w:val="2"/>
            <w:tcBorders>
              <w:top w:val="single" w:sz="4" w:space="0" w:color="auto"/>
              <w:left w:val="single" w:sz="4" w:space="0" w:color="auto"/>
              <w:bottom w:val="single" w:sz="4" w:space="0" w:color="auto"/>
              <w:right w:val="single" w:sz="4" w:space="0" w:color="auto"/>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w:t>
            </w:r>
          </w:p>
        </w:tc>
        <w:tc>
          <w:tcPr>
            <w:tcW w:w="2391" w:type="pct"/>
            <w:gridSpan w:val="5"/>
            <w:tcBorders>
              <w:top w:val="single" w:sz="4" w:space="0" w:color="auto"/>
              <w:left w:val="single" w:sz="4" w:space="0" w:color="auto"/>
              <w:bottom w:val="single" w:sz="4" w:space="0" w:color="auto"/>
              <w:right w:val="single" w:sz="4" w:space="0" w:color="auto"/>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本年支出</w:t>
            </w:r>
          </w:p>
        </w:tc>
      </w:tr>
      <w:tr w:rsidR="008475D8" w:rsidTr="00214CCA">
        <w:trPr>
          <w:trHeight w:val="312"/>
        </w:trPr>
        <w:tc>
          <w:tcPr>
            <w:tcW w:w="1258" w:type="pct"/>
            <w:vMerge w:val="restart"/>
            <w:tcBorders>
              <w:top w:val="single" w:sz="4" w:space="0" w:color="auto"/>
              <w:left w:val="single" w:sz="4" w:space="0" w:color="auto"/>
              <w:bottom w:val="single" w:sz="4" w:space="0" w:color="auto"/>
              <w:right w:val="single" w:sz="4" w:space="0" w:color="auto"/>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科目代码</w:t>
            </w:r>
          </w:p>
        </w:tc>
        <w:tc>
          <w:tcPr>
            <w:tcW w:w="1351" w:type="pct"/>
            <w:vMerge w:val="restart"/>
            <w:tcBorders>
              <w:top w:val="single" w:sz="4" w:space="0" w:color="auto"/>
              <w:left w:val="single" w:sz="4" w:space="0" w:color="auto"/>
              <w:bottom w:val="single" w:sz="4" w:space="0" w:color="auto"/>
              <w:right w:val="single" w:sz="4" w:space="0" w:color="auto"/>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科目名称</w:t>
            </w:r>
          </w:p>
        </w:tc>
        <w:tc>
          <w:tcPr>
            <w:tcW w:w="1134" w:type="pct"/>
            <w:gridSpan w:val="2"/>
            <w:vMerge w:val="restart"/>
            <w:tcBorders>
              <w:top w:val="single" w:sz="4" w:space="0" w:color="auto"/>
              <w:left w:val="single" w:sz="4" w:space="0" w:color="auto"/>
              <w:bottom w:val="single" w:sz="4" w:space="0" w:color="auto"/>
              <w:right w:val="single" w:sz="4" w:space="0" w:color="auto"/>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小计</w:t>
            </w:r>
          </w:p>
        </w:tc>
        <w:tc>
          <w:tcPr>
            <w:tcW w:w="614" w:type="pct"/>
            <w:gridSpan w:val="2"/>
            <w:vMerge w:val="restart"/>
            <w:tcBorders>
              <w:top w:val="single" w:sz="4" w:space="0" w:color="auto"/>
              <w:left w:val="single" w:sz="4" w:space="0" w:color="auto"/>
              <w:bottom w:val="single" w:sz="4" w:space="0" w:color="auto"/>
              <w:right w:val="single" w:sz="4" w:space="0" w:color="auto"/>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基本支出</w:t>
            </w:r>
          </w:p>
        </w:tc>
        <w:tc>
          <w:tcPr>
            <w:tcW w:w="643" w:type="pct"/>
            <w:vMerge w:val="restart"/>
            <w:tcBorders>
              <w:top w:val="single" w:sz="4" w:space="0" w:color="auto"/>
              <w:left w:val="single" w:sz="4" w:space="0" w:color="auto"/>
              <w:bottom w:val="single" w:sz="4" w:space="0" w:color="auto"/>
              <w:right w:val="single" w:sz="4" w:space="0" w:color="auto"/>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项目支出</w:t>
            </w:r>
          </w:p>
        </w:tc>
      </w:tr>
      <w:tr w:rsidR="008475D8" w:rsidTr="00214CCA">
        <w:trPr>
          <w:trHeight w:val="312"/>
        </w:trPr>
        <w:tc>
          <w:tcPr>
            <w:tcW w:w="1258" w:type="pct"/>
            <w:vMerge/>
            <w:tcBorders>
              <w:top w:val="single" w:sz="4" w:space="0" w:color="auto"/>
              <w:left w:val="single" w:sz="4" w:space="0" w:color="auto"/>
              <w:bottom w:val="single" w:sz="4" w:space="0" w:color="auto"/>
              <w:right w:val="single" w:sz="4" w:space="0" w:color="auto"/>
            </w:tcBorders>
            <w:vAlign w:val="center"/>
          </w:tcPr>
          <w:p w:rsidR="008475D8" w:rsidRDefault="008475D8">
            <w:pPr>
              <w:jc w:val="center"/>
              <w:rPr>
                <w:rFonts w:ascii="宋体" w:eastAsia="宋体" w:hAnsi="宋体"/>
                <w:color w:val="000000"/>
                <w:sz w:val="20"/>
                <w:szCs w:val="20"/>
              </w:rPr>
            </w:pPr>
          </w:p>
        </w:tc>
        <w:tc>
          <w:tcPr>
            <w:tcW w:w="1351" w:type="pct"/>
            <w:vMerge/>
            <w:tcBorders>
              <w:top w:val="single" w:sz="4" w:space="0" w:color="auto"/>
              <w:left w:val="single" w:sz="4" w:space="0" w:color="auto"/>
              <w:bottom w:val="single" w:sz="4" w:space="0" w:color="auto"/>
              <w:right w:val="single" w:sz="4" w:space="0" w:color="auto"/>
            </w:tcBorders>
            <w:vAlign w:val="center"/>
          </w:tcPr>
          <w:p w:rsidR="008475D8" w:rsidRDefault="008475D8">
            <w:pPr>
              <w:jc w:val="center"/>
              <w:rPr>
                <w:rFonts w:ascii="宋体" w:eastAsia="宋体" w:hAnsi="宋体"/>
                <w:color w:val="000000"/>
                <w:sz w:val="20"/>
                <w:szCs w:val="20"/>
              </w:rPr>
            </w:pPr>
          </w:p>
        </w:tc>
        <w:tc>
          <w:tcPr>
            <w:tcW w:w="1134" w:type="pct"/>
            <w:gridSpan w:val="2"/>
            <w:vMerge/>
            <w:tcBorders>
              <w:top w:val="single" w:sz="4" w:space="0" w:color="auto"/>
              <w:left w:val="single" w:sz="4" w:space="0" w:color="auto"/>
              <w:bottom w:val="single" w:sz="4" w:space="0" w:color="auto"/>
              <w:right w:val="single" w:sz="4" w:space="0" w:color="auto"/>
            </w:tcBorders>
            <w:vAlign w:val="center"/>
          </w:tcPr>
          <w:p w:rsidR="008475D8" w:rsidRDefault="008475D8">
            <w:pPr>
              <w:jc w:val="center"/>
              <w:rPr>
                <w:rFonts w:ascii="宋体" w:eastAsia="宋体" w:hAnsi="宋体"/>
                <w:color w:val="000000"/>
                <w:sz w:val="20"/>
                <w:szCs w:val="20"/>
              </w:rPr>
            </w:pPr>
          </w:p>
        </w:tc>
        <w:tc>
          <w:tcPr>
            <w:tcW w:w="614" w:type="pct"/>
            <w:gridSpan w:val="2"/>
            <w:vMerge/>
            <w:tcBorders>
              <w:top w:val="single" w:sz="4" w:space="0" w:color="auto"/>
              <w:left w:val="single" w:sz="4" w:space="0" w:color="auto"/>
              <w:bottom w:val="single" w:sz="4" w:space="0" w:color="auto"/>
              <w:right w:val="single" w:sz="4" w:space="0" w:color="auto"/>
            </w:tcBorders>
            <w:vAlign w:val="center"/>
          </w:tcPr>
          <w:p w:rsidR="008475D8" w:rsidRDefault="008475D8">
            <w:pPr>
              <w:jc w:val="center"/>
              <w:rPr>
                <w:rFonts w:ascii="宋体" w:eastAsia="宋体" w:hAnsi="宋体"/>
                <w:color w:val="000000"/>
                <w:sz w:val="20"/>
                <w:szCs w:val="20"/>
              </w:rPr>
            </w:pPr>
          </w:p>
        </w:tc>
        <w:tc>
          <w:tcPr>
            <w:tcW w:w="643" w:type="pct"/>
            <w:vMerge/>
            <w:tcBorders>
              <w:top w:val="single" w:sz="4" w:space="0" w:color="auto"/>
              <w:left w:val="single" w:sz="4" w:space="0" w:color="auto"/>
              <w:bottom w:val="single" w:sz="4" w:space="0" w:color="auto"/>
              <w:right w:val="single" w:sz="4" w:space="0" w:color="auto"/>
            </w:tcBorders>
            <w:vAlign w:val="center"/>
          </w:tcPr>
          <w:p w:rsidR="008475D8" w:rsidRDefault="008475D8">
            <w:pPr>
              <w:jc w:val="center"/>
              <w:rPr>
                <w:rFonts w:ascii="宋体" w:eastAsia="宋体" w:hAnsi="宋体"/>
                <w:color w:val="000000"/>
                <w:sz w:val="20"/>
                <w:szCs w:val="20"/>
              </w:rPr>
            </w:pPr>
          </w:p>
        </w:tc>
      </w:tr>
      <w:tr w:rsidR="008475D8" w:rsidTr="00214CCA">
        <w:trPr>
          <w:trHeight w:val="312"/>
        </w:trPr>
        <w:tc>
          <w:tcPr>
            <w:tcW w:w="1258" w:type="pct"/>
            <w:vMerge/>
            <w:tcBorders>
              <w:top w:val="single" w:sz="4" w:space="0" w:color="auto"/>
              <w:left w:val="single" w:sz="4" w:space="0" w:color="auto"/>
              <w:bottom w:val="single" w:sz="4" w:space="0" w:color="auto"/>
              <w:right w:val="single" w:sz="4" w:space="0" w:color="auto"/>
            </w:tcBorders>
            <w:vAlign w:val="center"/>
          </w:tcPr>
          <w:p w:rsidR="008475D8" w:rsidRDefault="008475D8">
            <w:pPr>
              <w:jc w:val="center"/>
              <w:rPr>
                <w:rFonts w:ascii="宋体" w:eastAsia="宋体" w:hAnsi="宋体"/>
                <w:color w:val="000000"/>
                <w:sz w:val="20"/>
                <w:szCs w:val="20"/>
              </w:rPr>
            </w:pPr>
          </w:p>
        </w:tc>
        <w:tc>
          <w:tcPr>
            <w:tcW w:w="1351" w:type="pct"/>
            <w:vMerge/>
            <w:tcBorders>
              <w:top w:val="single" w:sz="4" w:space="0" w:color="auto"/>
              <w:left w:val="single" w:sz="4" w:space="0" w:color="auto"/>
              <w:bottom w:val="single" w:sz="4" w:space="0" w:color="auto"/>
              <w:right w:val="single" w:sz="4" w:space="0" w:color="auto"/>
            </w:tcBorders>
            <w:vAlign w:val="center"/>
          </w:tcPr>
          <w:p w:rsidR="008475D8" w:rsidRDefault="008475D8">
            <w:pPr>
              <w:jc w:val="center"/>
              <w:rPr>
                <w:rFonts w:ascii="宋体" w:eastAsia="宋体" w:hAnsi="宋体"/>
                <w:color w:val="000000"/>
                <w:sz w:val="20"/>
                <w:szCs w:val="20"/>
              </w:rPr>
            </w:pPr>
          </w:p>
        </w:tc>
        <w:tc>
          <w:tcPr>
            <w:tcW w:w="1134" w:type="pct"/>
            <w:gridSpan w:val="2"/>
            <w:vMerge/>
            <w:tcBorders>
              <w:top w:val="single" w:sz="4" w:space="0" w:color="auto"/>
              <w:left w:val="single" w:sz="4" w:space="0" w:color="auto"/>
              <w:bottom w:val="single" w:sz="4" w:space="0" w:color="auto"/>
              <w:right w:val="single" w:sz="4" w:space="0" w:color="auto"/>
            </w:tcBorders>
            <w:vAlign w:val="center"/>
          </w:tcPr>
          <w:p w:rsidR="008475D8" w:rsidRDefault="008475D8">
            <w:pPr>
              <w:jc w:val="center"/>
              <w:rPr>
                <w:rFonts w:ascii="宋体" w:eastAsia="宋体" w:hAnsi="宋体"/>
                <w:color w:val="000000"/>
                <w:sz w:val="20"/>
                <w:szCs w:val="20"/>
              </w:rPr>
            </w:pPr>
          </w:p>
        </w:tc>
        <w:tc>
          <w:tcPr>
            <w:tcW w:w="614" w:type="pct"/>
            <w:gridSpan w:val="2"/>
            <w:vMerge/>
            <w:tcBorders>
              <w:top w:val="single" w:sz="4" w:space="0" w:color="auto"/>
              <w:left w:val="single" w:sz="4" w:space="0" w:color="auto"/>
              <w:bottom w:val="single" w:sz="4" w:space="0" w:color="auto"/>
              <w:right w:val="single" w:sz="4" w:space="0" w:color="auto"/>
            </w:tcBorders>
            <w:vAlign w:val="center"/>
          </w:tcPr>
          <w:p w:rsidR="008475D8" w:rsidRDefault="008475D8">
            <w:pPr>
              <w:jc w:val="center"/>
              <w:rPr>
                <w:rFonts w:ascii="宋体" w:eastAsia="宋体" w:hAnsi="宋体"/>
                <w:color w:val="000000"/>
                <w:sz w:val="20"/>
                <w:szCs w:val="20"/>
              </w:rPr>
            </w:pPr>
          </w:p>
        </w:tc>
        <w:tc>
          <w:tcPr>
            <w:tcW w:w="643" w:type="pct"/>
            <w:vMerge/>
            <w:tcBorders>
              <w:top w:val="single" w:sz="4" w:space="0" w:color="auto"/>
              <w:left w:val="single" w:sz="4" w:space="0" w:color="auto"/>
              <w:bottom w:val="single" w:sz="4" w:space="0" w:color="auto"/>
              <w:right w:val="single" w:sz="4" w:space="0" w:color="auto"/>
            </w:tcBorders>
            <w:vAlign w:val="center"/>
          </w:tcPr>
          <w:p w:rsidR="008475D8" w:rsidRDefault="008475D8">
            <w:pPr>
              <w:jc w:val="center"/>
              <w:rPr>
                <w:rFonts w:ascii="宋体" w:eastAsia="宋体" w:hAnsi="宋体"/>
                <w:color w:val="000000"/>
                <w:sz w:val="20"/>
                <w:szCs w:val="20"/>
              </w:rPr>
            </w:pPr>
          </w:p>
        </w:tc>
      </w:tr>
      <w:tr w:rsidR="008475D8" w:rsidTr="00214CCA">
        <w:trPr>
          <w:trHeight w:val="308"/>
        </w:trPr>
        <w:tc>
          <w:tcPr>
            <w:tcW w:w="2609" w:type="pct"/>
            <w:gridSpan w:val="2"/>
            <w:tcBorders>
              <w:top w:val="single" w:sz="4" w:space="0" w:color="auto"/>
              <w:left w:val="single" w:sz="4" w:space="0" w:color="auto"/>
              <w:bottom w:val="single" w:sz="4" w:space="0" w:color="auto"/>
              <w:right w:val="single" w:sz="4" w:space="0" w:color="auto"/>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栏次</w:t>
            </w:r>
          </w:p>
        </w:tc>
        <w:tc>
          <w:tcPr>
            <w:tcW w:w="1134"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1</w:t>
            </w:r>
          </w:p>
        </w:tc>
        <w:tc>
          <w:tcPr>
            <w:tcW w:w="614"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2</w:t>
            </w:r>
          </w:p>
        </w:tc>
        <w:tc>
          <w:tcPr>
            <w:tcW w:w="643"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3</w:t>
            </w:r>
          </w:p>
        </w:tc>
      </w:tr>
      <w:tr w:rsidR="008475D8" w:rsidTr="00214CCA">
        <w:trPr>
          <w:trHeight w:val="308"/>
        </w:trPr>
        <w:tc>
          <w:tcPr>
            <w:tcW w:w="2609" w:type="pct"/>
            <w:gridSpan w:val="2"/>
            <w:tcBorders>
              <w:top w:val="single" w:sz="4" w:space="0" w:color="auto"/>
              <w:left w:val="single" w:sz="4" w:space="0" w:color="auto"/>
              <w:bottom w:val="single" w:sz="4" w:space="0" w:color="auto"/>
              <w:right w:val="single" w:sz="4" w:space="0" w:color="auto"/>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合计</w:t>
            </w:r>
          </w:p>
        </w:tc>
        <w:tc>
          <w:tcPr>
            <w:tcW w:w="1134"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614"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c>
          <w:tcPr>
            <w:tcW w:w="643"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eastAsia="宋体" w:hAnsi="Times New Roman" w:cs="Times New Roman"/>
                <w:color w:val="000000"/>
                <w:sz w:val="20"/>
                <w:szCs w:val="20"/>
              </w:rPr>
            </w:pPr>
          </w:p>
        </w:tc>
      </w:tr>
      <w:tr w:rsidR="008475D8" w:rsidTr="00214CCA">
        <w:trPr>
          <w:trHeight w:val="308"/>
        </w:trPr>
        <w:tc>
          <w:tcPr>
            <w:tcW w:w="5000" w:type="pct"/>
            <w:gridSpan w:val="7"/>
            <w:tcBorders>
              <w:top w:val="single" w:sz="4" w:space="0" w:color="auto"/>
              <w:left w:val="nil"/>
              <w:bottom w:val="nil"/>
              <w:right w:val="nil"/>
            </w:tcBorders>
            <w:noWrap/>
            <w:vAlign w:val="center"/>
          </w:tcPr>
          <w:p w:rsidR="008475D8" w:rsidRDefault="00663508">
            <w:pPr>
              <w:widowControl/>
              <w:jc w:val="left"/>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注：本表反映部门本年度一般公共预算财政拨款支出情况。</w:t>
            </w:r>
          </w:p>
        </w:tc>
      </w:tr>
    </w:tbl>
    <w:p w:rsidR="008475D8" w:rsidRDefault="00214CCA">
      <w:pPr>
        <w:rPr>
          <w:rFonts w:ascii="仿宋_GB2312" w:eastAsia="仿宋_GB2312" w:hAnsi="宋体"/>
          <w:b/>
          <w:sz w:val="32"/>
          <w:szCs w:val="32"/>
        </w:rPr>
      </w:pPr>
      <w:r w:rsidRPr="00A86468">
        <w:rPr>
          <w:rFonts w:eastAsia="宋体" w:hint="eastAsia"/>
        </w:rPr>
        <w:t>本单位本年度无此项支</w:t>
      </w:r>
      <w:r>
        <w:rPr>
          <w:rFonts w:eastAsia="宋体" w:hint="eastAsia"/>
        </w:rPr>
        <w:t>出</w:t>
      </w:r>
      <w:r w:rsidRPr="00A86468">
        <w:rPr>
          <w:rFonts w:eastAsia="宋体" w:hint="eastAsia"/>
        </w:rPr>
        <w:t>情况。</w:t>
      </w:r>
      <w:r w:rsidR="00663508">
        <w:rPr>
          <w:rFonts w:ascii="仿宋_GB2312" w:eastAsia="仿宋_GB2312" w:hAnsi="宋体" w:hint="eastAsia"/>
          <w:b/>
          <w:sz w:val="32"/>
          <w:szCs w:val="32"/>
        </w:rPr>
        <w:br w:type="page"/>
      </w:r>
    </w:p>
    <w:tbl>
      <w:tblPr>
        <w:tblW w:w="7050" w:type="pct"/>
        <w:tblInd w:w="-1617" w:type="dxa"/>
        <w:tblLayout w:type="fixed"/>
        <w:tblLook w:val="04A0"/>
      </w:tblPr>
      <w:tblGrid>
        <w:gridCol w:w="963"/>
        <w:gridCol w:w="1813"/>
        <w:gridCol w:w="1018"/>
        <w:gridCol w:w="964"/>
        <w:gridCol w:w="440"/>
        <w:gridCol w:w="1372"/>
        <w:gridCol w:w="589"/>
        <w:gridCol w:w="374"/>
        <w:gridCol w:w="964"/>
        <w:gridCol w:w="1816"/>
        <w:gridCol w:w="1023"/>
      </w:tblGrid>
      <w:tr w:rsidR="008475D8">
        <w:trPr>
          <w:trHeight w:val="624"/>
        </w:trPr>
        <w:tc>
          <w:tcPr>
            <w:tcW w:w="5000" w:type="pct"/>
            <w:gridSpan w:val="11"/>
            <w:tcBorders>
              <w:top w:val="nil"/>
              <w:left w:val="nil"/>
              <w:bottom w:val="nil"/>
              <w:right w:val="nil"/>
            </w:tcBorders>
            <w:noWrap/>
            <w:vAlign w:val="bottom"/>
          </w:tcPr>
          <w:p w:rsidR="008475D8" w:rsidRDefault="00663508">
            <w:pPr>
              <w:widowControl/>
              <w:jc w:val="center"/>
              <w:textAlignment w:val="bottom"/>
              <w:rPr>
                <w:rFonts w:asciiTheme="minorEastAsia" w:hAnsiTheme="minorEastAsia" w:cstheme="minorEastAsia"/>
                <w:color w:val="000000"/>
                <w:sz w:val="18"/>
                <w:szCs w:val="18"/>
              </w:rPr>
            </w:pPr>
            <w:r>
              <w:rPr>
                <w:rFonts w:ascii="方正仿宋_GB2312" w:eastAsia="方正仿宋_GB2312" w:hAnsi="方正仿宋_GB2312" w:cs="方正仿宋_GB2312" w:hint="eastAsia"/>
                <w:bCs/>
                <w:sz w:val="32"/>
                <w:szCs w:val="32"/>
              </w:rPr>
              <w:lastRenderedPageBreak/>
              <w:t>一般公共预算财政拨款基本支出决算表</w:t>
            </w:r>
          </w:p>
        </w:tc>
      </w:tr>
      <w:tr w:rsidR="008475D8">
        <w:trPr>
          <w:trHeight w:val="300"/>
        </w:trPr>
        <w:tc>
          <w:tcPr>
            <w:tcW w:w="5000" w:type="pct"/>
            <w:gridSpan w:val="11"/>
            <w:tcBorders>
              <w:top w:val="nil"/>
              <w:left w:val="nil"/>
              <w:bottom w:val="nil"/>
              <w:right w:val="nil"/>
            </w:tcBorders>
            <w:noWrap/>
            <w:vAlign w:val="bottom"/>
          </w:tcPr>
          <w:p w:rsidR="008475D8" w:rsidRDefault="00663508">
            <w:pPr>
              <w:widowControl/>
              <w:jc w:val="right"/>
              <w:textAlignment w:val="bottom"/>
              <w:rPr>
                <w:rFonts w:asciiTheme="minorEastAsia" w:hAnsiTheme="minorEastAsia" w:cstheme="minorEastAsia"/>
                <w:color w:val="000000"/>
                <w:sz w:val="18"/>
                <w:szCs w:val="18"/>
              </w:rPr>
            </w:pPr>
            <w:r>
              <w:rPr>
                <w:rFonts w:ascii="方正仿宋_GB2312" w:eastAsia="方正仿宋_GB2312" w:hAnsi="方正仿宋_GB2312" w:cs="方正仿宋_GB2312" w:hint="eastAsia"/>
                <w:color w:val="000000"/>
                <w:sz w:val="18"/>
                <w:szCs w:val="18"/>
              </w:rPr>
              <w:t>公开</w:t>
            </w:r>
            <w:r>
              <w:rPr>
                <w:rFonts w:ascii="Times New Roman" w:eastAsia="方正仿宋_GB2312" w:hAnsi="Times New Roman" w:cs="Times New Roman"/>
                <w:color w:val="000000"/>
                <w:sz w:val="18"/>
                <w:szCs w:val="18"/>
              </w:rPr>
              <w:t>06</w:t>
            </w:r>
            <w:r>
              <w:rPr>
                <w:rFonts w:ascii="方正仿宋_GB2312" w:eastAsia="方正仿宋_GB2312" w:hAnsi="方正仿宋_GB2312" w:cs="方正仿宋_GB2312" w:hint="eastAsia"/>
                <w:color w:val="000000"/>
                <w:sz w:val="18"/>
                <w:szCs w:val="18"/>
              </w:rPr>
              <w:t>表</w:t>
            </w:r>
          </w:p>
        </w:tc>
      </w:tr>
      <w:tr w:rsidR="008475D8" w:rsidTr="00214CCA">
        <w:trPr>
          <w:trHeight w:val="90"/>
        </w:trPr>
        <w:tc>
          <w:tcPr>
            <w:tcW w:w="2293" w:type="pct"/>
            <w:gridSpan w:val="5"/>
            <w:tcBorders>
              <w:top w:val="nil"/>
              <w:left w:val="nil"/>
              <w:bottom w:val="single" w:sz="4" w:space="0" w:color="auto"/>
              <w:right w:val="nil"/>
            </w:tcBorders>
            <w:noWrap/>
            <w:vAlign w:val="bottom"/>
          </w:tcPr>
          <w:p w:rsidR="008475D8" w:rsidRDefault="00663508">
            <w:pPr>
              <w:rPr>
                <w:rFonts w:asciiTheme="minorEastAsia" w:hAnsiTheme="minorEastAsia" w:cstheme="minorEastAsia"/>
                <w:color w:val="000000"/>
                <w:sz w:val="18"/>
                <w:szCs w:val="18"/>
              </w:rPr>
            </w:pPr>
            <w:r>
              <w:rPr>
                <w:rFonts w:ascii="方正仿宋_GB2312" w:eastAsia="方正仿宋_GB2312" w:hAnsi="方正仿宋_GB2312" w:cs="方正仿宋_GB2312" w:hint="eastAsia"/>
                <w:color w:val="000000"/>
                <w:sz w:val="18"/>
                <w:szCs w:val="18"/>
              </w:rPr>
              <w:t xml:space="preserve">编制部门（单位）：唐山市丰润区燕山路街道办事处社区卫生服务中心 </w:t>
            </w:r>
            <w:r>
              <w:rPr>
                <w:rFonts w:asciiTheme="minorEastAsia" w:hAnsiTheme="minorEastAsia" w:cstheme="minorEastAsia" w:hint="eastAsia"/>
                <w:color w:val="000000"/>
                <w:sz w:val="18"/>
                <w:szCs w:val="18"/>
              </w:rPr>
              <w:t xml:space="preserve">                                                                   </w:t>
            </w:r>
          </w:p>
        </w:tc>
        <w:tc>
          <w:tcPr>
            <w:tcW w:w="865" w:type="pct"/>
            <w:gridSpan w:val="2"/>
            <w:tcBorders>
              <w:top w:val="nil"/>
              <w:left w:val="nil"/>
              <w:bottom w:val="single" w:sz="4" w:space="0" w:color="auto"/>
              <w:right w:val="nil"/>
            </w:tcBorders>
            <w:noWrap/>
            <w:vAlign w:val="bottom"/>
          </w:tcPr>
          <w:p w:rsidR="008475D8" w:rsidRDefault="00663508">
            <w:pPr>
              <w:jc w:val="center"/>
              <w:rPr>
                <w:rFonts w:asciiTheme="minorEastAsia" w:hAnsiTheme="minorEastAsia" w:cstheme="minorEastAsia"/>
                <w:color w:val="000000"/>
                <w:sz w:val="18"/>
                <w:szCs w:val="18"/>
              </w:rPr>
            </w:pPr>
            <w:r>
              <w:rPr>
                <w:rFonts w:asciiTheme="minorEastAsia" w:hAnsiTheme="minorEastAsia" w:cstheme="minorEastAsia" w:hint="eastAsia"/>
                <w:color w:val="000000"/>
                <w:sz w:val="18"/>
                <w:szCs w:val="18"/>
              </w:rPr>
              <w:t>2023</w:t>
            </w:r>
            <w:r>
              <w:rPr>
                <w:rFonts w:ascii="方正仿宋_GB2312" w:eastAsia="方正仿宋_GB2312" w:hAnsi="方正仿宋_GB2312" w:cs="方正仿宋_GB2312" w:hint="eastAsia"/>
                <w:color w:val="000000"/>
                <w:sz w:val="18"/>
                <w:szCs w:val="18"/>
              </w:rPr>
              <w:t>年度</w:t>
            </w:r>
          </w:p>
        </w:tc>
        <w:tc>
          <w:tcPr>
            <w:tcW w:w="1842" w:type="pct"/>
            <w:gridSpan w:val="4"/>
            <w:tcBorders>
              <w:top w:val="nil"/>
              <w:left w:val="nil"/>
              <w:bottom w:val="single" w:sz="4" w:space="0" w:color="auto"/>
              <w:right w:val="nil"/>
            </w:tcBorders>
            <w:noWrap/>
            <w:vAlign w:val="bottom"/>
          </w:tcPr>
          <w:p w:rsidR="008475D8" w:rsidRDefault="00663508">
            <w:pPr>
              <w:jc w:val="right"/>
              <w:rPr>
                <w:rFonts w:asciiTheme="minorEastAsia" w:hAnsiTheme="minorEastAsia" w:cstheme="minorEastAsia"/>
                <w:color w:val="000000"/>
                <w:sz w:val="18"/>
                <w:szCs w:val="18"/>
              </w:rPr>
            </w:pPr>
            <w:r>
              <w:rPr>
                <w:rFonts w:ascii="方正仿宋_GB2312" w:eastAsia="方正仿宋_GB2312" w:hAnsi="方正仿宋_GB2312" w:cs="方正仿宋_GB2312" w:hint="eastAsia"/>
                <w:color w:val="000000"/>
                <w:sz w:val="18"/>
                <w:szCs w:val="18"/>
              </w:rPr>
              <w:t>金额单位：万元</w:t>
            </w:r>
          </w:p>
        </w:tc>
      </w:tr>
      <w:tr w:rsidR="008475D8" w:rsidTr="00214CCA">
        <w:trPr>
          <w:trHeight w:val="510"/>
        </w:trPr>
        <w:tc>
          <w:tcPr>
            <w:tcW w:w="1673" w:type="pct"/>
            <w:gridSpan w:val="3"/>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人员经费</w:t>
            </w:r>
          </w:p>
        </w:tc>
        <w:tc>
          <w:tcPr>
            <w:tcW w:w="3327" w:type="pct"/>
            <w:gridSpan w:val="8"/>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公用经费</w:t>
            </w:r>
          </w:p>
        </w:tc>
      </w:tr>
      <w:tr w:rsidR="008475D8" w:rsidTr="00214CCA">
        <w:trPr>
          <w:trHeight w:val="510"/>
        </w:trPr>
        <w:tc>
          <w:tcPr>
            <w:tcW w:w="425" w:type="pct"/>
            <w:tcBorders>
              <w:top w:val="single" w:sz="4" w:space="0" w:color="auto"/>
              <w:left w:val="single" w:sz="4" w:space="0" w:color="auto"/>
              <w:bottom w:val="single" w:sz="4" w:space="0" w:color="auto"/>
              <w:right w:val="single" w:sz="4" w:space="0" w:color="auto"/>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科目代码</w:t>
            </w:r>
          </w:p>
        </w:tc>
        <w:tc>
          <w:tcPr>
            <w:tcW w:w="800"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科目名称</w:t>
            </w:r>
          </w:p>
        </w:tc>
        <w:tc>
          <w:tcPr>
            <w:tcW w:w="449"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金额</w:t>
            </w:r>
          </w:p>
        </w:tc>
        <w:tc>
          <w:tcPr>
            <w:tcW w:w="425" w:type="pct"/>
            <w:tcBorders>
              <w:top w:val="single" w:sz="4" w:space="0" w:color="auto"/>
              <w:left w:val="single" w:sz="4" w:space="0" w:color="auto"/>
              <w:bottom w:val="single" w:sz="4" w:space="0" w:color="auto"/>
              <w:right w:val="single" w:sz="4" w:space="0" w:color="auto"/>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科目代码</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科目名称</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金额</w:t>
            </w:r>
          </w:p>
        </w:tc>
        <w:tc>
          <w:tcPr>
            <w:tcW w:w="425" w:type="pct"/>
            <w:tcBorders>
              <w:top w:val="single" w:sz="4" w:space="0" w:color="auto"/>
              <w:left w:val="single" w:sz="4" w:space="0" w:color="auto"/>
              <w:bottom w:val="single" w:sz="4" w:space="0" w:color="auto"/>
              <w:right w:val="single" w:sz="4" w:space="0" w:color="auto"/>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科目代码</w:t>
            </w:r>
          </w:p>
        </w:tc>
        <w:tc>
          <w:tcPr>
            <w:tcW w:w="801"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科目名称</w:t>
            </w:r>
          </w:p>
        </w:tc>
        <w:tc>
          <w:tcPr>
            <w:tcW w:w="451"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金额</w:t>
            </w:r>
          </w:p>
        </w:tc>
      </w:tr>
      <w:tr w:rsidR="008475D8" w:rsidTr="00214CC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w:t>
            </w:r>
          </w:p>
        </w:tc>
        <w:tc>
          <w:tcPr>
            <w:tcW w:w="800"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工资福利支出</w:t>
            </w:r>
          </w:p>
        </w:tc>
        <w:tc>
          <w:tcPr>
            <w:tcW w:w="449"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heme="minorEastAsia" w:hAnsiTheme="minorEastAsia" w:cstheme="minor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商品和服务支出</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heme="minorEastAsia" w:hAnsiTheme="minorEastAsia" w:cstheme="minor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w:t>
            </w:r>
          </w:p>
        </w:tc>
        <w:tc>
          <w:tcPr>
            <w:tcW w:w="801"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债务利息及费用支出</w:t>
            </w:r>
          </w:p>
        </w:tc>
        <w:tc>
          <w:tcPr>
            <w:tcW w:w="451"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sz w:val="18"/>
                <w:szCs w:val="18"/>
              </w:rPr>
            </w:pPr>
          </w:p>
        </w:tc>
      </w:tr>
      <w:tr w:rsidR="008475D8" w:rsidTr="00214CC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30101</w:t>
            </w:r>
          </w:p>
        </w:tc>
        <w:tc>
          <w:tcPr>
            <w:tcW w:w="800"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 xml:space="preserve">  基本工资</w:t>
            </w:r>
          </w:p>
        </w:tc>
        <w:tc>
          <w:tcPr>
            <w:tcW w:w="449"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heme="minorEastAsia" w:hAnsiTheme="minorEastAsia" w:cstheme="minor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30201</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办公费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30701</w:t>
            </w:r>
          </w:p>
        </w:tc>
        <w:tc>
          <w:tcPr>
            <w:tcW w:w="801"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国内债务付息</w:t>
            </w:r>
          </w:p>
        </w:tc>
        <w:tc>
          <w:tcPr>
            <w:tcW w:w="451"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sz w:val="18"/>
                <w:szCs w:val="18"/>
              </w:rPr>
            </w:pPr>
          </w:p>
        </w:tc>
      </w:tr>
      <w:tr w:rsidR="008475D8" w:rsidTr="00214CC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30102</w:t>
            </w:r>
          </w:p>
        </w:tc>
        <w:tc>
          <w:tcPr>
            <w:tcW w:w="800"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 xml:space="preserve">  津贴补贴</w:t>
            </w:r>
          </w:p>
        </w:tc>
        <w:tc>
          <w:tcPr>
            <w:tcW w:w="449"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heme="minorEastAsia" w:hAnsiTheme="minorEastAsia" w:cstheme="minor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30202</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印刷费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30702</w:t>
            </w:r>
          </w:p>
        </w:tc>
        <w:tc>
          <w:tcPr>
            <w:tcW w:w="801"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国外债务付息</w:t>
            </w:r>
          </w:p>
        </w:tc>
        <w:tc>
          <w:tcPr>
            <w:tcW w:w="451"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sz w:val="18"/>
                <w:szCs w:val="18"/>
              </w:rPr>
            </w:pPr>
          </w:p>
        </w:tc>
      </w:tr>
      <w:tr w:rsidR="008475D8" w:rsidTr="00214CC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30103</w:t>
            </w:r>
          </w:p>
        </w:tc>
        <w:tc>
          <w:tcPr>
            <w:tcW w:w="800"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 xml:space="preserve">  奖金</w:t>
            </w:r>
          </w:p>
        </w:tc>
        <w:tc>
          <w:tcPr>
            <w:tcW w:w="449"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heme="minorEastAsia" w:hAnsiTheme="minorEastAsia" w:cstheme="minor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30203</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咨询费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w:t>
            </w:r>
          </w:p>
        </w:tc>
        <w:tc>
          <w:tcPr>
            <w:tcW w:w="801"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资本性支出</w:t>
            </w:r>
          </w:p>
        </w:tc>
        <w:tc>
          <w:tcPr>
            <w:tcW w:w="451"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sz w:val="18"/>
                <w:szCs w:val="18"/>
              </w:rPr>
            </w:pPr>
          </w:p>
        </w:tc>
      </w:tr>
      <w:tr w:rsidR="008475D8" w:rsidTr="00214CC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30106</w:t>
            </w:r>
          </w:p>
        </w:tc>
        <w:tc>
          <w:tcPr>
            <w:tcW w:w="800"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 xml:space="preserve">  伙食补助费</w:t>
            </w:r>
          </w:p>
        </w:tc>
        <w:tc>
          <w:tcPr>
            <w:tcW w:w="449"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heme="minorEastAsia" w:hAnsiTheme="minorEastAsia" w:cstheme="minor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30204</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手续费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31001</w:t>
            </w:r>
          </w:p>
        </w:tc>
        <w:tc>
          <w:tcPr>
            <w:tcW w:w="801"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房屋建筑物购建</w:t>
            </w:r>
          </w:p>
        </w:tc>
        <w:tc>
          <w:tcPr>
            <w:tcW w:w="451"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sz w:val="18"/>
                <w:szCs w:val="18"/>
              </w:rPr>
            </w:pPr>
          </w:p>
        </w:tc>
      </w:tr>
      <w:tr w:rsidR="008475D8" w:rsidTr="00214CC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30107</w:t>
            </w:r>
          </w:p>
        </w:tc>
        <w:tc>
          <w:tcPr>
            <w:tcW w:w="800"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 xml:space="preserve">  绩效工资</w:t>
            </w:r>
          </w:p>
        </w:tc>
        <w:tc>
          <w:tcPr>
            <w:tcW w:w="449"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heme="minorEastAsia" w:hAnsiTheme="minorEastAsia" w:cstheme="minor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30205</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水费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31002</w:t>
            </w:r>
          </w:p>
        </w:tc>
        <w:tc>
          <w:tcPr>
            <w:tcW w:w="801"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办公设备购置</w:t>
            </w:r>
          </w:p>
        </w:tc>
        <w:tc>
          <w:tcPr>
            <w:tcW w:w="451"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sz w:val="18"/>
                <w:szCs w:val="18"/>
              </w:rPr>
            </w:pPr>
          </w:p>
        </w:tc>
      </w:tr>
      <w:tr w:rsidR="008475D8" w:rsidTr="00214CC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30108</w:t>
            </w:r>
          </w:p>
        </w:tc>
        <w:tc>
          <w:tcPr>
            <w:tcW w:w="800"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机关事业单位基本养老保险缴费</w:t>
            </w:r>
          </w:p>
        </w:tc>
        <w:tc>
          <w:tcPr>
            <w:tcW w:w="449"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30206</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电费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31003</w:t>
            </w:r>
          </w:p>
        </w:tc>
        <w:tc>
          <w:tcPr>
            <w:tcW w:w="801"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专用设备购置</w:t>
            </w:r>
          </w:p>
        </w:tc>
        <w:tc>
          <w:tcPr>
            <w:tcW w:w="451"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heme="minorEastAsia" w:hAnsiTheme="minorEastAsia" w:cstheme="minorEastAsia"/>
                <w:color w:val="000000"/>
                <w:sz w:val="18"/>
                <w:szCs w:val="18"/>
              </w:rPr>
            </w:pPr>
          </w:p>
        </w:tc>
      </w:tr>
      <w:tr w:rsidR="008475D8" w:rsidTr="00214CC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30109</w:t>
            </w:r>
          </w:p>
        </w:tc>
        <w:tc>
          <w:tcPr>
            <w:tcW w:w="800"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职业年金缴费</w:t>
            </w:r>
          </w:p>
        </w:tc>
        <w:tc>
          <w:tcPr>
            <w:tcW w:w="449"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30207</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邮电费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31005</w:t>
            </w:r>
          </w:p>
        </w:tc>
        <w:tc>
          <w:tcPr>
            <w:tcW w:w="801"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基础设施建设</w:t>
            </w:r>
          </w:p>
        </w:tc>
        <w:tc>
          <w:tcPr>
            <w:tcW w:w="451"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heme="minorEastAsia" w:hAnsiTheme="minorEastAsia" w:cstheme="minorEastAsia"/>
                <w:color w:val="000000"/>
                <w:sz w:val="18"/>
                <w:szCs w:val="18"/>
              </w:rPr>
            </w:pPr>
          </w:p>
        </w:tc>
      </w:tr>
      <w:tr w:rsidR="008475D8" w:rsidTr="00214CC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30110</w:t>
            </w:r>
          </w:p>
        </w:tc>
        <w:tc>
          <w:tcPr>
            <w:tcW w:w="800"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职工基本医疗保险缴费</w:t>
            </w:r>
          </w:p>
        </w:tc>
        <w:tc>
          <w:tcPr>
            <w:tcW w:w="449"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30208</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取暖费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31006</w:t>
            </w:r>
          </w:p>
        </w:tc>
        <w:tc>
          <w:tcPr>
            <w:tcW w:w="801"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大型修缮</w:t>
            </w:r>
          </w:p>
        </w:tc>
        <w:tc>
          <w:tcPr>
            <w:tcW w:w="451"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r>
      <w:tr w:rsidR="008475D8" w:rsidTr="00214CC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30111</w:t>
            </w:r>
          </w:p>
        </w:tc>
        <w:tc>
          <w:tcPr>
            <w:tcW w:w="800"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公务员医疗补助缴费</w:t>
            </w:r>
          </w:p>
        </w:tc>
        <w:tc>
          <w:tcPr>
            <w:tcW w:w="449"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30209</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物业管理费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31007</w:t>
            </w:r>
          </w:p>
        </w:tc>
        <w:tc>
          <w:tcPr>
            <w:tcW w:w="801"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信息网络及软件购置更新</w:t>
            </w:r>
          </w:p>
        </w:tc>
        <w:tc>
          <w:tcPr>
            <w:tcW w:w="451"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r>
      <w:tr w:rsidR="008475D8" w:rsidTr="00214CC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30112</w:t>
            </w:r>
          </w:p>
        </w:tc>
        <w:tc>
          <w:tcPr>
            <w:tcW w:w="800"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其他社会保障缴费</w:t>
            </w:r>
          </w:p>
        </w:tc>
        <w:tc>
          <w:tcPr>
            <w:tcW w:w="449"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30211</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差旅费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31008</w:t>
            </w:r>
          </w:p>
        </w:tc>
        <w:tc>
          <w:tcPr>
            <w:tcW w:w="801"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物资储备</w:t>
            </w:r>
          </w:p>
        </w:tc>
        <w:tc>
          <w:tcPr>
            <w:tcW w:w="451"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r>
      <w:tr w:rsidR="008475D8" w:rsidTr="00214CC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30113</w:t>
            </w:r>
          </w:p>
        </w:tc>
        <w:tc>
          <w:tcPr>
            <w:tcW w:w="800"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住房公积金</w:t>
            </w:r>
          </w:p>
        </w:tc>
        <w:tc>
          <w:tcPr>
            <w:tcW w:w="449"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30212</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因公出国（境）费用</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31009</w:t>
            </w:r>
          </w:p>
        </w:tc>
        <w:tc>
          <w:tcPr>
            <w:tcW w:w="801"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土地补偿</w:t>
            </w:r>
          </w:p>
        </w:tc>
        <w:tc>
          <w:tcPr>
            <w:tcW w:w="451"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r>
      <w:tr w:rsidR="008475D8" w:rsidTr="00214CC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30114</w:t>
            </w:r>
          </w:p>
        </w:tc>
        <w:tc>
          <w:tcPr>
            <w:tcW w:w="800"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医疗费</w:t>
            </w:r>
          </w:p>
        </w:tc>
        <w:tc>
          <w:tcPr>
            <w:tcW w:w="449"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30213</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维修（护）费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31010</w:t>
            </w:r>
          </w:p>
        </w:tc>
        <w:tc>
          <w:tcPr>
            <w:tcW w:w="801"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安置补助</w:t>
            </w:r>
          </w:p>
        </w:tc>
        <w:tc>
          <w:tcPr>
            <w:tcW w:w="451"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r>
      <w:tr w:rsidR="008475D8" w:rsidTr="00214CC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30199</w:t>
            </w:r>
          </w:p>
        </w:tc>
        <w:tc>
          <w:tcPr>
            <w:tcW w:w="800"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其他工资福利支出</w:t>
            </w:r>
          </w:p>
        </w:tc>
        <w:tc>
          <w:tcPr>
            <w:tcW w:w="449"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30214</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 xml:space="preserve">  租赁费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31011</w:t>
            </w:r>
          </w:p>
        </w:tc>
        <w:tc>
          <w:tcPr>
            <w:tcW w:w="801"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地上附着物和青苗补偿</w:t>
            </w:r>
          </w:p>
        </w:tc>
        <w:tc>
          <w:tcPr>
            <w:tcW w:w="451"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r>
      <w:tr w:rsidR="008475D8" w:rsidTr="00214CC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w:t>
            </w:r>
          </w:p>
        </w:tc>
        <w:tc>
          <w:tcPr>
            <w:tcW w:w="800"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对个人和家庭的补助</w:t>
            </w:r>
          </w:p>
        </w:tc>
        <w:tc>
          <w:tcPr>
            <w:tcW w:w="449"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30215</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会议费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31012</w:t>
            </w:r>
          </w:p>
        </w:tc>
        <w:tc>
          <w:tcPr>
            <w:tcW w:w="801"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拆迁补偿</w:t>
            </w:r>
          </w:p>
        </w:tc>
        <w:tc>
          <w:tcPr>
            <w:tcW w:w="451"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r>
      <w:tr w:rsidR="008475D8" w:rsidTr="00214CC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30301</w:t>
            </w:r>
          </w:p>
        </w:tc>
        <w:tc>
          <w:tcPr>
            <w:tcW w:w="800"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离休费</w:t>
            </w:r>
          </w:p>
        </w:tc>
        <w:tc>
          <w:tcPr>
            <w:tcW w:w="449"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30216</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培训费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31013</w:t>
            </w:r>
          </w:p>
        </w:tc>
        <w:tc>
          <w:tcPr>
            <w:tcW w:w="801"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公务用车购置</w:t>
            </w:r>
          </w:p>
        </w:tc>
        <w:tc>
          <w:tcPr>
            <w:tcW w:w="451"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r>
      <w:tr w:rsidR="008475D8" w:rsidTr="00214CC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30302</w:t>
            </w:r>
          </w:p>
        </w:tc>
        <w:tc>
          <w:tcPr>
            <w:tcW w:w="800"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退休费</w:t>
            </w:r>
          </w:p>
        </w:tc>
        <w:tc>
          <w:tcPr>
            <w:tcW w:w="449"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30217</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公务接待费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31019</w:t>
            </w:r>
          </w:p>
        </w:tc>
        <w:tc>
          <w:tcPr>
            <w:tcW w:w="801"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其他交通工具购置</w:t>
            </w:r>
          </w:p>
        </w:tc>
        <w:tc>
          <w:tcPr>
            <w:tcW w:w="451"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r>
      <w:tr w:rsidR="008475D8" w:rsidTr="00214CC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30303</w:t>
            </w:r>
          </w:p>
        </w:tc>
        <w:tc>
          <w:tcPr>
            <w:tcW w:w="800"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退职（役）费</w:t>
            </w:r>
          </w:p>
        </w:tc>
        <w:tc>
          <w:tcPr>
            <w:tcW w:w="449"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30218</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专用材料费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31021</w:t>
            </w:r>
          </w:p>
        </w:tc>
        <w:tc>
          <w:tcPr>
            <w:tcW w:w="801"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文物和陈列品购置</w:t>
            </w:r>
          </w:p>
        </w:tc>
        <w:tc>
          <w:tcPr>
            <w:tcW w:w="451"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r>
      <w:tr w:rsidR="008475D8" w:rsidTr="00214CC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30304</w:t>
            </w:r>
          </w:p>
        </w:tc>
        <w:tc>
          <w:tcPr>
            <w:tcW w:w="800"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抚恤金</w:t>
            </w:r>
          </w:p>
        </w:tc>
        <w:tc>
          <w:tcPr>
            <w:tcW w:w="449"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30224</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被装购置费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31022</w:t>
            </w:r>
          </w:p>
        </w:tc>
        <w:tc>
          <w:tcPr>
            <w:tcW w:w="801"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无形资产购置</w:t>
            </w:r>
          </w:p>
        </w:tc>
        <w:tc>
          <w:tcPr>
            <w:tcW w:w="451"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r>
      <w:tr w:rsidR="008475D8" w:rsidTr="00214CC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30305</w:t>
            </w:r>
          </w:p>
        </w:tc>
        <w:tc>
          <w:tcPr>
            <w:tcW w:w="800"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生活补助</w:t>
            </w:r>
          </w:p>
        </w:tc>
        <w:tc>
          <w:tcPr>
            <w:tcW w:w="449"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30225</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专用燃料费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31099</w:t>
            </w:r>
          </w:p>
        </w:tc>
        <w:tc>
          <w:tcPr>
            <w:tcW w:w="801"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其他资本性支出</w:t>
            </w:r>
          </w:p>
        </w:tc>
        <w:tc>
          <w:tcPr>
            <w:tcW w:w="451"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r>
      <w:tr w:rsidR="008475D8" w:rsidTr="00214CC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30306</w:t>
            </w:r>
          </w:p>
        </w:tc>
        <w:tc>
          <w:tcPr>
            <w:tcW w:w="800"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救济费</w:t>
            </w:r>
          </w:p>
        </w:tc>
        <w:tc>
          <w:tcPr>
            <w:tcW w:w="449"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30226</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劳务费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w:t>
            </w:r>
          </w:p>
        </w:tc>
        <w:tc>
          <w:tcPr>
            <w:tcW w:w="801"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对企业补助</w:t>
            </w:r>
          </w:p>
        </w:tc>
        <w:tc>
          <w:tcPr>
            <w:tcW w:w="451"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r>
      <w:tr w:rsidR="008475D8" w:rsidTr="00214CC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30307</w:t>
            </w:r>
          </w:p>
        </w:tc>
        <w:tc>
          <w:tcPr>
            <w:tcW w:w="800"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医疗费补助</w:t>
            </w:r>
          </w:p>
        </w:tc>
        <w:tc>
          <w:tcPr>
            <w:tcW w:w="449"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30227</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委托业务费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31201</w:t>
            </w:r>
          </w:p>
        </w:tc>
        <w:tc>
          <w:tcPr>
            <w:tcW w:w="801"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资本金注入</w:t>
            </w:r>
          </w:p>
        </w:tc>
        <w:tc>
          <w:tcPr>
            <w:tcW w:w="451"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r>
      <w:tr w:rsidR="008475D8" w:rsidTr="00214CC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30308</w:t>
            </w:r>
          </w:p>
        </w:tc>
        <w:tc>
          <w:tcPr>
            <w:tcW w:w="800"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助学金</w:t>
            </w:r>
          </w:p>
        </w:tc>
        <w:tc>
          <w:tcPr>
            <w:tcW w:w="449"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30228</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工会经费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31203</w:t>
            </w:r>
          </w:p>
        </w:tc>
        <w:tc>
          <w:tcPr>
            <w:tcW w:w="801"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政府投资基金股权投资</w:t>
            </w:r>
          </w:p>
        </w:tc>
        <w:tc>
          <w:tcPr>
            <w:tcW w:w="451"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r>
      <w:tr w:rsidR="008475D8" w:rsidTr="00214CC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30309</w:t>
            </w:r>
          </w:p>
        </w:tc>
        <w:tc>
          <w:tcPr>
            <w:tcW w:w="800"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奖励金</w:t>
            </w:r>
          </w:p>
        </w:tc>
        <w:tc>
          <w:tcPr>
            <w:tcW w:w="449"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30229</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福利费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31204</w:t>
            </w:r>
          </w:p>
        </w:tc>
        <w:tc>
          <w:tcPr>
            <w:tcW w:w="801"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费用补贴</w:t>
            </w:r>
          </w:p>
        </w:tc>
        <w:tc>
          <w:tcPr>
            <w:tcW w:w="451"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r>
      <w:tr w:rsidR="008475D8" w:rsidTr="00214CC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30310</w:t>
            </w:r>
          </w:p>
        </w:tc>
        <w:tc>
          <w:tcPr>
            <w:tcW w:w="800"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个人农业生产补贴</w:t>
            </w:r>
          </w:p>
        </w:tc>
        <w:tc>
          <w:tcPr>
            <w:tcW w:w="449"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30231</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公务用车运行维护费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31205</w:t>
            </w:r>
          </w:p>
        </w:tc>
        <w:tc>
          <w:tcPr>
            <w:tcW w:w="801"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利息补贴</w:t>
            </w:r>
          </w:p>
        </w:tc>
        <w:tc>
          <w:tcPr>
            <w:tcW w:w="451"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r>
      <w:tr w:rsidR="008475D8" w:rsidTr="00214CC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30311</w:t>
            </w:r>
          </w:p>
        </w:tc>
        <w:tc>
          <w:tcPr>
            <w:tcW w:w="800"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代缴社会保险费</w:t>
            </w:r>
          </w:p>
        </w:tc>
        <w:tc>
          <w:tcPr>
            <w:tcW w:w="449"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30239</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其他交通费用</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31299</w:t>
            </w:r>
          </w:p>
        </w:tc>
        <w:tc>
          <w:tcPr>
            <w:tcW w:w="801"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其他对企业补助</w:t>
            </w:r>
          </w:p>
        </w:tc>
        <w:tc>
          <w:tcPr>
            <w:tcW w:w="451"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r>
      <w:tr w:rsidR="008475D8" w:rsidTr="00214CC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30399</w:t>
            </w:r>
          </w:p>
        </w:tc>
        <w:tc>
          <w:tcPr>
            <w:tcW w:w="800"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其他对个人和家庭的补助</w:t>
            </w:r>
          </w:p>
        </w:tc>
        <w:tc>
          <w:tcPr>
            <w:tcW w:w="449"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30240</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税金及附加费用</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w:t>
            </w:r>
          </w:p>
        </w:tc>
        <w:tc>
          <w:tcPr>
            <w:tcW w:w="801"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其他支出</w:t>
            </w:r>
          </w:p>
        </w:tc>
        <w:tc>
          <w:tcPr>
            <w:tcW w:w="451"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r>
      <w:tr w:rsidR="008475D8" w:rsidTr="00214CC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center"/>
              <w:rPr>
                <w:rFonts w:asciiTheme="minorEastAsia" w:hAnsiTheme="minorEastAsia" w:cstheme="minorEastAsia"/>
                <w:color w:val="000000"/>
                <w:sz w:val="18"/>
                <w:szCs w:val="18"/>
              </w:rPr>
            </w:pPr>
          </w:p>
        </w:tc>
        <w:tc>
          <w:tcPr>
            <w:tcW w:w="800"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left"/>
              <w:rPr>
                <w:rFonts w:asciiTheme="minorEastAsia" w:hAnsiTheme="minorEastAsia" w:cstheme="minorEastAsia"/>
                <w:color w:val="000000"/>
                <w:sz w:val="18"/>
                <w:szCs w:val="18"/>
              </w:rPr>
            </w:pPr>
          </w:p>
        </w:tc>
        <w:tc>
          <w:tcPr>
            <w:tcW w:w="449"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lef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30299</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其他商品和服务支出</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39907</w:t>
            </w:r>
          </w:p>
        </w:tc>
        <w:tc>
          <w:tcPr>
            <w:tcW w:w="801"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国家赔偿费用支出</w:t>
            </w:r>
          </w:p>
        </w:tc>
        <w:tc>
          <w:tcPr>
            <w:tcW w:w="451"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r>
      <w:tr w:rsidR="008475D8" w:rsidTr="00214CC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center"/>
              <w:rPr>
                <w:rFonts w:asciiTheme="minorEastAsia" w:hAnsiTheme="minorEastAsia" w:cstheme="minorEastAsia"/>
                <w:color w:val="000000"/>
                <w:sz w:val="18"/>
                <w:szCs w:val="18"/>
              </w:rPr>
            </w:pPr>
          </w:p>
        </w:tc>
        <w:tc>
          <w:tcPr>
            <w:tcW w:w="800"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left"/>
              <w:rPr>
                <w:rFonts w:asciiTheme="minorEastAsia" w:hAnsiTheme="minorEastAsia" w:cstheme="minorEastAsia"/>
                <w:color w:val="000000"/>
                <w:sz w:val="18"/>
                <w:szCs w:val="18"/>
              </w:rPr>
            </w:pPr>
          </w:p>
        </w:tc>
        <w:tc>
          <w:tcPr>
            <w:tcW w:w="449"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left"/>
              <w:rPr>
                <w:rFonts w:asciiTheme="minorEastAsia" w:hAnsiTheme="minorEastAsia" w:cstheme="minor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left"/>
              <w:rPr>
                <w:rFonts w:asciiTheme="minorEastAsia" w:hAnsiTheme="minorEastAsia" w:cstheme="minorEastAsia"/>
                <w:color w:val="000000"/>
                <w:sz w:val="18"/>
                <w:szCs w:val="18"/>
              </w:rPr>
            </w:pP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left"/>
              <w:rPr>
                <w:rFonts w:asciiTheme="minorEastAsia" w:hAnsiTheme="minorEastAsia" w:cstheme="minorEastAsia"/>
                <w:color w:val="000000"/>
                <w:sz w:val="18"/>
                <w:szCs w:val="18"/>
              </w:rPr>
            </w:pP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lef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39908</w:t>
            </w:r>
          </w:p>
        </w:tc>
        <w:tc>
          <w:tcPr>
            <w:tcW w:w="801"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对民间非营利组织和群众性自治组织补贴</w:t>
            </w:r>
          </w:p>
        </w:tc>
        <w:tc>
          <w:tcPr>
            <w:tcW w:w="451"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r>
      <w:tr w:rsidR="008475D8" w:rsidTr="00214CC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center"/>
              <w:rPr>
                <w:rFonts w:asciiTheme="minorEastAsia" w:hAnsiTheme="minorEastAsia" w:cstheme="minorEastAsia"/>
                <w:color w:val="000000"/>
                <w:sz w:val="18"/>
                <w:szCs w:val="18"/>
              </w:rPr>
            </w:pPr>
          </w:p>
        </w:tc>
        <w:tc>
          <w:tcPr>
            <w:tcW w:w="800"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left"/>
              <w:rPr>
                <w:rFonts w:asciiTheme="minorEastAsia" w:hAnsiTheme="minorEastAsia" w:cstheme="minorEastAsia"/>
                <w:color w:val="000000"/>
                <w:sz w:val="18"/>
                <w:szCs w:val="18"/>
              </w:rPr>
            </w:pPr>
          </w:p>
        </w:tc>
        <w:tc>
          <w:tcPr>
            <w:tcW w:w="449"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left"/>
              <w:rPr>
                <w:rFonts w:asciiTheme="minorEastAsia" w:hAnsiTheme="minorEastAsia" w:cstheme="minor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left"/>
              <w:rPr>
                <w:rFonts w:asciiTheme="minorEastAsia" w:hAnsiTheme="minorEastAsia" w:cstheme="minorEastAsia"/>
                <w:color w:val="000000"/>
                <w:sz w:val="18"/>
                <w:szCs w:val="18"/>
              </w:rPr>
            </w:pP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left"/>
              <w:rPr>
                <w:rFonts w:asciiTheme="minorEastAsia" w:hAnsiTheme="minorEastAsia" w:cstheme="minorEastAsia"/>
                <w:color w:val="000000"/>
                <w:sz w:val="18"/>
                <w:szCs w:val="18"/>
              </w:rPr>
            </w:pP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lef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39909</w:t>
            </w:r>
          </w:p>
        </w:tc>
        <w:tc>
          <w:tcPr>
            <w:tcW w:w="801"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经常性赠与</w:t>
            </w:r>
          </w:p>
        </w:tc>
        <w:tc>
          <w:tcPr>
            <w:tcW w:w="451"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r>
      <w:tr w:rsidR="008475D8" w:rsidTr="00214CC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center"/>
              <w:rPr>
                <w:rFonts w:asciiTheme="minorEastAsia" w:hAnsiTheme="minorEastAsia" w:cstheme="minorEastAsia"/>
                <w:color w:val="000000"/>
                <w:sz w:val="18"/>
                <w:szCs w:val="18"/>
              </w:rPr>
            </w:pPr>
          </w:p>
        </w:tc>
        <w:tc>
          <w:tcPr>
            <w:tcW w:w="800"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left"/>
              <w:rPr>
                <w:rFonts w:asciiTheme="minorEastAsia" w:hAnsiTheme="minorEastAsia" w:cstheme="minorEastAsia"/>
                <w:color w:val="000000"/>
                <w:sz w:val="18"/>
                <w:szCs w:val="18"/>
              </w:rPr>
            </w:pPr>
          </w:p>
        </w:tc>
        <w:tc>
          <w:tcPr>
            <w:tcW w:w="449"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left"/>
              <w:rPr>
                <w:rFonts w:asciiTheme="minorEastAsia" w:hAnsiTheme="minorEastAsia" w:cstheme="minor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left"/>
              <w:rPr>
                <w:rFonts w:asciiTheme="minorEastAsia" w:hAnsiTheme="minorEastAsia" w:cstheme="minorEastAsia"/>
                <w:color w:val="000000"/>
                <w:sz w:val="18"/>
                <w:szCs w:val="18"/>
              </w:rPr>
            </w:pP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left"/>
              <w:rPr>
                <w:rFonts w:asciiTheme="minorEastAsia" w:hAnsiTheme="minorEastAsia" w:cstheme="minorEastAsia"/>
                <w:color w:val="000000"/>
                <w:sz w:val="18"/>
                <w:szCs w:val="18"/>
              </w:rPr>
            </w:pP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lef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39910</w:t>
            </w:r>
          </w:p>
        </w:tc>
        <w:tc>
          <w:tcPr>
            <w:tcW w:w="801"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资本性赠与</w:t>
            </w:r>
          </w:p>
        </w:tc>
        <w:tc>
          <w:tcPr>
            <w:tcW w:w="451"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r>
      <w:tr w:rsidR="008475D8" w:rsidTr="00214CC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center"/>
              <w:rPr>
                <w:rFonts w:asciiTheme="minorEastAsia" w:hAnsiTheme="minorEastAsia" w:cstheme="minorEastAsia"/>
                <w:color w:val="000000"/>
                <w:sz w:val="18"/>
                <w:szCs w:val="18"/>
              </w:rPr>
            </w:pPr>
          </w:p>
        </w:tc>
        <w:tc>
          <w:tcPr>
            <w:tcW w:w="800"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left"/>
              <w:rPr>
                <w:rFonts w:asciiTheme="minorEastAsia" w:hAnsiTheme="minorEastAsia" w:cstheme="minorEastAsia"/>
                <w:color w:val="000000"/>
                <w:sz w:val="18"/>
                <w:szCs w:val="18"/>
              </w:rPr>
            </w:pPr>
          </w:p>
        </w:tc>
        <w:tc>
          <w:tcPr>
            <w:tcW w:w="449"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left"/>
              <w:rPr>
                <w:rFonts w:asciiTheme="minorEastAsia" w:hAnsiTheme="minorEastAsia" w:cstheme="minor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left"/>
              <w:rPr>
                <w:rFonts w:asciiTheme="minorEastAsia" w:hAnsiTheme="minorEastAsia" w:cstheme="minorEastAsia"/>
                <w:color w:val="000000"/>
                <w:sz w:val="18"/>
                <w:szCs w:val="18"/>
              </w:rPr>
            </w:pP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left"/>
              <w:rPr>
                <w:rFonts w:asciiTheme="minorEastAsia" w:hAnsiTheme="minorEastAsia" w:cstheme="minorEastAsia"/>
                <w:color w:val="000000"/>
                <w:sz w:val="18"/>
                <w:szCs w:val="18"/>
              </w:rPr>
            </w:pP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8475D8">
            <w:pPr>
              <w:jc w:val="lef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39999</w:t>
            </w:r>
          </w:p>
        </w:tc>
        <w:tc>
          <w:tcPr>
            <w:tcW w:w="801" w:type="pct"/>
            <w:tcBorders>
              <w:top w:val="single" w:sz="4" w:space="0" w:color="auto"/>
              <w:left w:val="single" w:sz="4" w:space="0" w:color="auto"/>
              <w:bottom w:val="single" w:sz="4" w:space="0" w:color="auto"/>
              <w:right w:val="single" w:sz="4" w:space="0" w:color="auto"/>
            </w:tcBorders>
            <w:noWrap/>
            <w:vAlign w:val="center"/>
          </w:tcPr>
          <w:p w:rsidR="008475D8" w:rsidRDefault="00663508">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其他支出</w:t>
            </w:r>
          </w:p>
        </w:tc>
        <w:tc>
          <w:tcPr>
            <w:tcW w:w="451"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color w:val="000000"/>
                <w:sz w:val="18"/>
                <w:szCs w:val="18"/>
              </w:rPr>
            </w:pPr>
          </w:p>
        </w:tc>
      </w:tr>
      <w:tr w:rsidR="008475D8" w:rsidTr="00214CCA">
        <w:trPr>
          <w:trHeight w:val="510"/>
        </w:trPr>
        <w:tc>
          <w:tcPr>
            <w:tcW w:w="1224" w:type="pct"/>
            <w:gridSpan w:val="2"/>
            <w:tcBorders>
              <w:top w:val="single" w:sz="4" w:space="0" w:color="auto"/>
              <w:left w:val="single" w:sz="4" w:space="0" w:color="auto"/>
              <w:bottom w:val="single" w:sz="4" w:space="0" w:color="auto"/>
              <w:right w:val="single" w:sz="4" w:space="0" w:color="auto"/>
            </w:tcBorders>
            <w:noWrap/>
            <w:vAlign w:val="center"/>
          </w:tcPr>
          <w:p w:rsidR="008475D8" w:rsidRDefault="00663508">
            <w:pPr>
              <w:jc w:val="center"/>
              <w:rPr>
                <w:rFonts w:ascii="Times New Roman" w:hAnsi="Times New Roman" w:cs="Times New Roman"/>
                <w:sz w:val="18"/>
                <w:szCs w:val="18"/>
              </w:rPr>
            </w:pPr>
            <w:r>
              <w:rPr>
                <w:rFonts w:ascii="方正仿宋_GB2312" w:eastAsia="方正仿宋_GB2312" w:hAnsi="方正仿宋_GB2312" w:cs="方正仿宋_GB2312" w:hint="eastAsia"/>
                <w:color w:val="000000"/>
                <w:sz w:val="18"/>
                <w:szCs w:val="18"/>
              </w:rPr>
              <w:t>人员经费合计</w:t>
            </w:r>
          </w:p>
        </w:tc>
        <w:tc>
          <w:tcPr>
            <w:tcW w:w="449"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imes New Roman" w:hAnsi="Times New Roman" w:cs="Times New Roman"/>
                <w:sz w:val="18"/>
                <w:szCs w:val="18"/>
              </w:rPr>
            </w:pPr>
          </w:p>
        </w:tc>
        <w:tc>
          <w:tcPr>
            <w:tcW w:w="2875" w:type="pct"/>
            <w:gridSpan w:val="7"/>
            <w:tcBorders>
              <w:top w:val="single" w:sz="4" w:space="0" w:color="auto"/>
              <w:left w:val="single" w:sz="4" w:space="0" w:color="auto"/>
              <w:bottom w:val="single" w:sz="4" w:space="0" w:color="auto"/>
              <w:right w:val="single" w:sz="4" w:space="0" w:color="auto"/>
            </w:tcBorders>
            <w:noWrap/>
            <w:vAlign w:val="center"/>
          </w:tcPr>
          <w:p w:rsidR="008475D8" w:rsidRDefault="00663508">
            <w:pPr>
              <w:jc w:val="center"/>
              <w:rPr>
                <w:rFonts w:asciiTheme="minorEastAsia" w:hAnsiTheme="minorEastAsia" w:cstheme="minorEastAsia"/>
                <w:color w:val="000000"/>
                <w:sz w:val="18"/>
                <w:szCs w:val="18"/>
              </w:rPr>
            </w:pPr>
            <w:r>
              <w:rPr>
                <w:rFonts w:ascii="方正仿宋_GB2312" w:eastAsia="方正仿宋_GB2312" w:hAnsi="方正仿宋_GB2312" w:cs="方正仿宋_GB2312" w:hint="eastAsia"/>
                <w:color w:val="000000"/>
                <w:sz w:val="18"/>
                <w:szCs w:val="18"/>
              </w:rPr>
              <w:t>公用经费合计</w:t>
            </w:r>
          </w:p>
        </w:tc>
        <w:tc>
          <w:tcPr>
            <w:tcW w:w="451" w:type="pct"/>
            <w:tcBorders>
              <w:top w:val="single" w:sz="4" w:space="0" w:color="auto"/>
              <w:left w:val="single" w:sz="4" w:space="0" w:color="auto"/>
              <w:bottom w:val="single" w:sz="4" w:space="0" w:color="auto"/>
              <w:right w:val="single" w:sz="4" w:space="0" w:color="auto"/>
            </w:tcBorders>
            <w:noWrap/>
            <w:vAlign w:val="center"/>
          </w:tcPr>
          <w:p w:rsidR="008475D8" w:rsidRDefault="008475D8">
            <w:pPr>
              <w:jc w:val="right"/>
              <w:rPr>
                <w:rFonts w:asciiTheme="minorEastAsia" w:hAnsiTheme="minorEastAsia" w:cstheme="minorEastAsia"/>
                <w:color w:val="000000"/>
                <w:sz w:val="18"/>
                <w:szCs w:val="18"/>
              </w:rPr>
            </w:pPr>
          </w:p>
        </w:tc>
      </w:tr>
      <w:tr w:rsidR="008475D8">
        <w:trPr>
          <w:trHeight w:val="510"/>
        </w:trPr>
        <w:tc>
          <w:tcPr>
            <w:tcW w:w="5000" w:type="pct"/>
            <w:gridSpan w:val="11"/>
            <w:tcBorders>
              <w:top w:val="single" w:sz="4" w:space="0" w:color="auto"/>
              <w:left w:val="nil"/>
              <w:bottom w:val="nil"/>
              <w:right w:val="nil"/>
            </w:tcBorders>
            <w:noWrap/>
            <w:vAlign w:val="center"/>
          </w:tcPr>
          <w:p w:rsidR="008475D8" w:rsidRDefault="00663508">
            <w:pPr>
              <w:widowControl/>
              <w:jc w:val="left"/>
              <w:textAlignment w:val="center"/>
              <w:rPr>
                <w:rFonts w:asciiTheme="minorEastAsia" w:hAnsiTheme="minorEastAsia" w:cstheme="minorEastAsia"/>
                <w:color w:val="000000"/>
                <w:sz w:val="18"/>
                <w:szCs w:val="18"/>
              </w:rPr>
            </w:pPr>
            <w:r>
              <w:rPr>
                <w:rFonts w:ascii="方正仿宋_GB2312" w:eastAsia="方正仿宋_GB2312" w:hAnsi="方正仿宋_GB2312" w:cs="方正仿宋_GB2312" w:hint="eastAsia"/>
                <w:color w:val="000000"/>
                <w:sz w:val="18"/>
                <w:szCs w:val="18"/>
              </w:rPr>
              <w:t>注：本表反映部门本年度一般公共预算财政拨款基本支出明细情况。</w:t>
            </w:r>
          </w:p>
        </w:tc>
      </w:tr>
    </w:tbl>
    <w:p w:rsidR="008475D8" w:rsidRDefault="00214CCA">
      <w:pPr>
        <w:rPr>
          <w:rFonts w:ascii="仿宋_GB2312" w:eastAsia="仿宋_GB2312" w:hAnsi="宋体"/>
          <w:b/>
          <w:sz w:val="32"/>
          <w:szCs w:val="32"/>
        </w:rPr>
      </w:pPr>
      <w:r>
        <w:rPr>
          <w:rFonts w:eastAsia="宋体" w:hint="eastAsia"/>
        </w:rPr>
        <w:t>本单位本年度无此项</w:t>
      </w:r>
      <w:r w:rsidRPr="00A86468">
        <w:rPr>
          <w:rFonts w:eastAsia="宋体" w:hint="eastAsia"/>
        </w:rPr>
        <w:t>支</w:t>
      </w:r>
      <w:r>
        <w:rPr>
          <w:rFonts w:eastAsia="宋体" w:hint="eastAsia"/>
        </w:rPr>
        <w:t>出</w:t>
      </w:r>
      <w:r w:rsidRPr="00A86468">
        <w:rPr>
          <w:rFonts w:eastAsia="宋体" w:hint="eastAsia"/>
        </w:rPr>
        <w:t>情况。</w:t>
      </w:r>
      <w:r w:rsidR="00663508">
        <w:rPr>
          <w:rFonts w:ascii="仿宋_GB2312" w:eastAsia="仿宋_GB2312" w:hAnsi="宋体" w:hint="eastAsia"/>
          <w:b/>
          <w:sz w:val="32"/>
          <w:szCs w:val="32"/>
        </w:rPr>
        <w:br w:type="page"/>
      </w:r>
    </w:p>
    <w:p w:rsidR="008475D8" w:rsidRDefault="008475D8">
      <w:pPr>
        <w:jc w:val="center"/>
        <w:rPr>
          <w:rFonts w:ascii="仿宋_GB2312" w:eastAsia="仿宋_GB2312" w:hAnsi="宋体"/>
          <w:b/>
          <w:sz w:val="32"/>
          <w:szCs w:val="32"/>
        </w:rPr>
      </w:pPr>
    </w:p>
    <w:tbl>
      <w:tblPr>
        <w:tblW w:w="6517" w:type="pct"/>
        <w:tblInd w:w="-1404" w:type="dxa"/>
        <w:tblLayout w:type="fixed"/>
        <w:tblLook w:val="04A0"/>
      </w:tblPr>
      <w:tblGrid>
        <w:gridCol w:w="1260"/>
        <w:gridCol w:w="1473"/>
        <w:gridCol w:w="1306"/>
        <w:gridCol w:w="1025"/>
        <w:gridCol w:w="1107"/>
        <w:gridCol w:w="419"/>
        <w:gridCol w:w="700"/>
        <w:gridCol w:w="1146"/>
        <w:gridCol w:w="2043"/>
      </w:tblGrid>
      <w:tr w:rsidR="008475D8">
        <w:trPr>
          <w:trHeight w:val="550"/>
        </w:trPr>
        <w:tc>
          <w:tcPr>
            <w:tcW w:w="5000" w:type="pct"/>
            <w:gridSpan w:val="9"/>
            <w:tcBorders>
              <w:top w:val="nil"/>
              <w:left w:val="nil"/>
              <w:bottom w:val="nil"/>
              <w:right w:val="nil"/>
            </w:tcBorders>
            <w:noWrap/>
            <w:vAlign w:val="bottom"/>
          </w:tcPr>
          <w:p w:rsidR="008475D8" w:rsidRDefault="00663508">
            <w:pPr>
              <w:widowControl/>
              <w:jc w:val="center"/>
              <w:textAlignment w:val="bottom"/>
              <w:rPr>
                <w:rFonts w:ascii="宋体" w:eastAsia="宋体" w:hAnsi="宋体"/>
                <w:color w:val="000000"/>
                <w:sz w:val="20"/>
                <w:szCs w:val="20"/>
              </w:rPr>
            </w:pPr>
            <w:r>
              <w:rPr>
                <w:rFonts w:ascii="方正仿宋_GB2312" w:eastAsia="方正仿宋_GB2312" w:hAnsi="方正仿宋_GB2312" w:cs="方正仿宋_GB2312" w:hint="eastAsia"/>
                <w:bCs/>
                <w:sz w:val="32"/>
                <w:szCs w:val="32"/>
              </w:rPr>
              <w:t>政府性基金预算财政拨款收入支出决算表</w:t>
            </w:r>
          </w:p>
        </w:tc>
      </w:tr>
      <w:tr w:rsidR="008475D8">
        <w:trPr>
          <w:trHeight w:val="90"/>
        </w:trPr>
        <w:tc>
          <w:tcPr>
            <w:tcW w:w="5000" w:type="pct"/>
            <w:gridSpan w:val="9"/>
            <w:tcBorders>
              <w:top w:val="nil"/>
              <w:left w:val="nil"/>
              <w:bottom w:val="nil"/>
              <w:right w:val="nil"/>
            </w:tcBorders>
            <w:noWrap/>
            <w:vAlign w:val="bottom"/>
          </w:tcPr>
          <w:p w:rsidR="008475D8" w:rsidRDefault="00663508">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公开</w:t>
            </w:r>
            <w:r>
              <w:rPr>
                <w:rFonts w:ascii="Times New Roman" w:eastAsia="宋体" w:hAnsi="Times New Roman" w:cs="Times New Roman"/>
                <w:color w:val="000000"/>
                <w:sz w:val="20"/>
                <w:szCs w:val="20"/>
              </w:rPr>
              <w:t>07</w:t>
            </w:r>
            <w:r>
              <w:rPr>
                <w:rFonts w:ascii="方正仿宋_GB2312" w:eastAsia="方正仿宋_GB2312" w:hAnsi="方正仿宋_GB2312" w:cs="方正仿宋_GB2312" w:hint="eastAsia"/>
                <w:color w:val="000000"/>
                <w:sz w:val="20"/>
                <w:szCs w:val="20"/>
              </w:rPr>
              <w:t>表</w:t>
            </w:r>
          </w:p>
        </w:tc>
      </w:tr>
      <w:tr w:rsidR="008475D8" w:rsidTr="00214CCA">
        <w:trPr>
          <w:trHeight w:val="300"/>
        </w:trPr>
        <w:tc>
          <w:tcPr>
            <w:tcW w:w="1927" w:type="pct"/>
            <w:gridSpan w:val="3"/>
            <w:tcBorders>
              <w:top w:val="nil"/>
              <w:left w:val="nil"/>
              <w:bottom w:val="single" w:sz="4" w:space="0" w:color="auto"/>
              <w:right w:val="nil"/>
            </w:tcBorders>
            <w:noWrap/>
            <w:vAlign w:val="bottom"/>
          </w:tcPr>
          <w:p w:rsidR="008475D8" w:rsidRDefault="00663508">
            <w:pPr>
              <w:widowControl/>
              <w:jc w:val="lef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 xml:space="preserve">编制部门（单位）：唐山市丰润区燕山路街道办事处社区卫生服务中心 </w:t>
            </w:r>
            <w:r>
              <w:rPr>
                <w:rFonts w:ascii="宋体" w:eastAsia="宋体" w:hAnsi="宋体" w:hint="eastAsia"/>
                <w:color w:val="000000"/>
                <w:sz w:val="20"/>
                <w:szCs w:val="20"/>
              </w:rPr>
              <w:t xml:space="preserve">                                                                                     </w:t>
            </w:r>
          </w:p>
        </w:tc>
        <w:tc>
          <w:tcPr>
            <w:tcW w:w="1217" w:type="pct"/>
            <w:gridSpan w:val="3"/>
            <w:tcBorders>
              <w:top w:val="nil"/>
              <w:left w:val="nil"/>
              <w:bottom w:val="single" w:sz="4" w:space="0" w:color="auto"/>
              <w:right w:val="nil"/>
            </w:tcBorders>
            <w:noWrap/>
            <w:vAlign w:val="bottom"/>
          </w:tcPr>
          <w:p w:rsidR="008475D8" w:rsidRDefault="00663508">
            <w:pPr>
              <w:widowControl/>
              <w:jc w:val="center"/>
              <w:textAlignment w:val="bottom"/>
              <w:rPr>
                <w:rFonts w:ascii="宋体" w:eastAsia="宋体" w:hAnsi="宋体"/>
                <w:color w:val="000000"/>
                <w:sz w:val="20"/>
                <w:szCs w:val="20"/>
              </w:rPr>
            </w:pPr>
            <w:r>
              <w:rPr>
                <w:rFonts w:ascii="Times New Roman" w:eastAsia="宋体" w:hAnsi="Times New Roman" w:cs="Times New Roman"/>
                <w:color w:val="000000"/>
                <w:sz w:val="20"/>
                <w:szCs w:val="20"/>
              </w:rPr>
              <w:t>2023</w:t>
            </w:r>
            <w:r>
              <w:rPr>
                <w:rFonts w:ascii="方正仿宋_GB2312" w:eastAsia="方正仿宋_GB2312" w:hAnsi="方正仿宋_GB2312" w:cs="方正仿宋_GB2312" w:hint="eastAsia"/>
                <w:color w:val="000000"/>
                <w:sz w:val="20"/>
                <w:szCs w:val="20"/>
              </w:rPr>
              <w:t>年度</w:t>
            </w:r>
          </w:p>
        </w:tc>
        <w:tc>
          <w:tcPr>
            <w:tcW w:w="1856" w:type="pct"/>
            <w:gridSpan w:val="3"/>
            <w:tcBorders>
              <w:top w:val="nil"/>
              <w:left w:val="nil"/>
              <w:bottom w:val="single" w:sz="4" w:space="0" w:color="auto"/>
              <w:right w:val="nil"/>
            </w:tcBorders>
            <w:noWrap/>
            <w:vAlign w:val="bottom"/>
          </w:tcPr>
          <w:p w:rsidR="008475D8" w:rsidRDefault="00663508">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金额单位：万元</w:t>
            </w:r>
          </w:p>
        </w:tc>
      </w:tr>
      <w:tr w:rsidR="008475D8" w:rsidTr="00214CCA">
        <w:trPr>
          <w:trHeight w:val="308"/>
        </w:trPr>
        <w:tc>
          <w:tcPr>
            <w:tcW w:w="1304" w:type="pct"/>
            <w:gridSpan w:val="2"/>
            <w:tcBorders>
              <w:top w:val="single" w:sz="4" w:space="0" w:color="auto"/>
              <w:left w:val="single" w:sz="4" w:space="0" w:color="000000"/>
              <w:bottom w:val="single" w:sz="4" w:space="0" w:color="000000"/>
              <w:right w:val="single" w:sz="4" w:space="0" w:color="000000"/>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w:t>
            </w:r>
          </w:p>
        </w:tc>
        <w:tc>
          <w:tcPr>
            <w:tcW w:w="623" w:type="pct"/>
            <w:vMerge w:val="restart"/>
            <w:tcBorders>
              <w:top w:val="single" w:sz="4" w:space="0" w:color="auto"/>
              <w:left w:val="nil"/>
              <w:bottom w:val="single" w:sz="4" w:space="0" w:color="000000"/>
              <w:right w:val="single" w:sz="4" w:space="0" w:color="000000"/>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年初结转和结余</w:t>
            </w:r>
          </w:p>
        </w:tc>
        <w:tc>
          <w:tcPr>
            <w:tcW w:w="489" w:type="pct"/>
            <w:vMerge w:val="restart"/>
            <w:tcBorders>
              <w:top w:val="single" w:sz="4" w:space="0" w:color="auto"/>
              <w:left w:val="nil"/>
              <w:bottom w:val="single" w:sz="4" w:space="0" w:color="000000"/>
              <w:right w:val="single" w:sz="4" w:space="0" w:color="000000"/>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本年收入</w:t>
            </w:r>
          </w:p>
        </w:tc>
        <w:tc>
          <w:tcPr>
            <w:tcW w:w="1609" w:type="pct"/>
            <w:gridSpan w:val="4"/>
            <w:tcBorders>
              <w:top w:val="single" w:sz="4" w:space="0" w:color="auto"/>
              <w:left w:val="nil"/>
              <w:bottom w:val="single" w:sz="4" w:space="0" w:color="000000"/>
              <w:right w:val="single" w:sz="4" w:space="0" w:color="000000"/>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本年支出</w:t>
            </w:r>
          </w:p>
        </w:tc>
        <w:tc>
          <w:tcPr>
            <w:tcW w:w="975" w:type="pct"/>
            <w:vMerge w:val="restart"/>
            <w:tcBorders>
              <w:top w:val="single" w:sz="4" w:space="0" w:color="auto"/>
              <w:left w:val="nil"/>
              <w:right w:val="single" w:sz="4" w:space="0" w:color="000000"/>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年末结转和结余</w:t>
            </w:r>
          </w:p>
        </w:tc>
      </w:tr>
      <w:tr w:rsidR="008475D8" w:rsidTr="00214CCA">
        <w:trPr>
          <w:trHeight w:val="312"/>
        </w:trPr>
        <w:tc>
          <w:tcPr>
            <w:tcW w:w="601" w:type="pct"/>
            <w:vMerge w:val="restart"/>
            <w:tcBorders>
              <w:top w:val="nil"/>
              <w:left w:val="single" w:sz="4" w:space="0" w:color="000000"/>
              <w:bottom w:val="single" w:sz="4" w:space="0" w:color="000000"/>
              <w:right w:val="single" w:sz="4" w:space="0" w:color="000000"/>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科目代码</w:t>
            </w:r>
          </w:p>
        </w:tc>
        <w:tc>
          <w:tcPr>
            <w:tcW w:w="703" w:type="pct"/>
            <w:vMerge w:val="restart"/>
            <w:tcBorders>
              <w:top w:val="nil"/>
              <w:left w:val="nil"/>
              <w:bottom w:val="single" w:sz="4" w:space="0" w:color="000000"/>
              <w:right w:val="single" w:sz="4" w:space="0" w:color="000000"/>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科目名称</w:t>
            </w:r>
          </w:p>
        </w:tc>
        <w:tc>
          <w:tcPr>
            <w:tcW w:w="623" w:type="pct"/>
            <w:vMerge/>
            <w:tcBorders>
              <w:top w:val="single" w:sz="4" w:space="0" w:color="000000"/>
              <w:left w:val="nil"/>
              <w:bottom w:val="single" w:sz="4" w:space="0" w:color="000000"/>
              <w:right w:val="single" w:sz="4" w:space="0" w:color="000000"/>
            </w:tcBorders>
            <w:vAlign w:val="center"/>
          </w:tcPr>
          <w:p w:rsidR="008475D8" w:rsidRDefault="008475D8">
            <w:pPr>
              <w:jc w:val="center"/>
              <w:rPr>
                <w:rFonts w:ascii="方正仿宋_GB2312" w:eastAsia="方正仿宋_GB2312" w:hAnsi="方正仿宋_GB2312" w:cs="方正仿宋_GB2312"/>
                <w:color w:val="000000"/>
                <w:sz w:val="20"/>
                <w:szCs w:val="20"/>
              </w:rPr>
            </w:pPr>
          </w:p>
        </w:tc>
        <w:tc>
          <w:tcPr>
            <w:tcW w:w="489" w:type="pct"/>
            <w:vMerge/>
            <w:tcBorders>
              <w:top w:val="single" w:sz="4" w:space="0" w:color="000000"/>
              <w:left w:val="nil"/>
              <w:bottom w:val="single" w:sz="4" w:space="0" w:color="000000"/>
              <w:right w:val="single" w:sz="4" w:space="0" w:color="000000"/>
            </w:tcBorders>
            <w:vAlign w:val="center"/>
          </w:tcPr>
          <w:p w:rsidR="008475D8" w:rsidRDefault="008475D8">
            <w:pPr>
              <w:jc w:val="center"/>
              <w:rPr>
                <w:rFonts w:ascii="方正仿宋_GB2312" w:eastAsia="方正仿宋_GB2312" w:hAnsi="方正仿宋_GB2312" w:cs="方正仿宋_GB2312"/>
                <w:color w:val="000000"/>
                <w:sz w:val="20"/>
                <w:szCs w:val="20"/>
              </w:rPr>
            </w:pPr>
          </w:p>
        </w:tc>
        <w:tc>
          <w:tcPr>
            <w:tcW w:w="528" w:type="pct"/>
            <w:vMerge w:val="restart"/>
            <w:tcBorders>
              <w:top w:val="nil"/>
              <w:left w:val="nil"/>
              <w:bottom w:val="single" w:sz="4" w:space="0" w:color="000000"/>
              <w:right w:val="single" w:sz="4" w:space="0" w:color="000000"/>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小计</w:t>
            </w:r>
          </w:p>
        </w:tc>
        <w:tc>
          <w:tcPr>
            <w:tcW w:w="534" w:type="pct"/>
            <w:gridSpan w:val="2"/>
            <w:vMerge w:val="restart"/>
            <w:tcBorders>
              <w:top w:val="nil"/>
              <w:left w:val="nil"/>
              <w:bottom w:val="single" w:sz="4" w:space="0" w:color="000000"/>
              <w:right w:val="single" w:sz="4" w:space="0" w:color="000000"/>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基本支出</w:t>
            </w:r>
          </w:p>
        </w:tc>
        <w:tc>
          <w:tcPr>
            <w:tcW w:w="547" w:type="pct"/>
            <w:vMerge w:val="restart"/>
            <w:tcBorders>
              <w:top w:val="nil"/>
              <w:left w:val="nil"/>
              <w:bottom w:val="single" w:sz="4" w:space="0" w:color="000000"/>
              <w:right w:val="single" w:sz="4" w:space="0" w:color="000000"/>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项目支出</w:t>
            </w:r>
          </w:p>
        </w:tc>
        <w:tc>
          <w:tcPr>
            <w:tcW w:w="975" w:type="pct"/>
            <w:vMerge/>
            <w:tcBorders>
              <w:left w:val="nil"/>
              <w:right w:val="single" w:sz="4" w:space="0" w:color="000000"/>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合计</w:t>
            </w:r>
          </w:p>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结转</w:t>
            </w:r>
          </w:p>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结余</w:t>
            </w:r>
          </w:p>
        </w:tc>
      </w:tr>
      <w:tr w:rsidR="008475D8" w:rsidTr="00214CCA">
        <w:trPr>
          <w:trHeight w:val="312"/>
        </w:trPr>
        <w:tc>
          <w:tcPr>
            <w:tcW w:w="601" w:type="pct"/>
            <w:vMerge/>
            <w:tcBorders>
              <w:top w:val="nil"/>
              <w:left w:val="single" w:sz="4" w:space="0" w:color="000000"/>
              <w:bottom w:val="single" w:sz="4" w:space="0" w:color="000000"/>
              <w:right w:val="single" w:sz="4" w:space="0" w:color="000000"/>
            </w:tcBorders>
            <w:vAlign w:val="center"/>
          </w:tcPr>
          <w:p w:rsidR="008475D8" w:rsidRDefault="008475D8">
            <w:pPr>
              <w:jc w:val="center"/>
              <w:rPr>
                <w:rFonts w:ascii="方正仿宋_GB2312" w:eastAsia="方正仿宋_GB2312" w:hAnsi="方正仿宋_GB2312" w:cs="方正仿宋_GB2312"/>
                <w:color w:val="000000"/>
                <w:sz w:val="20"/>
                <w:szCs w:val="20"/>
              </w:rPr>
            </w:pPr>
          </w:p>
        </w:tc>
        <w:tc>
          <w:tcPr>
            <w:tcW w:w="703" w:type="pct"/>
            <w:vMerge/>
            <w:tcBorders>
              <w:top w:val="nil"/>
              <w:left w:val="nil"/>
              <w:bottom w:val="single" w:sz="4" w:space="0" w:color="000000"/>
              <w:right w:val="single" w:sz="4" w:space="0" w:color="000000"/>
            </w:tcBorders>
            <w:vAlign w:val="center"/>
          </w:tcPr>
          <w:p w:rsidR="008475D8" w:rsidRDefault="008475D8">
            <w:pPr>
              <w:jc w:val="center"/>
              <w:rPr>
                <w:rFonts w:ascii="方正仿宋_GB2312" w:eastAsia="方正仿宋_GB2312" w:hAnsi="方正仿宋_GB2312" w:cs="方正仿宋_GB2312"/>
                <w:color w:val="000000"/>
                <w:sz w:val="20"/>
                <w:szCs w:val="20"/>
              </w:rPr>
            </w:pPr>
          </w:p>
        </w:tc>
        <w:tc>
          <w:tcPr>
            <w:tcW w:w="623" w:type="pct"/>
            <w:vMerge/>
            <w:tcBorders>
              <w:top w:val="single" w:sz="4" w:space="0" w:color="000000"/>
              <w:left w:val="nil"/>
              <w:bottom w:val="single" w:sz="4" w:space="0" w:color="000000"/>
              <w:right w:val="single" w:sz="4" w:space="0" w:color="000000"/>
            </w:tcBorders>
            <w:vAlign w:val="center"/>
          </w:tcPr>
          <w:p w:rsidR="008475D8" w:rsidRDefault="008475D8">
            <w:pPr>
              <w:jc w:val="center"/>
              <w:rPr>
                <w:rFonts w:ascii="方正仿宋_GB2312" w:eastAsia="方正仿宋_GB2312" w:hAnsi="方正仿宋_GB2312" w:cs="方正仿宋_GB2312"/>
                <w:color w:val="000000"/>
                <w:sz w:val="20"/>
                <w:szCs w:val="20"/>
              </w:rPr>
            </w:pPr>
          </w:p>
        </w:tc>
        <w:tc>
          <w:tcPr>
            <w:tcW w:w="489" w:type="pct"/>
            <w:vMerge/>
            <w:tcBorders>
              <w:top w:val="single" w:sz="4" w:space="0" w:color="000000"/>
              <w:left w:val="nil"/>
              <w:bottom w:val="single" w:sz="4" w:space="0" w:color="000000"/>
              <w:right w:val="single" w:sz="4" w:space="0" w:color="000000"/>
            </w:tcBorders>
            <w:vAlign w:val="center"/>
          </w:tcPr>
          <w:p w:rsidR="008475D8" w:rsidRDefault="008475D8">
            <w:pPr>
              <w:jc w:val="center"/>
              <w:rPr>
                <w:rFonts w:ascii="方正仿宋_GB2312" w:eastAsia="方正仿宋_GB2312" w:hAnsi="方正仿宋_GB2312" w:cs="方正仿宋_GB2312"/>
                <w:color w:val="000000"/>
                <w:sz w:val="20"/>
                <w:szCs w:val="20"/>
              </w:rPr>
            </w:pPr>
          </w:p>
        </w:tc>
        <w:tc>
          <w:tcPr>
            <w:tcW w:w="528" w:type="pct"/>
            <w:vMerge/>
            <w:tcBorders>
              <w:top w:val="nil"/>
              <w:left w:val="nil"/>
              <w:bottom w:val="single" w:sz="4" w:space="0" w:color="000000"/>
              <w:right w:val="single" w:sz="4" w:space="0" w:color="000000"/>
            </w:tcBorders>
            <w:vAlign w:val="center"/>
          </w:tcPr>
          <w:p w:rsidR="008475D8" w:rsidRDefault="008475D8">
            <w:pPr>
              <w:jc w:val="center"/>
              <w:rPr>
                <w:rFonts w:ascii="方正仿宋_GB2312" w:eastAsia="方正仿宋_GB2312" w:hAnsi="方正仿宋_GB2312" w:cs="方正仿宋_GB2312"/>
                <w:color w:val="000000"/>
                <w:sz w:val="20"/>
                <w:szCs w:val="20"/>
              </w:rPr>
            </w:pPr>
          </w:p>
        </w:tc>
        <w:tc>
          <w:tcPr>
            <w:tcW w:w="534" w:type="pct"/>
            <w:gridSpan w:val="2"/>
            <w:vMerge/>
            <w:tcBorders>
              <w:top w:val="nil"/>
              <w:left w:val="nil"/>
              <w:bottom w:val="single" w:sz="4" w:space="0" w:color="000000"/>
              <w:right w:val="single" w:sz="4" w:space="0" w:color="000000"/>
            </w:tcBorders>
            <w:vAlign w:val="center"/>
          </w:tcPr>
          <w:p w:rsidR="008475D8" w:rsidRDefault="008475D8">
            <w:pPr>
              <w:jc w:val="center"/>
              <w:rPr>
                <w:rFonts w:ascii="方正仿宋_GB2312" w:eastAsia="方正仿宋_GB2312" w:hAnsi="方正仿宋_GB2312" w:cs="方正仿宋_GB2312"/>
                <w:color w:val="000000"/>
                <w:sz w:val="20"/>
                <w:szCs w:val="20"/>
              </w:rPr>
            </w:pPr>
          </w:p>
        </w:tc>
        <w:tc>
          <w:tcPr>
            <w:tcW w:w="547" w:type="pct"/>
            <w:vMerge/>
            <w:tcBorders>
              <w:top w:val="nil"/>
              <w:left w:val="nil"/>
              <w:bottom w:val="single" w:sz="4" w:space="0" w:color="000000"/>
              <w:right w:val="single" w:sz="4" w:space="0" w:color="000000"/>
            </w:tcBorders>
            <w:vAlign w:val="center"/>
          </w:tcPr>
          <w:p w:rsidR="008475D8" w:rsidRDefault="008475D8">
            <w:pPr>
              <w:jc w:val="center"/>
              <w:rPr>
                <w:rFonts w:ascii="方正仿宋_GB2312" w:eastAsia="方正仿宋_GB2312" w:hAnsi="方正仿宋_GB2312" w:cs="方正仿宋_GB2312"/>
                <w:color w:val="000000"/>
                <w:sz w:val="20"/>
                <w:szCs w:val="20"/>
              </w:rPr>
            </w:pPr>
          </w:p>
        </w:tc>
        <w:tc>
          <w:tcPr>
            <w:tcW w:w="975" w:type="pct"/>
            <w:vMerge/>
            <w:tcBorders>
              <w:left w:val="nil"/>
              <w:right w:val="single" w:sz="4" w:space="0" w:color="000000"/>
            </w:tcBorders>
            <w:vAlign w:val="center"/>
          </w:tcPr>
          <w:p w:rsidR="008475D8" w:rsidRDefault="008475D8">
            <w:pPr>
              <w:jc w:val="center"/>
              <w:rPr>
                <w:rFonts w:ascii="方正仿宋_GB2312" w:eastAsia="方正仿宋_GB2312" w:hAnsi="方正仿宋_GB2312" w:cs="方正仿宋_GB2312"/>
                <w:color w:val="000000"/>
                <w:sz w:val="20"/>
                <w:szCs w:val="20"/>
              </w:rPr>
            </w:pPr>
          </w:p>
        </w:tc>
      </w:tr>
      <w:tr w:rsidR="008475D8" w:rsidTr="00214CCA">
        <w:trPr>
          <w:trHeight w:val="312"/>
        </w:trPr>
        <w:tc>
          <w:tcPr>
            <w:tcW w:w="601" w:type="pct"/>
            <w:vMerge/>
            <w:tcBorders>
              <w:top w:val="nil"/>
              <w:left w:val="single" w:sz="4" w:space="0" w:color="000000"/>
              <w:bottom w:val="single" w:sz="4" w:space="0" w:color="auto"/>
              <w:right w:val="single" w:sz="4" w:space="0" w:color="000000"/>
            </w:tcBorders>
            <w:vAlign w:val="center"/>
          </w:tcPr>
          <w:p w:rsidR="008475D8" w:rsidRDefault="008475D8">
            <w:pPr>
              <w:jc w:val="center"/>
              <w:rPr>
                <w:rFonts w:ascii="方正仿宋_GB2312" w:eastAsia="方正仿宋_GB2312" w:hAnsi="方正仿宋_GB2312" w:cs="方正仿宋_GB2312"/>
                <w:color w:val="000000"/>
                <w:sz w:val="20"/>
                <w:szCs w:val="20"/>
              </w:rPr>
            </w:pPr>
          </w:p>
        </w:tc>
        <w:tc>
          <w:tcPr>
            <w:tcW w:w="703" w:type="pct"/>
            <w:vMerge/>
            <w:tcBorders>
              <w:top w:val="nil"/>
              <w:left w:val="nil"/>
              <w:bottom w:val="single" w:sz="4" w:space="0" w:color="auto"/>
              <w:right w:val="single" w:sz="4" w:space="0" w:color="000000"/>
            </w:tcBorders>
            <w:vAlign w:val="center"/>
          </w:tcPr>
          <w:p w:rsidR="008475D8" w:rsidRDefault="008475D8">
            <w:pPr>
              <w:jc w:val="center"/>
              <w:rPr>
                <w:rFonts w:ascii="方正仿宋_GB2312" w:eastAsia="方正仿宋_GB2312" w:hAnsi="方正仿宋_GB2312" w:cs="方正仿宋_GB2312"/>
                <w:color w:val="000000"/>
                <w:sz w:val="20"/>
                <w:szCs w:val="20"/>
              </w:rPr>
            </w:pPr>
          </w:p>
        </w:tc>
        <w:tc>
          <w:tcPr>
            <w:tcW w:w="623" w:type="pct"/>
            <w:vMerge/>
            <w:tcBorders>
              <w:top w:val="single" w:sz="4" w:space="0" w:color="000000"/>
              <w:left w:val="nil"/>
              <w:bottom w:val="single" w:sz="4" w:space="0" w:color="000000"/>
              <w:right w:val="single" w:sz="4" w:space="0" w:color="000000"/>
            </w:tcBorders>
            <w:vAlign w:val="center"/>
          </w:tcPr>
          <w:p w:rsidR="008475D8" w:rsidRDefault="008475D8">
            <w:pPr>
              <w:jc w:val="center"/>
              <w:rPr>
                <w:rFonts w:ascii="方正仿宋_GB2312" w:eastAsia="方正仿宋_GB2312" w:hAnsi="方正仿宋_GB2312" w:cs="方正仿宋_GB2312"/>
                <w:color w:val="000000"/>
                <w:sz w:val="20"/>
                <w:szCs w:val="20"/>
              </w:rPr>
            </w:pPr>
          </w:p>
        </w:tc>
        <w:tc>
          <w:tcPr>
            <w:tcW w:w="489" w:type="pct"/>
            <w:vMerge/>
            <w:tcBorders>
              <w:top w:val="single" w:sz="4" w:space="0" w:color="000000"/>
              <w:left w:val="nil"/>
              <w:bottom w:val="single" w:sz="4" w:space="0" w:color="000000"/>
              <w:right w:val="single" w:sz="4" w:space="0" w:color="000000"/>
            </w:tcBorders>
            <w:vAlign w:val="center"/>
          </w:tcPr>
          <w:p w:rsidR="008475D8" w:rsidRDefault="008475D8">
            <w:pPr>
              <w:jc w:val="center"/>
              <w:rPr>
                <w:rFonts w:ascii="方正仿宋_GB2312" w:eastAsia="方正仿宋_GB2312" w:hAnsi="方正仿宋_GB2312" w:cs="方正仿宋_GB2312"/>
                <w:color w:val="000000"/>
                <w:sz w:val="20"/>
                <w:szCs w:val="20"/>
              </w:rPr>
            </w:pPr>
          </w:p>
        </w:tc>
        <w:tc>
          <w:tcPr>
            <w:tcW w:w="528" w:type="pct"/>
            <w:vMerge/>
            <w:tcBorders>
              <w:top w:val="nil"/>
              <w:left w:val="nil"/>
              <w:bottom w:val="single" w:sz="4" w:space="0" w:color="000000"/>
              <w:right w:val="single" w:sz="4" w:space="0" w:color="000000"/>
            </w:tcBorders>
            <w:vAlign w:val="center"/>
          </w:tcPr>
          <w:p w:rsidR="008475D8" w:rsidRDefault="008475D8">
            <w:pPr>
              <w:jc w:val="center"/>
              <w:rPr>
                <w:rFonts w:ascii="方正仿宋_GB2312" w:eastAsia="方正仿宋_GB2312" w:hAnsi="方正仿宋_GB2312" w:cs="方正仿宋_GB2312"/>
                <w:color w:val="000000"/>
                <w:sz w:val="20"/>
                <w:szCs w:val="20"/>
              </w:rPr>
            </w:pPr>
          </w:p>
        </w:tc>
        <w:tc>
          <w:tcPr>
            <w:tcW w:w="534" w:type="pct"/>
            <w:gridSpan w:val="2"/>
            <w:vMerge/>
            <w:tcBorders>
              <w:top w:val="nil"/>
              <w:left w:val="nil"/>
              <w:bottom w:val="single" w:sz="4" w:space="0" w:color="000000"/>
              <w:right w:val="single" w:sz="4" w:space="0" w:color="000000"/>
            </w:tcBorders>
            <w:vAlign w:val="center"/>
          </w:tcPr>
          <w:p w:rsidR="008475D8" w:rsidRDefault="008475D8">
            <w:pPr>
              <w:jc w:val="center"/>
              <w:rPr>
                <w:rFonts w:ascii="方正仿宋_GB2312" w:eastAsia="方正仿宋_GB2312" w:hAnsi="方正仿宋_GB2312" w:cs="方正仿宋_GB2312"/>
                <w:color w:val="000000"/>
                <w:sz w:val="20"/>
                <w:szCs w:val="20"/>
              </w:rPr>
            </w:pPr>
          </w:p>
        </w:tc>
        <w:tc>
          <w:tcPr>
            <w:tcW w:w="547" w:type="pct"/>
            <w:vMerge/>
            <w:tcBorders>
              <w:top w:val="nil"/>
              <w:left w:val="nil"/>
              <w:bottom w:val="single" w:sz="4" w:space="0" w:color="000000"/>
              <w:right w:val="single" w:sz="4" w:space="0" w:color="000000"/>
            </w:tcBorders>
            <w:vAlign w:val="center"/>
          </w:tcPr>
          <w:p w:rsidR="008475D8" w:rsidRDefault="008475D8">
            <w:pPr>
              <w:jc w:val="center"/>
              <w:rPr>
                <w:rFonts w:ascii="方正仿宋_GB2312" w:eastAsia="方正仿宋_GB2312" w:hAnsi="方正仿宋_GB2312" w:cs="方正仿宋_GB2312"/>
                <w:color w:val="000000"/>
                <w:sz w:val="20"/>
                <w:szCs w:val="20"/>
              </w:rPr>
            </w:pPr>
          </w:p>
        </w:tc>
        <w:tc>
          <w:tcPr>
            <w:tcW w:w="975" w:type="pct"/>
            <w:vMerge/>
            <w:tcBorders>
              <w:left w:val="nil"/>
              <w:bottom w:val="single" w:sz="4" w:space="0" w:color="000000"/>
              <w:right w:val="single" w:sz="4" w:space="0" w:color="000000"/>
            </w:tcBorders>
            <w:vAlign w:val="center"/>
          </w:tcPr>
          <w:p w:rsidR="008475D8" w:rsidRDefault="008475D8">
            <w:pPr>
              <w:jc w:val="center"/>
              <w:rPr>
                <w:rFonts w:ascii="方正仿宋_GB2312" w:eastAsia="方正仿宋_GB2312" w:hAnsi="方正仿宋_GB2312" w:cs="方正仿宋_GB2312"/>
                <w:color w:val="000000"/>
                <w:sz w:val="20"/>
                <w:szCs w:val="20"/>
              </w:rPr>
            </w:pPr>
          </w:p>
        </w:tc>
      </w:tr>
      <w:tr w:rsidR="008475D8" w:rsidTr="00214CCA">
        <w:trPr>
          <w:trHeight w:val="308"/>
        </w:trPr>
        <w:tc>
          <w:tcPr>
            <w:tcW w:w="1304" w:type="pct"/>
            <w:gridSpan w:val="2"/>
            <w:tcBorders>
              <w:top w:val="single" w:sz="4" w:space="0" w:color="auto"/>
              <w:left w:val="single" w:sz="4" w:space="0" w:color="auto"/>
              <w:bottom w:val="single" w:sz="4" w:space="0" w:color="auto"/>
              <w:right w:val="single" w:sz="4" w:space="0" w:color="auto"/>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栏次</w:t>
            </w:r>
          </w:p>
        </w:tc>
        <w:tc>
          <w:tcPr>
            <w:tcW w:w="623" w:type="pct"/>
            <w:tcBorders>
              <w:top w:val="nil"/>
              <w:left w:val="single" w:sz="4" w:space="0" w:color="auto"/>
              <w:bottom w:val="single" w:sz="4" w:space="0" w:color="000000"/>
              <w:right w:val="single" w:sz="4" w:space="0" w:color="000000"/>
            </w:tcBorders>
            <w:noWrap/>
            <w:vAlign w:val="center"/>
          </w:tcPr>
          <w:p w:rsidR="008475D8" w:rsidRDefault="00663508">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rPr>
              <w:t>1</w:t>
            </w:r>
          </w:p>
        </w:tc>
        <w:tc>
          <w:tcPr>
            <w:tcW w:w="489"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rPr>
              <w:t>2</w:t>
            </w:r>
          </w:p>
        </w:tc>
        <w:tc>
          <w:tcPr>
            <w:tcW w:w="528"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rPr>
              <w:t>3</w:t>
            </w:r>
          </w:p>
        </w:tc>
        <w:tc>
          <w:tcPr>
            <w:tcW w:w="534" w:type="pct"/>
            <w:gridSpan w:val="2"/>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rPr>
              <w:t>4</w:t>
            </w:r>
          </w:p>
        </w:tc>
        <w:tc>
          <w:tcPr>
            <w:tcW w:w="54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rPr>
              <w:t>5</w:t>
            </w:r>
          </w:p>
        </w:tc>
        <w:tc>
          <w:tcPr>
            <w:tcW w:w="975"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rPr>
              <w:t>6</w:t>
            </w:r>
          </w:p>
        </w:tc>
      </w:tr>
      <w:tr w:rsidR="008475D8" w:rsidTr="00214CCA">
        <w:trPr>
          <w:trHeight w:val="869"/>
        </w:trPr>
        <w:tc>
          <w:tcPr>
            <w:tcW w:w="1304" w:type="pct"/>
            <w:gridSpan w:val="2"/>
            <w:tcBorders>
              <w:top w:val="single" w:sz="4" w:space="0" w:color="auto"/>
              <w:left w:val="single" w:sz="4" w:space="0" w:color="auto"/>
              <w:bottom w:val="single" w:sz="4" w:space="0" w:color="auto"/>
              <w:right w:val="single" w:sz="4" w:space="0" w:color="auto"/>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合计</w:t>
            </w:r>
          </w:p>
        </w:tc>
        <w:tc>
          <w:tcPr>
            <w:tcW w:w="623" w:type="pct"/>
            <w:tcBorders>
              <w:top w:val="nil"/>
              <w:left w:val="single" w:sz="4" w:space="0" w:color="auto"/>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489"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28"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34" w:type="pct"/>
            <w:gridSpan w:val="2"/>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547"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975"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r>
      <w:tr w:rsidR="008475D8">
        <w:trPr>
          <w:trHeight w:val="308"/>
        </w:trPr>
        <w:tc>
          <w:tcPr>
            <w:tcW w:w="5000" w:type="pct"/>
            <w:gridSpan w:val="9"/>
            <w:tcBorders>
              <w:top w:val="nil"/>
              <w:left w:val="nil"/>
              <w:bottom w:val="nil"/>
              <w:right w:val="nil"/>
            </w:tcBorders>
            <w:noWrap/>
            <w:vAlign w:val="center"/>
          </w:tcPr>
          <w:p w:rsidR="008475D8" w:rsidRDefault="00663508">
            <w:pP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注：本表反映部门本年度政府性基金预算财政拨款收入、支出及结转和结余情况。（如无相关数据，则需注明空表列示）</w:t>
            </w:r>
            <w:r>
              <w:rPr>
                <w:rFonts w:ascii="方正仿宋_GB2312" w:eastAsia="方正仿宋_GB2312" w:hAnsi="方正仿宋_GB2312" w:cs="方正仿宋_GB2312" w:hint="eastAsia"/>
                <w:color w:val="000000"/>
                <w:sz w:val="20"/>
                <w:szCs w:val="20"/>
              </w:rPr>
              <w:br w:type="page"/>
            </w:r>
          </w:p>
        </w:tc>
      </w:tr>
    </w:tbl>
    <w:p w:rsidR="008475D8" w:rsidRDefault="00214CCA">
      <w:pPr>
        <w:rPr>
          <w:rFonts w:ascii="仿宋_GB2312" w:eastAsia="仿宋_GB2312" w:hAnsi="宋体"/>
          <w:b/>
          <w:sz w:val="32"/>
          <w:szCs w:val="32"/>
        </w:rPr>
      </w:pPr>
      <w:r w:rsidRPr="00A86468">
        <w:rPr>
          <w:rFonts w:eastAsia="宋体" w:hint="eastAsia"/>
        </w:rPr>
        <w:t>本单位本年度无此项收支情况。</w:t>
      </w:r>
      <w:r w:rsidR="00663508">
        <w:rPr>
          <w:rFonts w:ascii="仿宋_GB2312" w:eastAsia="仿宋_GB2312" w:hAnsi="宋体" w:hint="eastAsia"/>
          <w:b/>
          <w:sz w:val="32"/>
          <w:szCs w:val="32"/>
        </w:rPr>
        <w:br w:type="page"/>
      </w:r>
    </w:p>
    <w:p w:rsidR="008475D8" w:rsidRDefault="008475D8">
      <w:pPr>
        <w:widowControl/>
        <w:jc w:val="center"/>
        <w:textAlignment w:val="bottom"/>
        <w:rPr>
          <w:rFonts w:ascii="宋体" w:eastAsia="宋体" w:hAnsi="宋体"/>
          <w:spacing w:val="-2"/>
          <w:sz w:val="20"/>
        </w:rPr>
      </w:pPr>
    </w:p>
    <w:tbl>
      <w:tblPr>
        <w:tblW w:w="5000" w:type="pct"/>
        <w:tblLayout w:type="fixed"/>
        <w:tblLook w:val="04A0"/>
      </w:tblPr>
      <w:tblGrid>
        <w:gridCol w:w="2017"/>
        <w:gridCol w:w="730"/>
        <w:gridCol w:w="1299"/>
        <w:gridCol w:w="1336"/>
        <w:gridCol w:w="43"/>
        <w:gridCol w:w="1293"/>
        <w:gridCol w:w="1322"/>
      </w:tblGrid>
      <w:tr w:rsidR="008475D8">
        <w:trPr>
          <w:trHeight w:val="550"/>
        </w:trPr>
        <w:tc>
          <w:tcPr>
            <w:tcW w:w="5000" w:type="pct"/>
            <w:gridSpan w:val="7"/>
            <w:tcBorders>
              <w:top w:val="nil"/>
              <w:left w:val="nil"/>
              <w:bottom w:val="nil"/>
              <w:right w:val="nil"/>
            </w:tcBorders>
            <w:noWrap/>
            <w:vAlign w:val="bottom"/>
          </w:tcPr>
          <w:p w:rsidR="008475D8" w:rsidRDefault="00663508">
            <w:pPr>
              <w:widowControl/>
              <w:jc w:val="center"/>
              <w:textAlignment w:val="bottom"/>
              <w:rPr>
                <w:rFonts w:ascii="宋体" w:eastAsia="宋体" w:hAnsi="宋体"/>
                <w:color w:val="000000"/>
                <w:sz w:val="20"/>
                <w:szCs w:val="20"/>
              </w:rPr>
            </w:pPr>
            <w:r>
              <w:rPr>
                <w:rFonts w:ascii="方正仿宋_GB2312" w:eastAsia="方正仿宋_GB2312" w:hAnsi="方正仿宋_GB2312" w:cs="方正仿宋_GB2312" w:hint="eastAsia"/>
                <w:bCs/>
                <w:sz w:val="32"/>
                <w:szCs w:val="32"/>
              </w:rPr>
              <w:t>国有资本经营预算财政拨款支出决算表</w:t>
            </w:r>
          </w:p>
        </w:tc>
      </w:tr>
      <w:tr w:rsidR="008475D8">
        <w:trPr>
          <w:trHeight w:val="300"/>
        </w:trPr>
        <w:tc>
          <w:tcPr>
            <w:tcW w:w="5000" w:type="pct"/>
            <w:gridSpan w:val="7"/>
            <w:tcBorders>
              <w:top w:val="nil"/>
              <w:left w:val="nil"/>
              <w:bottom w:val="nil"/>
              <w:right w:val="nil"/>
            </w:tcBorders>
            <w:noWrap/>
            <w:vAlign w:val="bottom"/>
          </w:tcPr>
          <w:p w:rsidR="008475D8" w:rsidRDefault="00663508">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公开</w:t>
            </w:r>
            <w:r>
              <w:rPr>
                <w:rFonts w:ascii="Times New Roman" w:eastAsia="方正仿宋_GB2312" w:hAnsi="Times New Roman" w:cs="Times New Roman"/>
                <w:color w:val="000000"/>
                <w:sz w:val="20"/>
                <w:szCs w:val="20"/>
              </w:rPr>
              <w:t>08</w:t>
            </w:r>
            <w:r>
              <w:rPr>
                <w:rFonts w:ascii="方正仿宋_GB2312" w:eastAsia="方正仿宋_GB2312" w:hAnsi="方正仿宋_GB2312" w:cs="方正仿宋_GB2312" w:hint="eastAsia"/>
                <w:color w:val="000000"/>
                <w:sz w:val="20"/>
                <w:szCs w:val="20"/>
              </w:rPr>
              <w:t>表</w:t>
            </w:r>
          </w:p>
        </w:tc>
      </w:tr>
      <w:tr w:rsidR="008475D8" w:rsidTr="00214CCA">
        <w:trPr>
          <w:trHeight w:val="300"/>
        </w:trPr>
        <w:tc>
          <w:tcPr>
            <w:tcW w:w="1708" w:type="pct"/>
            <w:gridSpan w:val="2"/>
            <w:tcBorders>
              <w:top w:val="nil"/>
              <w:left w:val="nil"/>
              <w:bottom w:val="single" w:sz="4" w:space="0" w:color="auto"/>
              <w:right w:val="nil"/>
            </w:tcBorders>
            <w:noWrap/>
            <w:vAlign w:val="bottom"/>
          </w:tcPr>
          <w:p w:rsidR="008475D8" w:rsidRDefault="00663508">
            <w:pPr>
              <w:widowControl/>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编制部门（单位）：唐山市丰润区燕山路街道办事处社区卫生服务中心</w:t>
            </w:r>
          </w:p>
        </w:tc>
        <w:tc>
          <w:tcPr>
            <w:tcW w:w="1666" w:type="pct"/>
            <w:gridSpan w:val="3"/>
            <w:tcBorders>
              <w:top w:val="nil"/>
              <w:left w:val="nil"/>
              <w:bottom w:val="single" w:sz="4" w:space="0" w:color="auto"/>
              <w:right w:val="nil"/>
            </w:tcBorders>
            <w:noWrap/>
            <w:vAlign w:val="bottom"/>
          </w:tcPr>
          <w:p w:rsidR="008475D8" w:rsidRDefault="00663508">
            <w:pPr>
              <w:widowControl/>
              <w:jc w:val="center"/>
              <w:textAlignment w:val="bottom"/>
              <w:rPr>
                <w:rFonts w:ascii="宋体" w:eastAsia="宋体" w:hAnsi="宋体"/>
                <w:color w:val="000000"/>
                <w:sz w:val="20"/>
                <w:szCs w:val="20"/>
              </w:rPr>
            </w:pPr>
            <w:r>
              <w:rPr>
                <w:rFonts w:ascii="Times New Roman" w:eastAsia="宋体" w:hAnsi="Times New Roman" w:cs="Times New Roman"/>
                <w:color w:val="000000"/>
                <w:sz w:val="20"/>
                <w:szCs w:val="20"/>
              </w:rPr>
              <w:t>2023</w:t>
            </w:r>
            <w:r>
              <w:rPr>
                <w:rFonts w:ascii="方正仿宋_GB2312" w:eastAsia="方正仿宋_GB2312" w:hAnsi="方正仿宋_GB2312" w:cs="方正仿宋_GB2312" w:hint="eastAsia"/>
                <w:color w:val="000000"/>
                <w:sz w:val="20"/>
                <w:szCs w:val="20"/>
              </w:rPr>
              <w:t>年度</w:t>
            </w:r>
          </w:p>
        </w:tc>
        <w:tc>
          <w:tcPr>
            <w:tcW w:w="1626" w:type="pct"/>
            <w:gridSpan w:val="2"/>
            <w:tcBorders>
              <w:top w:val="nil"/>
              <w:left w:val="nil"/>
              <w:bottom w:val="single" w:sz="4" w:space="0" w:color="auto"/>
              <w:right w:val="nil"/>
            </w:tcBorders>
            <w:noWrap/>
            <w:vAlign w:val="bottom"/>
          </w:tcPr>
          <w:p w:rsidR="008475D8" w:rsidRDefault="00663508">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金额单位：万元</w:t>
            </w:r>
          </w:p>
        </w:tc>
      </w:tr>
      <w:tr w:rsidR="008475D8" w:rsidTr="00214CCA">
        <w:trPr>
          <w:trHeight w:val="312"/>
        </w:trPr>
        <w:tc>
          <w:tcPr>
            <w:tcW w:w="2516" w:type="pct"/>
            <w:gridSpan w:val="3"/>
            <w:vMerge w:val="restart"/>
            <w:tcBorders>
              <w:top w:val="single" w:sz="4" w:space="0" w:color="auto"/>
              <w:left w:val="single" w:sz="4" w:space="0" w:color="auto"/>
              <w:bottom w:val="single" w:sz="4" w:space="0" w:color="auto"/>
              <w:right w:val="single" w:sz="4" w:space="0" w:color="auto"/>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 xml:space="preserve"> 项目</w:t>
            </w:r>
          </w:p>
        </w:tc>
        <w:tc>
          <w:tcPr>
            <w:tcW w:w="2484" w:type="pct"/>
            <w:gridSpan w:val="4"/>
            <w:vMerge w:val="restart"/>
            <w:tcBorders>
              <w:top w:val="single" w:sz="4" w:space="0" w:color="auto"/>
              <w:left w:val="single" w:sz="4" w:space="0" w:color="auto"/>
              <w:right w:val="single" w:sz="4" w:space="0" w:color="000000"/>
            </w:tcBorders>
            <w:vAlign w:val="center"/>
          </w:tcPr>
          <w:p w:rsidR="008475D8" w:rsidRDefault="00663508">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本年支出</w:t>
            </w:r>
          </w:p>
        </w:tc>
      </w:tr>
      <w:tr w:rsidR="008475D8" w:rsidTr="00214CCA">
        <w:trPr>
          <w:trHeight w:val="312"/>
        </w:trPr>
        <w:tc>
          <w:tcPr>
            <w:tcW w:w="2516" w:type="pct"/>
            <w:gridSpan w:val="3"/>
            <w:vMerge/>
            <w:tcBorders>
              <w:top w:val="single" w:sz="4" w:space="0" w:color="auto"/>
              <w:left w:val="single" w:sz="4" w:space="0" w:color="auto"/>
              <w:bottom w:val="single" w:sz="4" w:space="0" w:color="auto"/>
              <w:right w:val="single" w:sz="4" w:space="0" w:color="auto"/>
            </w:tcBorders>
            <w:vAlign w:val="center"/>
          </w:tcPr>
          <w:p w:rsidR="008475D8" w:rsidRDefault="008475D8">
            <w:pPr>
              <w:widowControl/>
              <w:jc w:val="center"/>
              <w:textAlignment w:val="center"/>
              <w:rPr>
                <w:rFonts w:ascii="方正仿宋_GB2312" w:eastAsia="方正仿宋_GB2312" w:hAnsi="方正仿宋_GB2312" w:cs="方正仿宋_GB2312"/>
                <w:color w:val="000000"/>
                <w:sz w:val="20"/>
                <w:szCs w:val="20"/>
              </w:rPr>
            </w:pPr>
          </w:p>
        </w:tc>
        <w:tc>
          <w:tcPr>
            <w:tcW w:w="2484" w:type="pct"/>
            <w:gridSpan w:val="4"/>
            <w:vMerge/>
            <w:tcBorders>
              <w:left w:val="single" w:sz="4" w:space="0" w:color="auto"/>
              <w:bottom w:val="single" w:sz="4" w:space="0" w:color="000000"/>
              <w:right w:val="single" w:sz="4" w:space="0" w:color="000000"/>
            </w:tcBorders>
            <w:vAlign w:val="center"/>
          </w:tcPr>
          <w:p w:rsidR="008475D8" w:rsidRDefault="008475D8">
            <w:pPr>
              <w:widowControl/>
              <w:jc w:val="center"/>
              <w:textAlignment w:val="center"/>
              <w:rPr>
                <w:rFonts w:ascii="方正仿宋_GB2312" w:eastAsia="方正仿宋_GB2312" w:hAnsi="方正仿宋_GB2312" w:cs="方正仿宋_GB2312"/>
                <w:color w:val="000000"/>
                <w:sz w:val="20"/>
                <w:szCs w:val="20"/>
              </w:rPr>
            </w:pPr>
          </w:p>
        </w:tc>
      </w:tr>
      <w:tr w:rsidR="008475D8" w:rsidTr="00214CCA">
        <w:trPr>
          <w:trHeight w:val="312"/>
        </w:trPr>
        <w:tc>
          <w:tcPr>
            <w:tcW w:w="1254" w:type="pct"/>
            <w:vMerge w:val="restart"/>
            <w:tcBorders>
              <w:top w:val="single" w:sz="4" w:space="0" w:color="auto"/>
              <w:left w:val="single" w:sz="4" w:space="0" w:color="auto"/>
              <w:bottom w:val="single" w:sz="4" w:space="0" w:color="auto"/>
              <w:right w:val="single" w:sz="4" w:space="0" w:color="auto"/>
            </w:tcBorders>
            <w:vAlign w:val="center"/>
          </w:tcPr>
          <w:p w:rsidR="008475D8" w:rsidRDefault="00663508">
            <w:pPr>
              <w:jc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科目代码</w:t>
            </w:r>
          </w:p>
        </w:tc>
        <w:tc>
          <w:tcPr>
            <w:tcW w:w="1261" w:type="pct"/>
            <w:gridSpan w:val="2"/>
            <w:vMerge w:val="restart"/>
            <w:tcBorders>
              <w:top w:val="single" w:sz="4" w:space="0" w:color="auto"/>
              <w:left w:val="single" w:sz="4" w:space="0" w:color="auto"/>
              <w:bottom w:val="single" w:sz="4" w:space="0" w:color="auto"/>
              <w:right w:val="single" w:sz="4" w:space="0" w:color="auto"/>
            </w:tcBorders>
            <w:vAlign w:val="center"/>
          </w:tcPr>
          <w:p w:rsidR="008475D8" w:rsidRDefault="00663508">
            <w:pPr>
              <w:jc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科目名称</w:t>
            </w:r>
          </w:p>
        </w:tc>
        <w:tc>
          <w:tcPr>
            <w:tcW w:w="831" w:type="pct"/>
            <w:vMerge w:val="restart"/>
            <w:tcBorders>
              <w:top w:val="nil"/>
              <w:left w:val="single" w:sz="4" w:space="0" w:color="auto"/>
              <w:right w:val="single" w:sz="4" w:space="0" w:color="000000"/>
            </w:tcBorders>
            <w:vAlign w:val="center"/>
          </w:tcPr>
          <w:p w:rsidR="008475D8" w:rsidRDefault="00663508">
            <w:pPr>
              <w:jc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合计</w:t>
            </w:r>
          </w:p>
        </w:tc>
        <w:tc>
          <w:tcPr>
            <w:tcW w:w="831" w:type="pct"/>
            <w:gridSpan w:val="2"/>
            <w:vMerge w:val="restart"/>
            <w:tcBorders>
              <w:top w:val="nil"/>
              <w:left w:val="nil"/>
              <w:right w:val="single" w:sz="4" w:space="0" w:color="000000"/>
            </w:tcBorders>
            <w:vAlign w:val="center"/>
          </w:tcPr>
          <w:p w:rsidR="008475D8" w:rsidRDefault="00663508">
            <w:pPr>
              <w:jc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基本支出</w:t>
            </w:r>
          </w:p>
        </w:tc>
        <w:tc>
          <w:tcPr>
            <w:tcW w:w="823" w:type="pct"/>
            <w:vMerge w:val="restart"/>
            <w:tcBorders>
              <w:top w:val="nil"/>
              <w:left w:val="nil"/>
              <w:right w:val="single" w:sz="4" w:space="0" w:color="000000"/>
            </w:tcBorders>
            <w:vAlign w:val="center"/>
          </w:tcPr>
          <w:p w:rsidR="008475D8" w:rsidRDefault="00663508">
            <w:pPr>
              <w:jc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项目支出</w:t>
            </w:r>
          </w:p>
        </w:tc>
      </w:tr>
      <w:tr w:rsidR="008475D8" w:rsidTr="00214CCA">
        <w:trPr>
          <w:trHeight w:val="312"/>
        </w:trPr>
        <w:tc>
          <w:tcPr>
            <w:tcW w:w="1254" w:type="pct"/>
            <w:vMerge/>
            <w:tcBorders>
              <w:top w:val="single" w:sz="4" w:space="0" w:color="auto"/>
              <w:left w:val="single" w:sz="4" w:space="0" w:color="auto"/>
              <w:bottom w:val="single" w:sz="4" w:space="0" w:color="auto"/>
              <w:right w:val="single" w:sz="4" w:space="0" w:color="000000"/>
            </w:tcBorders>
            <w:vAlign w:val="center"/>
          </w:tcPr>
          <w:p w:rsidR="008475D8" w:rsidRDefault="008475D8">
            <w:pPr>
              <w:jc w:val="center"/>
              <w:rPr>
                <w:rFonts w:ascii="方正仿宋_GB2312" w:eastAsia="方正仿宋_GB2312" w:hAnsi="方正仿宋_GB2312" w:cs="方正仿宋_GB2312"/>
                <w:color w:val="000000"/>
                <w:sz w:val="20"/>
                <w:szCs w:val="20"/>
              </w:rPr>
            </w:pPr>
          </w:p>
        </w:tc>
        <w:tc>
          <w:tcPr>
            <w:tcW w:w="1261" w:type="pct"/>
            <w:gridSpan w:val="2"/>
            <w:vMerge/>
            <w:tcBorders>
              <w:top w:val="single" w:sz="4" w:space="0" w:color="auto"/>
              <w:left w:val="nil"/>
              <w:bottom w:val="single" w:sz="4" w:space="0" w:color="auto"/>
              <w:right w:val="single" w:sz="4" w:space="0" w:color="auto"/>
            </w:tcBorders>
            <w:vAlign w:val="center"/>
          </w:tcPr>
          <w:p w:rsidR="008475D8" w:rsidRDefault="008475D8">
            <w:pPr>
              <w:jc w:val="center"/>
              <w:rPr>
                <w:rFonts w:ascii="方正仿宋_GB2312" w:eastAsia="方正仿宋_GB2312" w:hAnsi="方正仿宋_GB2312" w:cs="方正仿宋_GB2312"/>
                <w:color w:val="000000"/>
                <w:sz w:val="20"/>
                <w:szCs w:val="20"/>
              </w:rPr>
            </w:pPr>
          </w:p>
        </w:tc>
        <w:tc>
          <w:tcPr>
            <w:tcW w:w="831" w:type="pct"/>
            <w:vMerge/>
            <w:tcBorders>
              <w:left w:val="single" w:sz="4" w:space="0" w:color="auto"/>
              <w:bottom w:val="single" w:sz="4" w:space="0" w:color="000000"/>
              <w:right w:val="single" w:sz="4" w:space="0" w:color="000000"/>
            </w:tcBorders>
            <w:vAlign w:val="center"/>
          </w:tcPr>
          <w:p w:rsidR="008475D8" w:rsidRDefault="008475D8">
            <w:pPr>
              <w:jc w:val="center"/>
              <w:rPr>
                <w:rFonts w:ascii="方正仿宋_GB2312" w:eastAsia="方正仿宋_GB2312" w:hAnsi="方正仿宋_GB2312" w:cs="方正仿宋_GB2312"/>
                <w:color w:val="000000"/>
                <w:sz w:val="20"/>
                <w:szCs w:val="20"/>
              </w:rPr>
            </w:pPr>
          </w:p>
        </w:tc>
        <w:tc>
          <w:tcPr>
            <w:tcW w:w="831" w:type="pct"/>
            <w:gridSpan w:val="2"/>
            <w:vMerge/>
            <w:tcBorders>
              <w:left w:val="nil"/>
              <w:bottom w:val="single" w:sz="4" w:space="0" w:color="000000"/>
              <w:right w:val="single" w:sz="4" w:space="0" w:color="000000"/>
            </w:tcBorders>
            <w:vAlign w:val="center"/>
          </w:tcPr>
          <w:p w:rsidR="008475D8" w:rsidRDefault="008475D8">
            <w:pPr>
              <w:jc w:val="center"/>
              <w:rPr>
                <w:rFonts w:ascii="方正仿宋_GB2312" w:eastAsia="方正仿宋_GB2312" w:hAnsi="方正仿宋_GB2312" w:cs="方正仿宋_GB2312"/>
                <w:color w:val="000000"/>
                <w:sz w:val="20"/>
                <w:szCs w:val="20"/>
              </w:rPr>
            </w:pPr>
          </w:p>
        </w:tc>
        <w:tc>
          <w:tcPr>
            <w:tcW w:w="823" w:type="pct"/>
            <w:vMerge/>
            <w:tcBorders>
              <w:left w:val="nil"/>
              <w:bottom w:val="single" w:sz="4" w:space="0" w:color="000000"/>
              <w:right w:val="single" w:sz="4" w:space="0" w:color="000000"/>
            </w:tcBorders>
            <w:vAlign w:val="center"/>
          </w:tcPr>
          <w:p w:rsidR="008475D8" w:rsidRDefault="008475D8">
            <w:pPr>
              <w:jc w:val="center"/>
              <w:rPr>
                <w:rFonts w:ascii="方正仿宋_GB2312" w:eastAsia="方正仿宋_GB2312" w:hAnsi="方正仿宋_GB2312" w:cs="方正仿宋_GB2312"/>
                <w:color w:val="000000"/>
                <w:sz w:val="20"/>
                <w:szCs w:val="20"/>
              </w:rPr>
            </w:pPr>
          </w:p>
        </w:tc>
      </w:tr>
      <w:tr w:rsidR="008475D8" w:rsidTr="00214CCA">
        <w:trPr>
          <w:trHeight w:val="308"/>
        </w:trPr>
        <w:tc>
          <w:tcPr>
            <w:tcW w:w="2516" w:type="pct"/>
            <w:gridSpan w:val="3"/>
            <w:tcBorders>
              <w:top w:val="single" w:sz="4" w:space="0" w:color="auto"/>
              <w:left w:val="single" w:sz="4" w:space="0" w:color="auto"/>
              <w:bottom w:val="single" w:sz="4" w:space="0" w:color="000000"/>
              <w:right w:val="single" w:sz="4" w:space="0" w:color="auto"/>
            </w:tcBorders>
            <w:noWrap/>
            <w:vAlign w:val="center"/>
          </w:tcPr>
          <w:p w:rsidR="008475D8" w:rsidRDefault="00663508">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hint="eastAsia"/>
                <w:color w:val="000000"/>
                <w:sz w:val="20"/>
                <w:szCs w:val="20"/>
              </w:rPr>
              <w:t>栏次</w:t>
            </w:r>
          </w:p>
        </w:tc>
        <w:tc>
          <w:tcPr>
            <w:tcW w:w="831" w:type="pct"/>
            <w:tcBorders>
              <w:top w:val="nil"/>
              <w:left w:val="single" w:sz="4" w:space="0" w:color="auto"/>
              <w:bottom w:val="single" w:sz="4" w:space="0" w:color="000000"/>
              <w:right w:val="single" w:sz="4" w:space="0" w:color="000000"/>
            </w:tcBorders>
            <w:noWrap/>
            <w:vAlign w:val="center"/>
          </w:tcPr>
          <w:p w:rsidR="008475D8" w:rsidRDefault="00663508">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hint="eastAsia"/>
                <w:color w:val="000000"/>
                <w:sz w:val="20"/>
                <w:szCs w:val="20"/>
              </w:rPr>
              <w:t>1</w:t>
            </w:r>
          </w:p>
        </w:tc>
        <w:tc>
          <w:tcPr>
            <w:tcW w:w="831" w:type="pct"/>
            <w:gridSpan w:val="2"/>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hint="eastAsia"/>
                <w:color w:val="000000"/>
                <w:sz w:val="20"/>
                <w:szCs w:val="20"/>
              </w:rPr>
              <w:t>2</w:t>
            </w:r>
          </w:p>
        </w:tc>
        <w:tc>
          <w:tcPr>
            <w:tcW w:w="823"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hint="eastAsia"/>
                <w:color w:val="000000"/>
                <w:sz w:val="20"/>
                <w:szCs w:val="20"/>
              </w:rPr>
              <w:t>3</w:t>
            </w:r>
          </w:p>
        </w:tc>
      </w:tr>
      <w:tr w:rsidR="008475D8" w:rsidTr="00214CCA">
        <w:trPr>
          <w:trHeight w:val="308"/>
        </w:trPr>
        <w:tc>
          <w:tcPr>
            <w:tcW w:w="2516" w:type="pct"/>
            <w:gridSpan w:val="3"/>
            <w:tcBorders>
              <w:top w:val="single" w:sz="4" w:space="0" w:color="000000"/>
              <w:left w:val="single" w:sz="4" w:space="0" w:color="000000"/>
              <w:bottom w:val="single" w:sz="4" w:space="0" w:color="000000"/>
              <w:right w:val="single" w:sz="4" w:space="0" w:color="000000"/>
            </w:tcBorders>
            <w:noWrap/>
            <w:vAlign w:val="center"/>
          </w:tcPr>
          <w:p w:rsidR="008475D8" w:rsidRDefault="00663508">
            <w:pPr>
              <w:jc w:val="center"/>
              <w:rPr>
                <w:rFonts w:ascii="Times New Roman" w:eastAsia="宋体" w:hAnsi="Times New Roman" w:cs="Times New Roman"/>
                <w:color w:val="000000"/>
                <w:sz w:val="20"/>
                <w:szCs w:val="20"/>
              </w:rPr>
            </w:pPr>
            <w:r>
              <w:rPr>
                <w:rFonts w:ascii="Times New Roman" w:eastAsia="方正仿宋_GB2312" w:hAnsi="Times New Roman" w:cs="Times New Roman" w:hint="eastAsia"/>
                <w:color w:val="000000"/>
                <w:sz w:val="20"/>
                <w:szCs w:val="20"/>
              </w:rPr>
              <w:t>合计</w:t>
            </w:r>
          </w:p>
        </w:tc>
        <w:tc>
          <w:tcPr>
            <w:tcW w:w="831" w:type="pct"/>
            <w:tcBorders>
              <w:top w:val="single" w:sz="4" w:space="0" w:color="000000"/>
              <w:left w:val="single" w:sz="4" w:space="0" w:color="000000"/>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831" w:type="pct"/>
            <w:gridSpan w:val="2"/>
            <w:tcBorders>
              <w:top w:val="single" w:sz="4" w:space="0" w:color="000000"/>
              <w:left w:val="single" w:sz="4" w:space="0" w:color="000000"/>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c>
          <w:tcPr>
            <w:tcW w:w="823" w:type="pct"/>
            <w:tcBorders>
              <w:top w:val="single" w:sz="4" w:space="0" w:color="000000"/>
              <w:left w:val="single" w:sz="4" w:space="0" w:color="000000"/>
              <w:bottom w:val="single" w:sz="4" w:space="0" w:color="000000"/>
              <w:right w:val="single" w:sz="4" w:space="0" w:color="000000"/>
            </w:tcBorders>
            <w:noWrap/>
            <w:vAlign w:val="center"/>
          </w:tcPr>
          <w:p w:rsidR="008475D8" w:rsidRDefault="008475D8">
            <w:pPr>
              <w:jc w:val="right"/>
              <w:rPr>
                <w:rFonts w:ascii="Times New Roman" w:eastAsia="宋体" w:hAnsi="Times New Roman" w:cs="Times New Roman"/>
                <w:color w:val="000000"/>
                <w:sz w:val="20"/>
                <w:szCs w:val="20"/>
              </w:rPr>
            </w:pPr>
          </w:p>
        </w:tc>
      </w:tr>
      <w:tr w:rsidR="008475D8">
        <w:trPr>
          <w:trHeight w:val="308"/>
        </w:trPr>
        <w:tc>
          <w:tcPr>
            <w:tcW w:w="5000" w:type="pct"/>
            <w:gridSpan w:val="7"/>
            <w:tcBorders>
              <w:top w:val="nil"/>
              <w:left w:val="nil"/>
              <w:bottom w:val="nil"/>
              <w:right w:val="nil"/>
            </w:tcBorders>
            <w:noWrap/>
            <w:vAlign w:val="center"/>
          </w:tcPr>
          <w:p w:rsidR="008475D8" w:rsidRDefault="00663508">
            <w:pPr>
              <w:widowControl/>
              <w:jc w:val="left"/>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注：本表反映部门本年度国有资本经营预算财政拨款支出情况。（如无相关数据，则需注明空表列示）</w:t>
            </w:r>
          </w:p>
        </w:tc>
      </w:tr>
    </w:tbl>
    <w:p w:rsidR="008475D8" w:rsidRDefault="00214CCA">
      <w:pPr>
        <w:rPr>
          <w:rFonts w:ascii="仿宋_GB2312" w:eastAsia="仿宋_GB2312" w:hAnsi="宋体"/>
          <w:b/>
          <w:sz w:val="32"/>
          <w:szCs w:val="32"/>
        </w:rPr>
      </w:pPr>
      <w:r>
        <w:rPr>
          <w:rFonts w:eastAsia="宋体" w:hint="eastAsia"/>
        </w:rPr>
        <w:t>本单位本年度无此项</w:t>
      </w:r>
      <w:r w:rsidRPr="00A86468">
        <w:rPr>
          <w:rFonts w:eastAsia="宋体" w:hint="eastAsia"/>
        </w:rPr>
        <w:t>支</w:t>
      </w:r>
      <w:r>
        <w:rPr>
          <w:rFonts w:eastAsia="宋体" w:hint="eastAsia"/>
        </w:rPr>
        <w:t>出</w:t>
      </w:r>
      <w:r w:rsidRPr="00A86468">
        <w:rPr>
          <w:rFonts w:eastAsia="宋体" w:hint="eastAsia"/>
        </w:rPr>
        <w:t>情况。</w:t>
      </w:r>
      <w:r w:rsidR="00663508">
        <w:rPr>
          <w:rFonts w:ascii="仿宋_GB2312" w:eastAsia="仿宋_GB2312" w:hAnsi="宋体" w:hint="eastAsia"/>
          <w:b/>
          <w:sz w:val="32"/>
          <w:szCs w:val="32"/>
        </w:rPr>
        <w:br w:type="page"/>
      </w:r>
    </w:p>
    <w:tbl>
      <w:tblPr>
        <w:tblpPr w:leftFromText="180" w:rightFromText="180" w:vertAnchor="text" w:horzAnchor="page" w:tblpX="282" w:tblpY="39"/>
        <w:tblOverlap w:val="never"/>
        <w:tblW w:w="7211" w:type="pct"/>
        <w:tblLayout w:type="fixed"/>
        <w:tblLook w:val="04A0"/>
      </w:tblPr>
      <w:tblGrid>
        <w:gridCol w:w="985"/>
        <w:gridCol w:w="1224"/>
        <w:gridCol w:w="812"/>
        <w:gridCol w:w="944"/>
        <w:gridCol w:w="524"/>
        <w:gridCol w:w="543"/>
        <w:gridCol w:w="779"/>
        <w:gridCol w:w="849"/>
        <w:gridCol w:w="1132"/>
        <w:gridCol w:w="638"/>
        <w:gridCol w:w="1025"/>
        <w:gridCol w:w="948"/>
        <w:gridCol w:w="1192"/>
      </w:tblGrid>
      <w:tr w:rsidR="008475D8">
        <w:trPr>
          <w:trHeight w:val="550"/>
        </w:trPr>
        <w:tc>
          <w:tcPr>
            <w:tcW w:w="5000" w:type="pct"/>
            <w:gridSpan w:val="13"/>
            <w:tcBorders>
              <w:top w:val="nil"/>
              <w:left w:val="nil"/>
              <w:bottom w:val="nil"/>
              <w:right w:val="nil"/>
            </w:tcBorders>
            <w:noWrap/>
            <w:vAlign w:val="bottom"/>
          </w:tcPr>
          <w:p w:rsidR="008475D8" w:rsidRDefault="00663508">
            <w:pPr>
              <w:widowControl/>
              <w:jc w:val="center"/>
              <w:textAlignment w:val="bottom"/>
              <w:rPr>
                <w:rFonts w:ascii="宋体" w:eastAsia="宋体" w:hAnsi="宋体"/>
                <w:color w:val="000000"/>
                <w:sz w:val="18"/>
                <w:szCs w:val="18"/>
              </w:rPr>
            </w:pPr>
            <w:r>
              <w:rPr>
                <w:rFonts w:ascii="方正仿宋_GB2312" w:eastAsia="方正仿宋_GB2312" w:hAnsi="方正仿宋_GB2312" w:cs="方正仿宋_GB2312" w:hint="eastAsia"/>
                <w:bCs/>
                <w:sz w:val="32"/>
                <w:szCs w:val="32"/>
              </w:rPr>
              <w:lastRenderedPageBreak/>
              <w:t>财政拨款“三公”经费支出决算表</w:t>
            </w:r>
          </w:p>
        </w:tc>
      </w:tr>
      <w:tr w:rsidR="008475D8">
        <w:trPr>
          <w:trHeight w:val="260"/>
        </w:trPr>
        <w:tc>
          <w:tcPr>
            <w:tcW w:w="5000" w:type="pct"/>
            <w:gridSpan w:val="13"/>
            <w:tcBorders>
              <w:top w:val="nil"/>
              <w:left w:val="nil"/>
              <w:bottom w:val="nil"/>
              <w:right w:val="nil"/>
            </w:tcBorders>
            <w:noWrap/>
            <w:vAlign w:val="bottom"/>
          </w:tcPr>
          <w:p w:rsidR="008475D8" w:rsidRDefault="00663508">
            <w:pPr>
              <w:widowControl/>
              <w:jc w:val="right"/>
              <w:textAlignment w:val="bottom"/>
              <w:rPr>
                <w:rFonts w:ascii="宋体" w:eastAsia="宋体" w:hAnsi="宋体"/>
                <w:color w:val="000000"/>
                <w:sz w:val="18"/>
                <w:szCs w:val="18"/>
              </w:rPr>
            </w:pPr>
            <w:r>
              <w:rPr>
                <w:rFonts w:ascii="方正仿宋_GB2312" w:eastAsia="方正仿宋_GB2312" w:hAnsi="方正仿宋_GB2312" w:cs="方正仿宋_GB2312" w:hint="eastAsia"/>
                <w:color w:val="000000"/>
                <w:sz w:val="18"/>
                <w:szCs w:val="18"/>
              </w:rPr>
              <w:t>公开</w:t>
            </w:r>
            <w:r>
              <w:rPr>
                <w:rFonts w:ascii="Times New Roman" w:eastAsia="方正仿宋_GB2312" w:hAnsi="Times New Roman" w:cs="Times New Roman"/>
                <w:color w:val="000000"/>
                <w:sz w:val="18"/>
                <w:szCs w:val="18"/>
              </w:rPr>
              <w:t>09</w:t>
            </w:r>
            <w:r>
              <w:rPr>
                <w:rFonts w:ascii="方正仿宋_GB2312" w:eastAsia="方正仿宋_GB2312" w:hAnsi="方正仿宋_GB2312" w:cs="方正仿宋_GB2312" w:hint="eastAsia"/>
                <w:color w:val="000000"/>
                <w:sz w:val="18"/>
                <w:szCs w:val="18"/>
              </w:rPr>
              <w:t>表</w:t>
            </w:r>
          </w:p>
        </w:tc>
      </w:tr>
      <w:tr w:rsidR="008475D8" w:rsidTr="00214CCA">
        <w:trPr>
          <w:trHeight w:val="260"/>
        </w:trPr>
        <w:tc>
          <w:tcPr>
            <w:tcW w:w="1936" w:type="pct"/>
            <w:gridSpan w:val="5"/>
            <w:tcBorders>
              <w:top w:val="nil"/>
              <w:left w:val="nil"/>
              <w:bottom w:val="single" w:sz="4" w:space="0" w:color="auto"/>
              <w:right w:val="nil"/>
            </w:tcBorders>
            <w:noWrap/>
            <w:vAlign w:val="bottom"/>
          </w:tcPr>
          <w:p w:rsidR="008475D8" w:rsidRDefault="00663508">
            <w:pPr>
              <w:widowControl/>
              <w:jc w:val="left"/>
              <w:textAlignment w:val="bottom"/>
              <w:rPr>
                <w:rFonts w:ascii="宋体" w:eastAsia="宋体" w:hAnsi="宋体"/>
                <w:color w:val="000000"/>
                <w:sz w:val="18"/>
                <w:szCs w:val="18"/>
              </w:rPr>
            </w:pPr>
            <w:r>
              <w:rPr>
                <w:rFonts w:ascii="方正仿宋_GB2312" w:eastAsia="方正仿宋_GB2312" w:hAnsi="方正仿宋_GB2312" w:cs="方正仿宋_GB2312" w:hint="eastAsia"/>
                <w:color w:val="000000"/>
                <w:sz w:val="18"/>
                <w:szCs w:val="18"/>
              </w:rPr>
              <w:t>编制部门（单位）：唐山市丰润区燕山路街道办事处社区卫生服务中心</w:t>
            </w:r>
          </w:p>
        </w:tc>
        <w:tc>
          <w:tcPr>
            <w:tcW w:w="936" w:type="pct"/>
            <w:gridSpan w:val="3"/>
            <w:tcBorders>
              <w:top w:val="nil"/>
              <w:left w:val="nil"/>
              <w:bottom w:val="single" w:sz="4" w:space="0" w:color="auto"/>
              <w:right w:val="nil"/>
            </w:tcBorders>
            <w:noWrap/>
            <w:vAlign w:val="bottom"/>
          </w:tcPr>
          <w:p w:rsidR="008475D8" w:rsidRDefault="00663508">
            <w:pPr>
              <w:widowControl/>
              <w:jc w:val="center"/>
              <w:textAlignment w:val="bottom"/>
              <w:rPr>
                <w:rFonts w:ascii="宋体" w:eastAsia="宋体" w:hAnsi="宋体"/>
                <w:color w:val="000000"/>
                <w:sz w:val="18"/>
                <w:szCs w:val="18"/>
              </w:rPr>
            </w:pPr>
            <w:r>
              <w:rPr>
                <w:rFonts w:ascii="Times New Roman" w:eastAsia="宋体" w:hAnsi="Times New Roman" w:cs="Times New Roman"/>
                <w:color w:val="000000"/>
                <w:sz w:val="18"/>
                <w:szCs w:val="18"/>
              </w:rPr>
              <w:t>2023</w:t>
            </w:r>
            <w:r>
              <w:rPr>
                <w:rFonts w:ascii="方正仿宋_GB2312" w:eastAsia="方正仿宋_GB2312" w:hAnsi="方正仿宋_GB2312" w:cs="方正仿宋_GB2312" w:hint="eastAsia"/>
                <w:color w:val="000000"/>
                <w:sz w:val="18"/>
                <w:szCs w:val="18"/>
              </w:rPr>
              <w:t>年度</w:t>
            </w:r>
          </w:p>
        </w:tc>
        <w:tc>
          <w:tcPr>
            <w:tcW w:w="2128" w:type="pct"/>
            <w:gridSpan w:val="5"/>
            <w:tcBorders>
              <w:top w:val="nil"/>
              <w:left w:val="nil"/>
              <w:bottom w:val="single" w:sz="4" w:space="0" w:color="auto"/>
              <w:right w:val="nil"/>
            </w:tcBorders>
            <w:noWrap/>
            <w:vAlign w:val="bottom"/>
          </w:tcPr>
          <w:p w:rsidR="008475D8" w:rsidRDefault="00663508">
            <w:pPr>
              <w:widowControl/>
              <w:jc w:val="right"/>
              <w:textAlignment w:val="bottom"/>
              <w:rPr>
                <w:rFonts w:ascii="宋体" w:eastAsia="宋体" w:hAnsi="宋体"/>
                <w:color w:val="000000"/>
                <w:sz w:val="18"/>
                <w:szCs w:val="18"/>
              </w:rPr>
            </w:pPr>
            <w:r>
              <w:rPr>
                <w:rFonts w:ascii="方正仿宋_GB2312" w:eastAsia="方正仿宋_GB2312" w:hAnsi="方正仿宋_GB2312" w:cs="方正仿宋_GB2312" w:hint="eastAsia"/>
                <w:color w:val="000000"/>
                <w:sz w:val="18"/>
                <w:szCs w:val="18"/>
              </w:rPr>
              <w:t>金额单位：万元</w:t>
            </w:r>
          </w:p>
        </w:tc>
      </w:tr>
      <w:tr w:rsidR="008475D8" w:rsidTr="00214CCA">
        <w:trPr>
          <w:trHeight w:val="431"/>
        </w:trPr>
        <w:tc>
          <w:tcPr>
            <w:tcW w:w="2506" w:type="pct"/>
            <w:gridSpan w:val="7"/>
            <w:tcBorders>
              <w:top w:val="single" w:sz="4" w:space="0" w:color="auto"/>
              <w:left w:val="single" w:sz="4" w:space="0" w:color="000000"/>
              <w:bottom w:val="single" w:sz="4" w:space="0" w:color="000000"/>
              <w:right w:val="single" w:sz="4" w:space="0" w:color="000000"/>
            </w:tcBorders>
            <w:noWrap/>
            <w:vAlign w:val="center"/>
          </w:tcPr>
          <w:p w:rsidR="008475D8" w:rsidRDefault="00663508">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预算数</w:t>
            </w:r>
          </w:p>
        </w:tc>
        <w:tc>
          <w:tcPr>
            <w:tcW w:w="2494" w:type="pct"/>
            <w:gridSpan w:val="6"/>
            <w:tcBorders>
              <w:top w:val="single" w:sz="4" w:space="0" w:color="auto"/>
              <w:left w:val="nil"/>
              <w:bottom w:val="single" w:sz="4" w:space="0" w:color="000000"/>
              <w:right w:val="single" w:sz="4" w:space="0" w:color="000000"/>
            </w:tcBorders>
            <w:noWrap/>
            <w:vAlign w:val="center"/>
          </w:tcPr>
          <w:p w:rsidR="008475D8" w:rsidRDefault="00663508">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决算数</w:t>
            </w:r>
          </w:p>
        </w:tc>
      </w:tr>
      <w:tr w:rsidR="008475D8" w:rsidTr="00214CCA">
        <w:trPr>
          <w:trHeight w:val="431"/>
        </w:trPr>
        <w:tc>
          <w:tcPr>
            <w:tcW w:w="425" w:type="pct"/>
            <w:vMerge w:val="restart"/>
            <w:tcBorders>
              <w:top w:val="nil"/>
              <w:left w:val="single" w:sz="4" w:space="0" w:color="000000"/>
              <w:bottom w:val="single" w:sz="4" w:space="0" w:color="000000"/>
              <w:right w:val="single" w:sz="4" w:space="0" w:color="000000"/>
            </w:tcBorders>
            <w:noWrap/>
            <w:vAlign w:val="center"/>
          </w:tcPr>
          <w:p w:rsidR="008475D8" w:rsidRDefault="00663508">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合计</w:t>
            </w:r>
          </w:p>
        </w:tc>
        <w:tc>
          <w:tcPr>
            <w:tcW w:w="528" w:type="pct"/>
            <w:vMerge w:val="restar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因公出国（境）费</w:t>
            </w:r>
          </w:p>
        </w:tc>
        <w:tc>
          <w:tcPr>
            <w:tcW w:w="1217" w:type="pct"/>
            <w:gridSpan w:val="4"/>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公务用车购置及运行维护费</w:t>
            </w:r>
          </w:p>
        </w:tc>
        <w:tc>
          <w:tcPr>
            <w:tcW w:w="336" w:type="pct"/>
            <w:vMerge w:val="restar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公务接待费</w:t>
            </w:r>
          </w:p>
        </w:tc>
        <w:tc>
          <w:tcPr>
            <w:tcW w:w="366" w:type="pct"/>
            <w:vMerge w:val="restar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合计</w:t>
            </w:r>
          </w:p>
        </w:tc>
        <w:tc>
          <w:tcPr>
            <w:tcW w:w="488" w:type="pct"/>
            <w:vMerge w:val="restar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因公出国（境）费</w:t>
            </w:r>
          </w:p>
        </w:tc>
        <w:tc>
          <w:tcPr>
            <w:tcW w:w="1126" w:type="pct"/>
            <w:gridSpan w:val="3"/>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公务用车购置及运行维护费</w:t>
            </w:r>
          </w:p>
        </w:tc>
        <w:tc>
          <w:tcPr>
            <w:tcW w:w="514" w:type="pct"/>
            <w:vMerge w:val="restar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公务接待费</w:t>
            </w:r>
          </w:p>
        </w:tc>
      </w:tr>
      <w:tr w:rsidR="008475D8" w:rsidTr="00214CCA">
        <w:trPr>
          <w:trHeight w:val="431"/>
        </w:trPr>
        <w:tc>
          <w:tcPr>
            <w:tcW w:w="425" w:type="pct"/>
            <w:vMerge/>
            <w:tcBorders>
              <w:top w:val="nil"/>
              <w:left w:val="single" w:sz="4" w:space="0" w:color="000000"/>
              <w:bottom w:val="single" w:sz="4" w:space="0" w:color="000000"/>
              <w:right w:val="single" w:sz="4" w:space="0" w:color="000000"/>
            </w:tcBorders>
            <w:noWrap/>
            <w:vAlign w:val="center"/>
          </w:tcPr>
          <w:p w:rsidR="008475D8" w:rsidRDefault="008475D8">
            <w:pPr>
              <w:jc w:val="center"/>
              <w:rPr>
                <w:rFonts w:ascii="方正仿宋_GB2312" w:eastAsia="方正仿宋_GB2312" w:hAnsi="方正仿宋_GB2312" w:cs="方正仿宋_GB2312"/>
                <w:color w:val="000000"/>
                <w:sz w:val="18"/>
                <w:szCs w:val="18"/>
              </w:rPr>
            </w:pPr>
          </w:p>
        </w:tc>
        <w:tc>
          <w:tcPr>
            <w:tcW w:w="528" w:type="pct"/>
            <w:vMerge/>
            <w:tcBorders>
              <w:top w:val="nil"/>
              <w:left w:val="nil"/>
              <w:bottom w:val="single" w:sz="4" w:space="0" w:color="000000"/>
              <w:right w:val="single" w:sz="4" w:space="0" w:color="000000"/>
            </w:tcBorders>
            <w:noWrap/>
            <w:vAlign w:val="center"/>
          </w:tcPr>
          <w:p w:rsidR="008475D8" w:rsidRDefault="008475D8">
            <w:pPr>
              <w:jc w:val="center"/>
              <w:rPr>
                <w:rFonts w:ascii="方正仿宋_GB2312" w:eastAsia="方正仿宋_GB2312" w:hAnsi="方正仿宋_GB2312" w:cs="方正仿宋_GB2312"/>
                <w:color w:val="000000"/>
                <w:sz w:val="18"/>
                <w:szCs w:val="18"/>
              </w:rPr>
            </w:pPr>
          </w:p>
        </w:tc>
        <w:tc>
          <w:tcPr>
            <w:tcW w:w="350"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小计</w:t>
            </w:r>
          </w:p>
        </w:tc>
        <w:tc>
          <w:tcPr>
            <w:tcW w:w="40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公务用车购置费</w:t>
            </w:r>
          </w:p>
        </w:tc>
        <w:tc>
          <w:tcPr>
            <w:tcW w:w="460" w:type="pct"/>
            <w:gridSpan w:val="2"/>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公务用车运行维护费</w:t>
            </w:r>
          </w:p>
        </w:tc>
        <w:tc>
          <w:tcPr>
            <w:tcW w:w="336" w:type="pct"/>
            <w:vMerge/>
            <w:tcBorders>
              <w:top w:val="nil"/>
              <w:left w:val="nil"/>
              <w:bottom w:val="single" w:sz="4" w:space="0" w:color="000000"/>
              <w:right w:val="single" w:sz="4" w:space="0" w:color="000000"/>
            </w:tcBorders>
            <w:noWrap/>
            <w:vAlign w:val="center"/>
          </w:tcPr>
          <w:p w:rsidR="008475D8" w:rsidRDefault="008475D8">
            <w:pPr>
              <w:jc w:val="center"/>
              <w:rPr>
                <w:rFonts w:ascii="方正仿宋_GB2312" w:eastAsia="方正仿宋_GB2312" w:hAnsi="方正仿宋_GB2312" w:cs="方正仿宋_GB2312"/>
                <w:color w:val="000000"/>
                <w:sz w:val="18"/>
                <w:szCs w:val="18"/>
              </w:rPr>
            </w:pPr>
          </w:p>
        </w:tc>
        <w:tc>
          <w:tcPr>
            <w:tcW w:w="366" w:type="pct"/>
            <w:vMerge/>
            <w:tcBorders>
              <w:top w:val="nil"/>
              <w:left w:val="nil"/>
              <w:bottom w:val="single" w:sz="4" w:space="0" w:color="000000"/>
              <w:right w:val="single" w:sz="4" w:space="0" w:color="000000"/>
            </w:tcBorders>
            <w:noWrap/>
            <w:vAlign w:val="center"/>
          </w:tcPr>
          <w:p w:rsidR="008475D8" w:rsidRDefault="008475D8">
            <w:pPr>
              <w:jc w:val="center"/>
              <w:rPr>
                <w:rFonts w:ascii="方正仿宋_GB2312" w:eastAsia="方正仿宋_GB2312" w:hAnsi="方正仿宋_GB2312" w:cs="方正仿宋_GB2312"/>
                <w:color w:val="000000"/>
                <w:sz w:val="18"/>
                <w:szCs w:val="18"/>
              </w:rPr>
            </w:pPr>
          </w:p>
        </w:tc>
        <w:tc>
          <w:tcPr>
            <w:tcW w:w="488" w:type="pct"/>
            <w:vMerge/>
            <w:tcBorders>
              <w:top w:val="nil"/>
              <w:left w:val="nil"/>
              <w:bottom w:val="single" w:sz="4" w:space="0" w:color="000000"/>
              <w:right w:val="single" w:sz="4" w:space="0" w:color="000000"/>
            </w:tcBorders>
            <w:noWrap/>
            <w:vAlign w:val="center"/>
          </w:tcPr>
          <w:p w:rsidR="008475D8" w:rsidRDefault="008475D8">
            <w:pPr>
              <w:jc w:val="center"/>
              <w:rPr>
                <w:rFonts w:ascii="方正仿宋_GB2312" w:eastAsia="方正仿宋_GB2312" w:hAnsi="方正仿宋_GB2312" w:cs="方正仿宋_GB2312"/>
                <w:color w:val="000000"/>
                <w:sz w:val="18"/>
                <w:szCs w:val="18"/>
              </w:rPr>
            </w:pPr>
          </w:p>
        </w:tc>
        <w:tc>
          <w:tcPr>
            <w:tcW w:w="275"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小计</w:t>
            </w:r>
          </w:p>
        </w:tc>
        <w:tc>
          <w:tcPr>
            <w:tcW w:w="442"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公务用车购置费</w:t>
            </w:r>
          </w:p>
        </w:tc>
        <w:tc>
          <w:tcPr>
            <w:tcW w:w="409"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公务用车运行维护费</w:t>
            </w:r>
          </w:p>
        </w:tc>
        <w:tc>
          <w:tcPr>
            <w:tcW w:w="514" w:type="pct"/>
            <w:vMerge/>
            <w:tcBorders>
              <w:top w:val="nil"/>
              <w:left w:val="nil"/>
              <w:bottom w:val="single" w:sz="4" w:space="0" w:color="000000"/>
              <w:right w:val="single" w:sz="4" w:space="0" w:color="000000"/>
            </w:tcBorders>
            <w:noWrap/>
            <w:vAlign w:val="center"/>
          </w:tcPr>
          <w:p w:rsidR="008475D8" w:rsidRDefault="008475D8">
            <w:pPr>
              <w:jc w:val="center"/>
              <w:rPr>
                <w:rFonts w:ascii="方正仿宋_GB2312" w:eastAsia="方正仿宋_GB2312" w:hAnsi="方正仿宋_GB2312" w:cs="方正仿宋_GB2312"/>
                <w:color w:val="000000"/>
                <w:sz w:val="18"/>
                <w:szCs w:val="18"/>
              </w:rPr>
            </w:pPr>
          </w:p>
        </w:tc>
      </w:tr>
      <w:tr w:rsidR="008475D8" w:rsidTr="00214CCA">
        <w:trPr>
          <w:trHeight w:val="431"/>
        </w:trPr>
        <w:tc>
          <w:tcPr>
            <w:tcW w:w="425" w:type="pct"/>
            <w:tcBorders>
              <w:top w:val="nil"/>
              <w:left w:val="single" w:sz="4" w:space="0" w:color="000000"/>
              <w:bottom w:val="single" w:sz="4" w:space="0" w:color="000000"/>
              <w:right w:val="single" w:sz="4" w:space="0" w:color="000000"/>
            </w:tcBorders>
            <w:noWrap/>
            <w:vAlign w:val="center"/>
          </w:tcPr>
          <w:p w:rsidR="008475D8" w:rsidRDefault="00663508">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1</w:t>
            </w:r>
          </w:p>
        </w:tc>
        <w:tc>
          <w:tcPr>
            <w:tcW w:w="528"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2</w:t>
            </w:r>
          </w:p>
        </w:tc>
        <w:tc>
          <w:tcPr>
            <w:tcW w:w="350"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3</w:t>
            </w:r>
          </w:p>
        </w:tc>
        <w:tc>
          <w:tcPr>
            <w:tcW w:w="407"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4</w:t>
            </w:r>
          </w:p>
        </w:tc>
        <w:tc>
          <w:tcPr>
            <w:tcW w:w="460" w:type="pct"/>
            <w:gridSpan w:val="2"/>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5</w:t>
            </w:r>
          </w:p>
        </w:tc>
        <w:tc>
          <w:tcPr>
            <w:tcW w:w="336"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6</w:t>
            </w:r>
          </w:p>
        </w:tc>
        <w:tc>
          <w:tcPr>
            <w:tcW w:w="366"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7</w:t>
            </w:r>
          </w:p>
        </w:tc>
        <w:tc>
          <w:tcPr>
            <w:tcW w:w="488"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8</w:t>
            </w:r>
          </w:p>
        </w:tc>
        <w:tc>
          <w:tcPr>
            <w:tcW w:w="275"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9</w:t>
            </w:r>
          </w:p>
        </w:tc>
        <w:tc>
          <w:tcPr>
            <w:tcW w:w="442"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10</w:t>
            </w:r>
          </w:p>
        </w:tc>
        <w:tc>
          <w:tcPr>
            <w:tcW w:w="409"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11</w:t>
            </w:r>
          </w:p>
        </w:tc>
        <w:tc>
          <w:tcPr>
            <w:tcW w:w="514" w:type="pct"/>
            <w:tcBorders>
              <w:top w:val="nil"/>
              <w:left w:val="nil"/>
              <w:bottom w:val="single" w:sz="4" w:space="0" w:color="000000"/>
              <w:right w:val="single" w:sz="4" w:space="0" w:color="000000"/>
            </w:tcBorders>
            <w:noWrap/>
            <w:vAlign w:val="center"/>
          </w:tcPr>
          <w:p w:rsidR="008475D8" w:rsidRDefault="00663508">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12</w:t>
            </w:r>
          </w:p>
        </w:tc>
      </w:tr>
      <w:tr w:rsidR="008475D8" w:rsidTr="00214CCA">
        <w:trPr>
          <w:trHeight w:val="431"/>
        </w:trPr>
        <w:tc>
          <w:tcPr>
            <w:tcW w:w="425" w:type="pct"/>
            <w:tcBorders>
              <w:top w:val="nil"/>
              <w:left w:val="single" w:sz="4" w:space="0" w:color="000000"/>
              <w:bottom w:val="single" w:sz="4" w:space="0" w:color="000000"/>
              <w:right w:val="single" w:sz="4" w:space="0" w:color="000000"/>
            </w:tcBorders>
            <w:noWrap/>
            <w:vAlign w:val="center"/>
          </w:tcPr>
          <w:p w:rsidR="008475D8" w:rsidRDefault="008475D8">
            <w:pPr>
              <w:jc w:val="right"/>
              <w:rPr>
                <w:rFonts w:ascii="Times New Roman" w:eastAsia="方正仿宋_GB2312" w:hAnsi="Times New Roman" w:cs="Times New Roman"/>
                <w:color w:val="000000"/>
                <w:sz w:val="18"/>
                <w:szCs w:val="18"/>
              </w:rPr>
            </w:pPr>
          </w:p>
        </w:tc>
        <w:tc>
          <w:tcPr>
            <w:tcW w:w="528"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方正仿宋_GB2312" w:hAnsi="Times New Roman" w:cs="Times New Roman"/>
                <w:color w:val="000000"/>
                <w:sz w:val="18"/>
                <w:szCs w:val="18"/>
              </w:rPr>
            </w:pPr>
          </w:p>
        </w:tc>
        <w:tc>
          <w:tcPr>
            <w:tcW w:w="350"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方正仿宋_GB2312" w:hAnsi="Times New Roman" w:cs="Times New Roman"/>
                <w:color w:val="000000"/>
                <w:sz w:val="18"/>
                <w:szCs w:val="18"/>
              </w:rPr>
            </w:pPr>
          </w:p>
        </w:tc>
        <w:tc>
          <w:tcPr>
            <w:tcW w:w="407"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方正仿宋_GB2312" w:hAnsi="Times New Roman" w:cs="Times New Roman"/>
                <w:color w:val="000000"/>
                <w:sz w:val="18"/>
                <w:szCs w:val="18"/>
              </w:rPr>
            </w:pPr>
          </w:p>
        </w:tc>
        <w:tc>
          <w:tcPr>
            <w:tcW w:w="460" w:type="pct"/>
            <w:gridSpan w:val="2"/>
            <w:tcBorders>
              <w:top w:val="nil"/>
              <w:left w:val="nil"/>
              <w:bottom w:val="single" w:sz="4" w:space="0" w:color="000000"/>
              <w:right w:val="single" w:sz="4" w:space="0" w:color="000000"/>
            </w:tcBorders>
            <w:noWrap/>
            <w:vAlign w:val="center"/>
          </w:tcPr>
          <w:p w:rsidR="008475D8" w:rsidRDefault="008475D8">
            <w:pPr>
              <w:jc w:val="right"/>
              <w:rPr>
                <w:rFonts w:ascii="Times New Roman" w:eastAsia="方正仿宋_GB2312" w:hAnsi="Times New Roman" w:cs="Times New Roman"/>
                <w:color w:val="000000"/>
                <w:sz w:val="18"/>
                <w:szCs w:val="18"/>
              </w:rPr>
            </w:pPr>
          </w:p>
        </w:tc>
        <w:tc>
          <w:tcPr>
            <w:tcW w:w="336"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方正仿宋_GB2312" w:hAnsi="Times New Roman" w:cs="Times New Roman"/>
                <w:color w:val="000000"/>
                <w:sz w:val="18"/>
                <w:szCs w:val="18"/>
              </w:rPr>
            </w:pPr>
          </w:p>
        </w:tc>
        <w:tc>
          <w:tcPr>
            <w:tcW w:w="366"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方正仿宋_GB2312" w:hAnsi="Times New Roman" w:cs="Times New Roman"/>
                <w:color w:val="000000"/>
                <w:sz w:val="18"/>
                <w:szCs w:val="18"/>
              </w:rPr>
            </w:pPr>
          </w:p>
        </w:tc>
        <w:tc>
          <w:tcPr>
            <w:tcW w:w="488"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方正仿宋_GB2312" w:hAnsi="Times New Roman" w:cs="Times New Roman"/>
                <w:color w:val="000000"/>
                <w:sz w:val="18"/>
                <w:szCs w:val="18"/>
              </w:rPr>
            </w:pPr>
          </w:p>
        </w:tc>
        <w:tc>
          <w:tcPr>
            <w:tcW w:w="275"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方正仿宋_GB2312" w:hAnsi="Times New Roman" w:cs="Times New Roman"/>
                <w:color w:val="000000"/>
                <w:sz w:val="18"/>
                <w:szCs w:val="18"/>
              </w:rPr>
            </w:pPr>
          </w:p>
        </w:tc>
        <w:tc>
          <w:tcPr>
            <w:tcW w:w="442"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方正仿宋_GB2312" w:hAnsi="Times New Roman" w:cs="Times New Roman"/>
                <w:color w:val="000000"/>
                <w:sz w:val="18"/>
                <w:szCs w:val="18"/>
              </w:rPr>
            </w:pPr>
          </w:p>
        </w:tc>
        <w:tc>
          <w:tcPr>
            <w:tcW w:w="409"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方正仿宋_GB2312" w:hAnsi="Times New Roman" w:cs="Times New Roman"/>
                <w:color w:val="000000"/>
                <w:sz w:val="18"/>
                <w:szCs w:val="18"/>
              </w:rPr>
            </w:pPr>
          </w:p>
        </w:tc>
        <w:tc>
          <w:tcPr>
            <w:tcW w:w="514" w:type="pct"/>
            <w:tcBorders>
              <w:top w:val="nil"/>
              <w:left w:val="nil"/>
              <w:bottom w:val="single" w:sz="4" w:space="0" w:color="000000"/>
              <w:right w:val="single" w:sz="4" w:space="0" w:color="000000"/>
            </w:tcBorders>
            <w:noWrap/>
            <w:vAlign w:val="center"/>
          </w:tcPr>
          <w:p w:rsidR="008475D8" w:rsidRDefault="008475D8">
            <w:pPr>
              <w:jc w:val="right"/>
              <w:rPr>
                <w:rFonts w:ascii="Times New Roman" w:eastAsia="方正仿宋_GB2312" w:hAnsi="Times New Roman" w:cs="Times New Roman"/>
                <w:color w:val="000000"/>
                <w:sz w:val="18"/>
                <w:szCs w:val="18"/>
              </w:rPr>
            </w:pPr>
          </w:p>
        </w:tc>
      </w:tr>
      <w:tr w:rsidR="008475D8">
        <w:trPr>
          <w:trHeight w:val="431"/>
        </w:trPr>
        <w:tc>
          <w:tcPr>
            <w:tcW w:w="5000" w:type="pct"/>
            <w:gridSpan w:val="13"/>
            <w:tcBorders>
              <w:top w:val="nil"/>
              <w:left w:val="nil"/>
              <w:bottom w:val="nil"/>
              <w:right w:val="nil"/>
            </w:tcBorders>
            <w:noWrap/>
            <w:vAlign w:val="center"/>
          </w:tcPr>
          <w:p w:rsidR="008475D8" w:rsidRDefault="00663508">
            <w:pPr>
              <w:widowControl/>
              <w:jc w:val="left"/>
              <w:textAlignment w:val="center"/>
              <w:rPr>
                <w:rFonts w:ascii="宋体" w:eastAsia="宋体" w:hAnsi="宋体"/>
                <w:color w:val="000000"/>
                <w:sz w:val="18"/>
                <w:szCs w:val="18"/>
              </w:rPr>
            </w:pPr>
            <w:r>
              <w:rPr>
                <w:rFonts w:ascii="方正仿宋_GB2312" w:eastAsia="方正仿宋_GB2312" w:hAnsi="方正仿宋_GB2312" w:cs="方正仿宋_GB2312" w:hint="eastAsia"/>
                <w:color w:val="000000"/>
                <w:sz w:val="18"/>
                <w:szCs w:val="18"/>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rsidR="008475D8" w:rsidRDefault="00214CCA">
      <w:pPr>
        <w:rPr>
          <w:rFonts w:ascii="仿宋_GB2312" w:eastAsia="仿宋_GB2312" w:hAnsi="宋体"/>
          <w:b/>
          <w:sz w:val="32"/>
          <w:szCs w:val="32"/>
        </w:rPr>
      </w:pPr>
      <w:r>
        <w:rPr>
          <w:rFonts w:eastAsia="宋体" w:hint="eastAsia"/>
        </w:rPr>
        <w:t>本单位本年度无此项</w:t>
      </w:r>
      <w:r w:rsidRPr="00A86468">
        <w:rPr>
          <w:rFonts w:eastAsia="宋体" w:hint="eastAsia"/>
        </w:rPr>
        <w:t>支</w:t>
      </w:r>
      <w:r>
        <w:rPr>
          <w:rFonts w:eastAsia="宋体" w:hint="eastAsia"/>
        </w:rPr>
        <w:t>出</w:t>
      </w:r>
      <w:r w:rsidRPr="00A86468">
        <w:rPr>
          <w:rFonts w:eastAsia="宋体" w:hint="eastAsia"/>
        </w:rPr>
        <w:t>情况。</w:t>
      </w:r>
      <w:r w:rsidR="00663508">
        <w:rPr>
          <w:rFonts w:ascii="仿宋_GB2312" w:eastAsia="仿宋_GB2312" w:hAnsi="宋体" w:hint="eastAsia"/>
          <w:b/>
          <w:sz w:val="32"/>
          <w:szCs w:val="32"/>
        </w:rPr>
        <w:br w:type="page"/>
      </w:r>
    </w:p>
    <w:p w:rsidR="008475D8" w:rsidRDefault="008475D8">
      <w:pPr>
        <w:rPr>
          <w:rFonts w:ascii="仿宋_GB2312" w:eastAsia="仿宋_GB2312" w:hAnsi="宋体"/>
          <w:b/>
          <w:sz w:val="32"/>
          <w:szCs w:val="32"/>
        </w:rPr>
        <w:sectPr w:rsidR="008475D8">
          <w:pgSz w:w="11906" w:h="16838"/>
          <w:pgMar w:top="1531" w:right="1984" w:bottom="1531" w:left="2098" w:header="851" w:footer="992" w:gutter="0"/>
          <w:cols w:space="720"/>
          <w:docGrid w:type="lines" w:linePitch="312"/>
        </w:sectPr>
      </w:pPr>
    </w:p>
    <w:p w:rsidR="008475D8" w:rsidRDefault="00663508">
      <w:pPr>
        <w:pStyle w:val="a7"/>
        <w:widowControl/>
        <w:spacing w:beforeAutospacing="0" w:afterAutospacing="0"/>
        <w:jc w:val="both"/>
        <w:rPr>
          <w:rFonts w:ascii="Arial" w:eastAsia="Arial" w:hAnsi="Arial" w:cs="Arial"/>
        </w:rPr>
      </w:pPr>
      <w:r>
        <w:rPr>
          <w:rFonts w:ascii="Arial" w:eastAsia="Arial" w:hAnsi="Arial" w:cs="Arial"/>
          <w:color w:val="000000"/>
          <w:sz w:val="18"/>
          <w:szCs w:val="18"/>
          <w:shd w:val="clear" w:color="auto" w:fill="FFFFFF"/>
        </w:rPr>
        <w:lastRenderedPageBreak/>
        <w:t> </w:t>
      </w:r>
    </w:p>
    <w:p w:rsidR="008475D8" w:rsidRDefault="00663508">
      <w:pPr>
        <w:pStyle w:val="a7"/>
        <w:widowControl/>
        <w:spacing w:beforeAutospacing="0" w:afterAutospacing="0"/>
        <w:jc w:val="center"/>
        <w:rPr>
          <w:rFonts w:ascii="Arial" w:eastAsia="Arial" w:hAnsi="Arial" w:cs="Arial"/>
        </w:rPr>
      </w:pPr>
      <w:r>
        <w:rPr>
          <w:rFonts w:ascii="Arial" w:eastAsia="Arial" w:hAnsi="Arial" w:cs="Arial"/>
          <w:color w:val="000000"/>
          <w:sz w:val="18"/>
          <w:szCs w:val="18"/>
          <w:shd w:val="clear" w:color="auto" w:fill="FFFFFF"/>
        </w:rPr>
        <w:t> </w:t>
      </w:r>
    </w:p>
    <w:p w:rsidR="008475D8" w:rsidRDefault="00663508">
      <w:pPr>
        <w:pStyle w:val="a7"/>
        <w:widowControl/>
        <w:spacing w:beforeAutospacing="0" w:afterAutospacing="0"/>
        <w:jc w:val="center"/>
        <w:rPr>
          <w:rFonts w:ascii="Arial" w:eastAsia="Arial" w:hAnsi="Arial" w:cs="Arial"/>
        </w:rPr>
      </w:pPr>
      <w:r>
        <w:rPr>
          <w:rFonts w:ascii="Arial" w:eastAsia="Arial" w:hAnsi="Arial" w:cs="Arial"/>
          <w:color w:val="000000"/>
          <w:sz w:val="18"/>
          <w:szCs w:val="18"/>
          <w:shd w:val="clear" w:color="auto" w:fill="FFFFFF"/>
        </w:rPr>
        <w:t> </w:t>
      </w:r>
    </w:p>
    <w:p w:rsidR="008475D8" w:rsidRDefault="00663508">
      <w:pPr>
        <w:pStyle w:val="a7"/>
        <w:widowControl/>
        <w:spacing w:beforeAutospacing="0" w:afterAutospacing="0"/>
        <w:jc w:val="center"/>
        <w:rPr>
          <w:rFonts w:ascii="Arial" w:eastAsia="Arial" w:hAnsi="Arial" w:cs="Arial"/>
        </w:rPr>
      </w:pPr>
      <w:r>
        <w:rPr>
          <w:rFonts w:ascii="Arial" w:eastAsia="Arial" w:hAnsi="Arial" w:cs="Arial"/>
          <w:color w:val="000000"/>
          <w:sz w:val="18"/>
          <w:szCs w:val="18"/>
          <w:shd w:val="clear" w:color="auto" w:fill="FFFFFF"/>
        </w:rPr>
        <w:t> </w:t>
      </w:r>
    </w:p>
    <w:p w:rsidR="008475D8" w:rsidRDefault="00663508">
      <w:pPr>
        <w:pStyle w:val="a7"/>
        <w:widowControl/>
        <w:spacing w:beforeAutospacing="0" w:afterAutospacing="0"/>
        <w:jc w:val="center"/>
        <w:rPr>
          <w:rFonts w:ascii="Arial" w:eastAsia="Arial" w:hAnsi="Arial" w:cs="Arial"/>
        </w:rPr>
      </w:pPr>
      <w:r>
        <w:rPr>
          <w:rFonts w:ascii="Arial" w:eastAsia="Arial" w:hAnsi="Arial" w:cs="Arial"/>
          <w:color w:val="000000"/>
          <w:sz w:val="18"/>
          <w:szCs w:val="18"/>
          <w:shd w:val="clear" w:color="auto" w:fill="FFFFFF"/>
        </w:rPr>
        <w:t> </w:t>
      </w:r>
    </w:p>
    <w:p w:rsidR="008475D8" w:rsidRDefault="00663508">
      <w:pPr>
        <w:pStyle w:val="a7"/>
        <w:widowControl/>
        <w:spacing w:beforeAutospacing="0" w:afterAutospacing="0"/>
        <w:jc w:val="center"/>
        <w:rPr>
          <w:rFonts w:ascii="Arial" w:eastAsia="Arial" w:hAnsi="Arial" w:cs="Arial"/>
        </w:rPr>
      </w:pPr>
      <w:r>
        <w:rPr>
          <w:rFonts w:ascii="Arial" w:eastAsia="Arial" w:hAnsi="Arial" w:cs="Arial"/>
          <w:color w:val="000000"/>
          <w:sz w:val="18"/>
          <w:szCs w:val="18"/>
          <w:shd w:val="clear" w:color="auto" w:fill="FFFFFF"/>
        </w:rPr>
        <w:t> </w:t>
      </w:r>
    </w:p>
    <w:p w:rsidR="008475D8" w:rsidRDefault="00663508">
      <w:pPr>
        <w:pStyle w:val="a7"/>
        <w:widowControl/>
        <w:spacing w:beforeAutospacing="0" w:afterAutospacing="0"/>
        <w:jc w:val="center"/>
        <w:rPr>
          <w:rFonts w:ascii="Arial" w:eastAsia="Arial" w:hAnsi="Arial" w:cs="Arial"/>
        </w:rPr>
      </w:pPr>
      <w:r>
        <w:rPr>
          <w:rFonts w:ascii="Arial" w:eastAsia="Arial" w:hAnsi="Arial" w:cs="Arial"/>
          <w:color w:val="000000"/>
          <w:sz w:val="18"/>
          <w:szCs w:val="18"/>
          <w:shd w:val="clear" w:color="auto" w:fill="FFFFFF"/>
        </w:rPr>
        <w:t> </w:t>
      </w:r>
    </w:p>
    <w:p w:rsidR="008475D8" w:rsidRDefault="00663508">
      <w:pPr>
        <w:pStyle w:val="a7"/>
        <w:widowControl/>
        <w:spacing w:beforeAutospacing="0" w:afterAutospacing="0"/>
        <w:jc w:val="center"/>
        <w:rPr>
          <w:rFonts w:ascii="Arial" w:eastAsia="Arial" w:hAnsi="Arial" w:cs="Arial"/>
        </w:rPr>
      </w:pPr>
      <w:r>
        <w:rPr>
          <w:rFonts w:ascii="Arial" w:eastAsia="Arial" w:hAnsi="Arial" w:cs="Arial"/>
          <w:color w:val="000000"/>
          <w:sz w:val="18"/>
          <w:szCs w:val="18"/>
          <w:shd w:val="clear" w:color="auto" w:fill="FFFFFF"/>
        </w:rPr>
        <w:t> </w:t>
      </w:r>
    </w:p>
    <w:p w:rsidR="008475D8" w:rsidRDefault="00663508">
      <w:pPr>
        <w:pStyle w:val="a7"/>
        <w:widowControl/>
        <w:spacing w:beforeAutospacing="0" w:afterAutospacing="0"/>
        <w:jc w:val="center"/>
        <w:rPr>
          <w:rFonts w:ascii="Arial" w:eastAsia="Arial" w:hAnsi="Arial" w:cs="Arial"/>
        </w:rPr>
      </w:pPr>
      <w:r>
        <w:rPr>
          <w:rFonts w:ascii="Arial" w:eastAsia="Arial" w:hAnsi="Arial" w:cs="Arial"/>
          <w:color w:val="000000"/>
          <w:sz w:val="18"/>
          <w:szCs w:val="18"/>
          <w:shd w:val="clear" w:color="auto" w:fill="FFFFFF"/>
        </w:rPr>
        <w:t> </w:t>
      </w:r>
    </w:p>
    <w:p w:rsidR="008475D8" w:rsidRDefault="00663508">
      <w:pPr>
        <w:pStyle w:val="a7"/>
        <w:widowControl/>
        <w:spacing w:beforeAutospacing="0" w:afterAutospacing="0"/>
        <w:jc w:val="center"/>
        <w:rPr>
          <w:rFonts w:ascii="Arial" w:eastAsia="Arial" w:hAnsi="Arial" w:cs="Arial"/>
        </w:rPr>
      </w:pPr>
      <w:r>
        <w:rPr>
          <w:rFonts w:ascii="Arial" w:eastAsia="Arial" w:hAnsi="Arial" w:cs="Arial"/>
          <w:color w:val="000000"/>
          <w:sz w:val="18"/>
          <w:szCs w:val="18"/>
          <w:shd w:val="clear" w:color="auto" w:fill="FFFFFF"/>
        </w:rPr>
        <w:t> </w:t>
      </w:r>
    </w:p>
    <w:p w:rsidR="008475D8" w:rsidRDefault="00663508">
      <w:pPr>
        <w:pStyle w:val="a7"/>
        <w:widowControl/>
        <w:spacing w:beforeAutospacing="0" w:afterAutospacing="0"/>
        <w:jc w:val="center"/>
        <w:outlineLvl w:val="0"/>
        <w:rPr>
          <w:rFonts w:ascii="Arial" w:eastAsia="Arial" w:hAnsi="Arial" w:cs="Arial"/>
        </w:rPr>
      </w:pPr>
      <w:r>
        <w:rPr>
          <w:rFonts w:ascii="黑体" w:eastAsia="黑体" w:hAnsi="宋体" w:cs="黑体" w:hint="eastAsia"/>
          <w:color w:val="000000"/>
          <w:sz w:val="72"/>
          <w:szCs w:val="72"/>
          <w:shd w:val="clear" w:color="auto" w:fill="FFFFFF"/>
        </w:rPr>
        <w:t>第三部分</w:t>
      </w:r>
    </w:p>
    <w:p w:rsidR="008475D8" w:rsidRDefault="00663508">
      <w:pPr>
        <w:pStyle w:val="a7"/>
        <w:widowControl/>
        <w:spacing w:beforeAutospacing="0" w:afterAutospacing="0"/>
        <w:jc w:val="center"/>
        <w:rPr>
          <w:rFonts w:ascii="Arial" w:eastAsia="Arial" w:hAnsi="Arial" w:cs="Arial"/>
        </w:rPr>
      </w:pPr>
      <w:r>
        <w:rPr>
          <w:rFonts w:ascii="Arial" w:eastAsia="Arial" w:hAnsi="Arial" w:cs="Arial"/>
          <w:color w:val="000000"/>
          <w:sz w:val="18"/>
          <w:szCs w:val="18"/>
          <w:shd w:val="clear" w:color="auto" w:fill="FFFFFF"/>
        </w:rPr>
        <w:t> </w:t>
      </w:r>
    </w:p>
    <w:p w:rsidR="008475D8" w:rsidRDefault="00663508">
      <w:pPr>
        <w:pStyle w:val="a7"/>
        <w:widowControl/>
        <w:spacing w:beforeAutospacing="0" w:afterAutospacing="0"/>
        <w:jc w:val="center"/>
        <w:rPr>
          <w:rFonts w:ascii="Arial" w:eastAsia="Arial" w:hAnsi="Arial" w:cs="Arial"/>
          <w:spacing w:val="-20"/>
        </w:rPr>
      </w:pPr>
      <w:r>
        <w:rPr>
          <w:rFonts w:ascii="黑体" w:eastAsia="黑体" w:hAnsi="宋体" w:cs="黑体" w:hint="eastAsia"/>
          <w:color w:val="000000"/>
          <w:spacing w:val="-20"/>
          <w:sz w:val="72"/>
          <w:szCs w:val="72"/>
          <w:shd w:val="clear" w:color="auto" w:fill="FFFFFF"/>
        </w:rPr>
        <w:t>2023年度部门决算情况说明</w:t>
      </w:r>
    </w:p>
    <w:p w:rsidR="008475D8" w:rsidRDefault="00663508">
      <w:pPr>
        <w:pStyle w:val="a7"/>
        <w:widowControl/>
        <w:spacing w:beforeAutospacing="0" w:afterAutospacing="0"/>
        <w:jc w:val="center"/>
        <w:rPr>
          <w:rFonts w:ascii="Arial" w:eastAsia="Arial" w:hAnsi="Arial" w:cs="Arial"/>
        </w:rPr>
      </w:pPr>
      <w:r>
        <w:rPr>
          <w:rFonts w:ascii="Arial" w:eastAsia="Arial" w:hAnsi="Arial" w:cs="Arial"/>
          <w:color w:val="000000"/>
          <w:sz w:val="18"/>
          <w:szCs w:val="18"/>
          <w:shd w:val="clear" w:color="auto" w:fill="FFFFFF"/>
        </w:rPr>
        <w:t> </w:t>
      </w:r>
    </w:p>
    <w:p w:rsidR="008475D8" w:rsidRDefault="00663508">
      <w:pPr>
        <w:pStyle w:val="a7"/>
        <w:widowControl/>
        <w:spacing w:beforeAutospacing="0" w:afterAutospacing="0"/>
        <w:jc w:val="center"/>
        <w:rPr>
          <w:rFonts w:ascii="Arial" w:eastAsia="Arial" w:hAnsi="Arial" w:cs="Arial"/>
        </w:rPr>
      </w:pPr>
      <w:r>
        <w:rPr>
          <w:rFonts w:ascii="Arial" w:eastAsia="Arial" w:hAnsi="Arial" w:cs="Arial"/>
          <w:color w:val="000000"/>
          <w:sz w:val="18"/>
          <w:szCs w:val="18"/>
          <w:shd w:val="clear" w:color="auto" w:fill="FFFFFF"/>
        </w:rPr>
        <w:t> </w:t>
      </w:r>
    </w:p>
    <w:p w:rsidR="008475D8" w:rsidRDefault="00663508">
      <w:pPr>
        <w:pStyle w:val="a7"/>
        <w:widowControl/>
        <w:spacing w:beforeAutospacing="0" w:afterAutospacing="0"/>
        <w:jc w:val="center"/>
        <w:rPr>
          <w:rFonts w:ascii="Arial" w:eastAsia="Arial" w:hAnsi="Arial" w:cs="Arial"/>
        </w:rPr>
      </w:pPr>
      <w:r>
        <w:rPr>
          <w:rFonts w:ascii="Arial" w:eastAsia="Arial" w:hAnsi="Arial" w:cs="Arial"/>
          <w:color w:val="000000"/>
          <w:sz w:val="18"/>
          <w:szCs w:val="18"/>
          <w:shd w:val="clear" w:color="auto" w:fill="FFFFFF"/>
        </w:rPr>
        <w:t> </w:t>
      </w:r>
    </w:p>
    <w:p w:rsidR="008475D8" w:rsidRDefault="00663508">
      <w:pPr>
        <w:pStyle w:val="a7"/>
        <w:widowControl/>
        <w:spacing w:beforeAutospacing="0" w:afterAutospacing="0"/>
        <w:jc w:val="center"/>
        <w:rPr>
          <w:rFonts w:ascii="Arial" w:eastAsia="Arial" w:hAnsi="Arial" w:cs="Arial"/>
        </w:rPr>
      </w:pPr>
      <w:r>
        <w:rPr>
          <w:rFonts w:ascii="Arial" w:eastAsia="Arial" w:hAnsi="Arial" w:cs="Arial"/>
          <w:color w:val="000000"/>
          <w:sz w:val="18"/>
          <w:szCs w:val="18"/>
          <w:shd w:val="clear" w:color="auto" w:fill="FFFFFF"/>
        </w:rPr>
        <w:t> </w:t>
      </w:r>
    </w:p>
    <w:p w:rsidR="008475D8" w:rsidRDefault="00663508">
      <w:pPr>
        <w:pStyle w:val="a7"/>
        <w:widowControl/>
        <w:spacing w:beforeAutospacing="0" w:afterAutospacing="0"/>
        <w:jc w:val="center"/>
        <w:rPr>
          <w:rFonts w:ascii="Arial" w:eastAsia="Arial" w:hAnsi="Arial" w:cs="Arial"/>
        </w:rPr>
      </w:pPr>
      <w:r>
        <w:rPr>
          <w:rFonts w:ascii="Arial" w:eastAsia="Arial" w:hAnsi="Arial" w:cs="Arial"/>
          <w:color w:val="000000"/>
          <w:sz w:val="18"/>
          <w:szCs w:val="18"/>
          <w:shd w:val="clear" w:color="auto" w:fill="FFFFFF"/>
        </w:rPr>
        <w:t> </w:t>
      </w:r>
    </w:p>
    <w:p w:rsidR="008475D8" w:rsidRDefault="00663508">
      <w:pPr>
        <w:pStyle w:val="a7"/>
        <w:widowControl/>
        <w:spacing w:beforeAutospacing="0" w:afterAutospacing="0"/>
        <w:jc w:val="center"/>
        <w:rPr>
          <w:rFonts w:ascii="Arial" w:eastAsia="Arial" w:hAnsi="Arial" w:cs="Arial"/>
          <w:color w:val="000000"/>
          <w:sz w:val="18"/>
          <w:szCs w:val="18"/>
          <w:shd w:val="clear" w:color="auto" w:fill="FFFFFF"/>
        </w:rPr>
      </w:pPr>
      <w:r>
        <w:rPr>
          <w:rFonts w:ascii="Arial" w:eastAsia="Arial" w:hAnsi="Arial" w:cs="Arial"/>
          <w:color w:val="000000"/>
          <w:sz w:val="18"/>
          <w:szCs w:val="18"/>
          <w:shd w:val="clear" w:color="auto" w:fill="FFFFFF"/>
        </w:rPr>
        <w:t> </w:t>
      </w:r>
    </w:p>
    <w:p w:rsidR="008475D8" w:rsidRDefault="00663508">
      <w:pPr>
        <w:rPr>
          <w:rFonts w:ascii="Arial" w:eastAsia="Arial" w:hAnsi="Arial" w:cs="Arial"/>
          <w:color w:val="000000"/>
          <w:sz w:val="18"/>
          <w:szCs w:val="18"/>
          <w:shd w:val="clear" w:color="auto" w:fill="FFFFFF"/>
        </w:rPr>
      </w:pPr>
      <w:r>
        <w:rPr>
          <w:rFonts w:ascii="Arial" w:eastAsia="Arial" w:hAnsi="Arial" w:cs="Arial"/>
          <w:color w:val="000000"/>
          <w:sz w:val="18"/>
          <w:szCs w:val="18"/>
          <w:shd w:val="clear" w:color="auto" w:fill="FFFFFF"/>
        </w:rPr>
        <w:br w:type="page"/>
      </w:r>
    </w:p>
    <w:p w:rsidR="008475D8" w:rsidRDefault="008475D8">
      <w:pPr>
        <w:pStyle w:val="a7"/>
        <w:widowControl/>
        <w:spacing w:beforeAutospacing="0" w:afterAutospacing="0"/>
        <w:jc w:val="center"/>
        <w:rPr>
          <w:rFonts w:ascii="Arial" w:eastAsia="Arial" w:hAnsi="Arial" w:cs="Arial"/>
          <w:color w:val="000000"/>
          <w:sz w:val="18"/>
          <w:szCs w:val="18"/>
          <w:shd w:val="clear" w:color="auto" w:fill="FFFFFF"/>
        </w:rPr>
      </w:pPr>
    </w:p>
    <w:p w:rsidR="008475D8" w:rsidRDefault="00663508">
      <w:pPr>
        <w:pStyle w:val="a7"/>
        <w:widowControl/>
        <w:spacing w:beforeAutospacing="0" w:afterAutospacing="0"/>
        <w:jc w:val="center"/>
        <w:rPr>
          <w:rFonts w:ascii="Arial" w:eastAsia="Arial" w:hAnsi="Arial" w:cs="Arial"/>
        </w:rPr>
      </w:pPr>
      <w:r>
        <w:rPr>
          <w:rFonts w:ascii="Arial" w:eastAsia="Arial" w:hAnsi="Arial" w:cs="Arial"/>
          <w:color w:val="000000"/>
          <w:sz w:val="18"/>
          <w:szCs w:val="18"/>
          <w:shd w:val="clear" w:color="auto" w:fill="FFFFFF"/>
        </w:rPr>
        <w:t> </w:t>
      </w:r>
    </w:p>
    <w:p w:rsidR="008475D8" w:rsidRDefault="00663508">
      <w:pPr>
        <w:pStyle w:val="a7"/>
        <w:widowControl/>
        <w:spacing w:beforeAutospacing="0" w:afterAutospacing="0"/>
        <w:jc w:val="both"/>
        <w:outlineLvl w:val="1"/>
        <w:rPr>
          <w:rFonts w:ascii="黑体" w:eastAsia="黑体" w:hAnsi="Calibri"/>
          <w:kern w:val="2"/>
          <w:sz w:val="32"/>
          <w:szCs w:val="32"/>
        </w:rPr>
      </w:pPr>
      <w:r>
        <w:rPr>
          <w:rFonts w:ascii="黑体" w:eastAsia="黑体" w:hAnsi="Calibri" w:hint="eastAsia"/>
          <w:kern w:val="2"/>
          <w:sz w:val="32"/>
          <w:szCs w:val="32"/>
        </w:rPr>
        <w:t>一、收入支出决算总体情况说明</w:t>
      </w:r>
    </w:p>
    <w:p w:rsidR="008475D8" w:rsidRDefault="00663508">
      <w:pPr>
        <w:autoSpaceDE w:val="0"/>
        <w:autoSpaceDN w:val="0"/>
        <w:adjustRightInd w:val="0"/>
        <w:spacing w:line="580" w:lineRule="exact"/>
        <w:ind w:firstLineChars="200" w:firstLine="640"/>
        <w:jc w:val="left"/>
        <w:rPr>
          <w:rFonts w:ascii="Times New Roman" w:eastAsia="仿宋_GB2312" w:hAnsi="Times New Roman" w:cs="Times New Roman"/>
          <w:kern w:val="2"/>
          <w:sz w:val="32"/>
          <w:szCs w:val="32"/>
        </w:rPr>
      </w:pPr>
      <w:r>
        <w:rPr>
          <w:rFonts w:ascii="Times New Roman" w:eastAsia="仿宋_GB2312" w:hAnsi="Times New Roman" w:cs="Times New Roman"/>
          <w:kern w:val="2"/>
          <w:sz w:val="32"/>
          <w:szCs w:val="32"/>
        </w:rPr>
        <w:t>本单位</w:t>
      </w:r>
      <w:r>
        <w:rPr>
          <w:rFonts w:ascii="Times New Roman" w:eastAsia="仿宋_GB2312" w:hAnsi="Times New Roman" w:cs="Times New Roman"/>
          <w:kern w:val="2"/>
          <w:sz w:val="32"/>
          <w:szCs w:val="32"/>
        </w:rPr>
        <w:t>2023</w:t>
      </w:r>
      <w:r>
        <w:rPr>
          <w:rFonts w:ascii="Times New Roman" w:eastAsia="仿宋_GB2312" w:hAnsi="Times New Roman" w:cs="Times New Roman"/>
          <w:kern w:val="2"/>
          <w:sz w:val="32"/>
          <w:szCs w:val="32"/>
        </w:rPr>
        <w:t>年度收、支总计（含结转和结余）</w:t>
      </w:r>
      <w:r>
        <w:rPr>
          <w:rFonts w:ascii="Times New Roman" w:eastAsia="仿宋_GB2312" w:hAnsi="Times New Roman" w:cs="Times New Roman"/>
          <w:kern w:val="2"/>
          <w:sz w:val="32"/>
          <w:szCs w:val="32"/>
          <w:lang w:val="zh-CN"/>
        </w:rPr>
        <w:t>1,599.36</w:t>
      </w:r>
      <w:r>
        <w:rPr>
          <w:rFonts w:ascii="Times New Roman" w:eastAsia="仿宋_GB2312" w:hAnsi="Times New Roman" w:cs="Times New Roman"/>
          <w:kern w:val="2"/>
          <w:sz w:val="32"/>
          <w:szCs w:val="32"/>
        </w:rPr>
        <w:t>万元。与</w:t>
      </w:r>
      <w:r>
        <w:rPr>
          <w:rFonts w:ascii="Times New Roman" w:eastAsia="仿宋_GB2312" w:hAnsi="Times New Roman" w:cs="Times New Roman"/>
          <w:kern w:val="2"/>
          <w:sz w:val="32"/>
          <w:szCs w:val="32"/>
        </w:rPr>
        <w:t>2022</w:t>
      </w:r>
      <w:r>
        <w:rPr>
          <w:rFonts w:ascii="Times New Roman" w:eastAsia="仿宋_GB2312" w:hAnsi="Times New Roman" w:cs="Times New Roman"/>
          <w:kern w:val="2"/>
          <w:sz w:val="32"/>
          <w:szCs w:val="32"/>
        </w:rPr>
        <w:t>年度决算相比，收</w:t>
      </w:r>
      <w:r w:rsidR="00122CB6">
        <w:rPr>
          <w:rFonts w:ascii="Times New Roman" w:eastAsia="仿宋_GB2312" w:hAnsi="Times New Roman" w:cs="Times New Roman" w:hint="eastAsia"/>
          <w:kern w:val="2"/>
          <w:sz w:val="32"/>
          <w:szCs w:val="32"/>
        </w:rPr>
        <w:t>入增加</w:t>
      </w:r>
      <w:r w:rsidR="00122CB6">
        <w:rPr>
          <w:rFonts w:ascii="Times New Roman" w:eastAsia="仿宋_GB2312" w:hAnsi="Times New Roman" w:cs="Times New Roman" w:hint="eastAsia"/>
          <w:kern w:val="2"/>
          <w:sz w:val="32"/>
          <w:szCs w:val="32"/>
        </w:rPr>
        <w:t>615.96</w:t>
      </w:r>
      <w:r w:rsidR="00122CB6">
        <w:rPr>
          <w:rFonts w:ascii="Times New Roman" w:eastAsia="仿宋_GB2312" w:hAnsi="Times New Roman" w:cs="Times New Roman" w:hint="eastAsia"/>
          <w:kern w:val="2"/>
          <w:sz w:val="32"/>
          <w:szCs w:val="32"/>
        </w:rPr>
        <w:t>万，增长</w:t>
      </w:r>
      <w:r w:rsidR="00122CB6">
        <w:rPr>
          <w:rFonts w:ascii="Times New Roman" w:eastAsia="仿宋_GB2312" w:hAnsi="Times New Roman" w:cs="Times New Roman" w:hint="eastAsia"/>
          <w:kern w:val="2"/>
          <w:sz w:val="32"/>
          <w:szCs w:val="32"/>
        </w:rPr>
        <w:t>63.6%</w:t>
      </w:r>
      <w:r w:rsidR="00122CB6">
        <w:rPr>
          <w:rFonts w:ascii="Times New Roman" w:eastAsia="仿宋_GB2312" w:hAnsi="Times New Roman" w:cs="Times New Roman" w:hint="eastAsia"/>
          <w:kern w:val="2"/>
          <w:sz w:val="32"/>
          <w:szCs w:val="32"/>
        </w:rPr>
        <w:t>；支出</w:t>
      </w:r>
      <w:r>
        <w:rPr>
          <w:rFonts w:ascii="Times New Roman" w:eastAsia="仿宋_GB2312" w:hAnsi="Times New Roman" w:cs="Times New Roman"/>
          <w:kern w:val="2"/>
          <w:sz w:val="32"/>
          <w:szCs w:val="32"/>
        </w:rPr>
        <w:t>增加</w:t>
      </w:r>
      <w:r w:rsidR="00122CB6">
        <w:rPr>
          <w:rFonts w:ascii="Times New Roman" w:eastAsia="仿宋_GB2312" w:hAnsi="Times New Roman" w:cs="Times New Roman" w:hint="eastAsia"/>
          <w:kern w:val="2"/>
          <w:sz w:val="32"/>
          <w:szCs w:val="32"/>
        </w:rPr>
        <w:t>444.78</w:t>
      </w:r>
      <w:r>
        <w:rPr>
          <w:rFonts w:ascii="Times New Roman" w:eastAsia="仿宋_GB2312" w:hAnsi="Times New Roman" w:cs="Times New Roman"/>
          <w:kern w:val="2"/>
          <w:sz w:val="32"/>
          <w:szCs w:val="32"/>
        </w:rPr>
        <w:t>万元，增长</w:t>
      </w:r>
      <w:r w:rsidR="00122CB6">
        <w:rPr>
          <w:rFonts w:ascii="Times New Roman" w:eastAsia="仿宋_GB2312" w:hAnsi="Times New Roman" w:cs="Times New Roman" w:hint="eastAsia"/>
          <w:kern w:val="2"/>
          <w:sz w:val="32"/>
          <w:szCs w:val="32"/>
        </w:rPr>
        <w:t>38.5</w:t>
      </w:r>
      <w:r>
        <w:rPr>
          <w:rFonts w:ascii="Times New Roman" w:eastAsia="仿宋_GB2312" w:hAnsi="Times New Roman" w:cs="Times New Roman"/>
          <w:kern w:val="2"/>
          <w:sz w:val="32"/>
          <w:szCs w:val="32"/>
        </w:rPr>
        <w:t>%</w:t>
      </w:r>
      <w:r>
        <w:rPr>
          <w:rFonts w:ascii="Times New Roman" w:eastAsia="仿宋_GB2312" w:hAnsi="Times New Roman" w:cs="Times New Roman"/>
          <w:kern w:val="2"/>
          <w:sz w:val="32"/>
          <w:szCs w:val="32"/>
        </w:rPr>
        <w:t>，主要原因是</w:t>
      </w:r>
      <w:r w:rsidR="0037369E">
        <w:rPr>
          <w:rFonts w:ascii="Times New Roman" w:eastAsia="仿宋_GB2312" w:hAnsi="Times New Roman" w:cs="Times New Roman" w:hint="eastAsia"/>
          <w:kern w:val="2"/>
          <w:sz w:val="32"/>
          <w:szCs w:val="32"/>
        </w:rPr>
        <w:t>事业</w:t>
      </w:r>
      <w:r w:rsidR="00122CB6">
        <w:rPr>
          <w:rFonts w:ascii="Times New Roman" w:eastAsia="仿宋_GB2312" w:hAnsi="Times New Roman" w:cs="Times New Roman" w:hint="eastAsia"/>
          <w:kern w:val="2"/>
          <w:sz w:val="32"/>
          <w:szCs w:val="32"/>
        </w:rPr>
        <w:t>收入增加，</w:t>
      </w:r>
      <w:r w:rsidR="007B2BC4">
        <w:rPr>
          <w:rFonts w:ascii="Times New Roman" w:eastAsia="仿宋_GB2312" w:hAnsi="Times New Roman" w:cs="Times New Roman" w:hint="eastAsia"/>
          <w:kern w:val="2"/>
          <w:sz w:val="32"/>
          <w:szCs w:val="32"/>
        </w:rPr>
        <w:t>非同级财政拨款增加。</w:t>
      </w:r>
    </w:p>
    <w:p w:rsidR="008475D8" w:rsidRDefault="00663508">
      <w:pPr>
        <w:pStyle w:val="a7"/>
        <w:widowControl/>
        <w:spacing w:beforeAutospacing="0" w:afterAutospacing="0"/>
        <w:jc w:val="both"/>
        <w:outlineLvl w:val="1"/>
        <w:rPr>
          <w:rFonts w:ascii="Times New Roman" w:eastAsia="黑体" w:hAnsi="Times New Roman"/>
          <w:kern w:val="2"/>
          <w:sz w:val="32"/>
          <w:szCs w:val="32"/>
        </w:rPr>
      </w:pPr>
      <w:r>
        <w:rPr>
          <w:rFonts w:ascii="Times New Roman" w:eastAsia="黑体" w:hAnsi="Times New Roman"/>
          <w:kern w:val="2"/>
          <w:sz w:val="32"/>
          <w:szCs w:val="32"/>
        </w:rPr>
        <w:t>二、收入决算情况说明</w:t>
      </w:r>
    </w:p>
    <w:p w:rsidR="008475D8" w:rsidRDefault="00663508">
      <w:pPr>
        <w:autoSpaceDE w:val="0"/>
        <w:autoSpaceDN w:val="0"/>
        <w:adjustRightInd w:val="0"/>
        <w:spacing w:line="580" w:lineRule="exact"/>
        <w:ind w:firstLineChars="200" w:firstLine="640"/>
        <w:jc w:val="left"/>
        <w:rPr>
          <w:rFonts w:ascii="Times New Roman" w:eastAsia="仿宋_GB2312" w:hAnsi="Times New Roman" w:cs="Times New Roman"/>
          <w:kern w:val="2"/>
          <w:sz w:val="32"/>
          <w:szCs w:val="32"/>
          <w:lang w:val="zh-CN"/>
        </w:rPr>
      </w:pPr>
      <w:r>
        <w:rPr>
          <w:rFonts w:ascii="Times New Roman" w:eastAsia="仿宋_GB2312" w:hAnsi="Times New Roman" w:cs="Times New Roman"/>
          <w:kern w:val="2"/>
          <w:sz w:val="32"/>
          <w:szCs w:val="32"/>
          <w:lang w:val="zh-CN"/>
        </w:rPr>
        <w:t>本单位</w:t>
      </w:r>
      <w:r>
        <w:rPr>
          <w:rFonts w:ascii="Times New Roman" w:eastAsia="仿宋_GB2312" w:hAnsi="Times New Roman" w:cs="Times New Roman"/>
          <w:kern w:val="2"/>
          <w:sz w:val="32"/>
          <w:szCs w:val="32"/>
          <w:lang w:val="zh-CN"/>
        </w:rPr>
        <w:t>2023</w:t>
      </w:r>
      <w:r>
        <w:rPr>
          <w:rFonts w:ascii="Times New Roman" w:eastAsia="仿宋_GB2312" w:hAnsi="Times New Roman" w:cs="Times New Roman"/>
          <w:kern w:val="2"/>
          <w:sz w:val="32"/>
          <w:szCs w:val="32"/>
          <w:lang w:val="zh-CN"/>
        </w:rPr>
        <w:t>年度本年收入合计</w:t>
      </w:r>
      <w:r>
        <w:rPr>
          <w:rFonts w:ascii="Times New Roman" w:eastAsia="仿宋_GB2312" w:hAnsi="Times New Roman" w:cs="Times New Roman"/>
          <w:sz w:val="30"/>
          <w:szCs w:val="30"/>
        </w:rPr>
        <w:t>1,583.91</w:t>
      </w:r>
      <w:r>
        <w:rPr>
          <w:rFonts w:ascii="Times New Roman" w:eastAsia="仿宋_GB2312" w:hAnsi="Times New Roman" w:cs="Times New Roman"/>
          <w:kern w:val="2"/>
          <w:sz w:val="32"/>
          <w:szCs w:val="32"/>
          <w:lang w:val="zh-CN"/>
        </w:rPr>
        <w:t>万元，其中：财政拨款收入</w:t>
      </w:r>
      <w:r>
        <w:rPr>
          <w:rFonts w:ascii="Times New Roman" w:eastAsia="仿宋_GB2312" w:hAnsi="Times New Roman" w:cs="Times New Roman"/>
          <w:kern w:val="2"/>
          <w:sz w:val="32"/>
          <w:szCs w:val="32"/>
          <w:lang w:val="zh-CN"/>
        </w:rPr>
        <w:t>0</w:t>
      </w:r>
      <w:r>
        <w:rPr>
          <w:rFonts w:ascii="Times New Roman" w:eastAsia="仿宋_GB2312" w:hAnsi="Times New Roman" w:cs="Times New Roman"/>
          <w:kern w:val="2"/>
          <w:sz w:val="32"/>
          <w:szCs w:val="32"/>
          <w:lang w:val="zh-CN"/>
        </w:rPr>
        <w:t>万元，占</w:t>
      </w:r>
      <w:r>
        <w:rPr>
          <w:rFonts w:ascii="Times New Roman" w:eastAsia="仿宋_GB2312" w:hAnsi="Times New Roman" w:cs="Times New Roman"/>
          <w:kern w:val="2"/>
          <w:sz w:val="32"/>
          <w:szCs w:val="32"/>
          <w:lang w:val="zh-CN"/>
        </w:rPr>
        <w:t>0%</w:t>
      </w:r>
      <w:r>
        <w:rPr>
          <w:rFonts w:ascii="Times New Roman" w:eastAsia="仿宋_GB2312" w:hAnsi="Times New Roman" w:cs="Times New Roman"/>
          <w:kern w:val="2"/>
          <w:sz w:val="32"/>
          <w:szCs w:val="32"/>
          <w:lang w:val="zh-CN"/>
        </w:rPr>
        <w:t>；上级补助收入</w:t>
      </w:r>
      <w:r>
        <w:rPr>
          <w:rFonts w:ascii="Times New Roman" w:eastAsia="仿宋_GB2312" w:hAnsi="Times New Roman" w:cs="Times New Roman"/>
          <w:kern w:val="2"/>
          <w:sz w:val="32"/>
          <w:szCs w:val="32"/>
          <w:lang w:val="zh-CN"/>
        </w:rPr>
        <w:t>0</w:t>
      </w:r>
      <w:r>
        <w:rPr>
          <w:rFonts w:ascii="Times New Roman" w:eastAsia="仿宋_GB2312" w:hAnsi="Times New Roman" w:cs="Times New Roman"/>
          <w:kern w:val="2"/>
          <w:sz w:val="32"/>
          <w:szCs w:val="32"/>
          <w:lang w:val="zh-CN"/>
        </w:rPr>
        <w:t>万元，占</w:t>
      </w:r>
      <w:r>
        <w:rPr>
          <w:rFonts w:ascii="Times New Roman" w:eastAsia="仿宋_GB2312" w:hAnsi="Times New Roman" w:cs="Times New Roman"/>
          <w:kern w:val="2"/>
          <w:sz w:val="32"/>
          <w:szCs w:val="32"/>
          <w:lang w:val="zh-CN"/>
        </w:rPr>
        <w:t>0%</w:t>
      </w:r>
      <w:r>
        <w:rPr>
          <w:rFonts w:ascii="Times New Roman" w:eastAsia="仿宋_GB2312" w:hAnsi="Times New Roman" w:cs="Times New Roman"/>
          <w:kern w:val="2"/>
          <w:sz w:val="32"/>
          <w:szCs w:val="32"/>
          <w:lang w:val="zh-CN"/>
        </w:rPr>
        <w:t>；事业收入</w:t>
      </w:r>
      <w:r>
        <w:rPr>
          <w:rFonts w:ascii="Times New Roman" w:eastAsia="仿宋_GB2312" w:hAnsi="Times New Roman" w:cs="Times New Roman"/>
          <w:kern w:val="2"/>
          <w:sz w:val="32"/>
          <w:szCs w:val="32"/>
          <w:lang w:val="zh-CN"/>
        </w:rPr>
        <w:t>997.84</w:t>
      </w:r>
      <w:r>
        <w:rPr>
          <w:rFonts w:ascii="Times New Roman" w:eastAsia="仿宋_GB2312" w:hAnsi="Times New Roman" w:cs="Times New Roman"/>
          <w:kern w:val="2"/>
          <w:sz w:val="32"/>
          <w:szCs w:val="32"/>
          <w:lang w:val="zh-CN"/>
        </w:rPr>
        <w:t>万元，占</w:t>
      </w:r>
      <w:r>
        <w:rPr>
          <w:rFonts w:ascii="Times New Roman" w:eastAsia="仿宋_GB2312" w:hAnsi="Times New Roman" w:cs="Times New Roman"/>
          <w:kern w:val="2"/>
          <w:sz w:val="32"/>
          <w:szCs w:val="32"/>
          <w:lang w:val="zh-CN"/>
        </w:rPr>
        <w:t>63%</w:t>
      </w:r>
      <w:r>
        <w:rPr>
          <w:rFonts w:ascii="Times New Roman" w:eastAsia="仿宋_GB2312" w:hAnsi="Times New Roman" w:cs="Times New Roman"/>
          <w:kern w:val="2"/>
          <w:sz w:val="32"/>
          <w:szCs w:val="32"/>
          <w:lang w:val="zh-CN"/>
        </w:rPr>
        <w:t>；经营收入</w:t>
      </w:r>
      <w:r>
        <w:rPr>
          <w:rFonts w:ascii="Times New Roman" w:eastAsia="仿宋_GB2312" w:hAnsi="Times New Roman" w:cs="Times New Roman"/>
          <w:kern w:val="2"/>
          <w:sz w:val="32"/>
          <w:szCs w:val="32"/>
          <w:lang w:val="zh-CN"/>
        </w:rPr>
        <w:t>0</w:t>
      </w:r>
      <w:r>
        <w:rPr>
          <w:rFonts w:ascii="Times New Roman" w:eastAsia="仿宋_GB2312" w:hAnsi="Times New Roman" w:cs="Times New Roman"/>
          <w:kern w:val="2"/>
          <w:sz w:val="32"/>
          <w:szCs w:val="32"/>
          <w:lang w:val="zh-CN"/>
        </w:rPr>
        <w:t>万元，占</w:t>
      </w:r>
      <w:r>
        <w:rPr>
          <w:rFonts w:ascii="Times New Roman" w:eastAsia="仿宋_GB2312" w:hAnsi="Times New Roman" w:cs="Times New Roman"/>
          <w:kern w:val="2"/>
          <w:sz w:val="32"/>
          <w:szCs w:val="32"/>
          <w:lang w:val="zh-CN"/>
        </w:rPr>
        <w:t>0%</w:t>
      </w:r>
      <w:r>
        <w:rPr>
          <w:rFonts w:ascii="Times New Roman" w:eastAsia="仿宋_GB2312" w:hAnsi="Times New Roman" w:cs="Times New Roman"/>
          <w:kern w:val="2"/>
          <w:sz w:val="32"/>
          <w:szCs w:val="32"/>
          <w:lang w:val="zh-CN"/>
        </w:rPr>
        <w:t>；附属单位上缴收入</w:t>
      </w:r>
      <w:r>
        <w:rPr>
          <w:rFonts w:ascii="Times New Roman" w:eastAsia="仿宋_GB2312" w:hAnsi="Times New Roman" w:cs="Times New Roman"/>
          <w:kern w:val="2"/>
          <w:sz w:val="32"/>
          <w:szCs w:val="32"/>
          <w:lang w:val="zh-CN"/>
        </w:rPr>
        <w:t>0</w:t>
      </w:r>
      <w:r>
        <w:rPr>
          <w:rFonts w:ascii="Times New Roman" w:eastAsia="仿宋_GB2312" w:hAnsi="Times New Roman" w:cs="Times New Roman"/>
          <w:kern w:val="2"/>
          <w:sz w:val="32"/>
          <w:szCs w:val="32"/>
          <w:lang w:val="zh-CN"/>
        </w:rPr>
        <w:t>万元，占</w:t>
      </w:r>
      <w:r>
        <w:rPr>
          <w:rFonts w:ascii="Times New Roman" w:eastAsia="仿宋_GB2312" w:hAnsi="Times New Roman" w:cs="Times New Roman"/>
          <w:kern w:val="2"/>
          <w:sz w:val="32"/>
          <w:szCs w:val="32"/>
          <w:lang w:val="zh-CN"/>
        </w:rPr>
        <w:t>0%</w:t>
      </w:r>
      <w:r>
        <w:rPr>
          <w:rFonts w:ascii="Times New Roman" w:eastAsia="仿宋_GB2312" w:hAnsi="Times New Roman" w:cs="Times New Roman"/>
          <w:kern w:val="2"/>
          <w:sz w:val="32"/>
          <w:szCs w:val="32"/>
          <w:lang w:val="zh-CN"/>
        </w:rPr>
        <w:t>；其他收入</w:t>
      </w:r>
      <w:r>
        <w:rPr>
          <w:rFonts w:ascii="Times New Roman" w:eastAsia="仿宋_GB2312" w:hAnsi="Times New Roman" w:cs="Times New Roman"/>
          <w:kern w:val="2"/>
          <w:sz w:val="32"/>
          <w:szCs w:val="32"/>
          <w:lang w:val="zh-CN"/>
        </w:rPr>
        <w:t>586.07</w:t>
      </w:r>
      <w:r>
        <w:rPr>
          <w:rFonts w:ascii="Times New Roman" w:eastAsia="仿宋_GB2312" w:hAnsi="Times New Roman" w:cs="Times New Roman"/>
          <w:kern w:val="2"/>
          <w:sz w:val="32"/>
          <w:szCs w:val="32"/>
          <w:lang w:val="zh-CN"/>
        </w:rPr>
        <w:t>万元，占</w:t>
      </w:r>
      <w:r>
        <w:rPr>
          <w:rFonts w:ascii="Times New Roman" w:eastAsia="仿宋_GB2312" w:hAnsi="Times New Roman" w:cs="Times New Roman"/>
          <w:kern w:val="2"/>
          <w:sz w:val="32"/>
          <w:szCs w:val="32"/>
          <w:lang w:val="zh-CN"/>
        </w:rPr>
        <w:t>37%</w:t>
      </w:r>
      <w:r>
        <w:rPr>
          <w:rFonts w:ascii="Times New Roman" w:eastAsia="仿宋_GB2312" w:hAnsi="Times New Roman" w:cs="Times New Roman" w:hint="eastAsia"/>
          <w:kern w:val="2"/>
          <w:sz w:val="32"/>
          <w:szCs w:val="32"/>
          <w:lang w:val="zh-CN"/>
        </w:rPr>
        <w:t>。</w:t>
      </w:r>
    </w:p>
    <w:p w:rsidR="008475D8" w:rsidRDefault="00663508">
      <w:pPr>
        <w:pStyle w:val="a7"/>
        <w:widowControl/>
        <w:spacing w:beforeAutospacing="0" w:afterAutospacing="0"/>
        <w:jc w:val="both"/>
        <w:outlineLvl w:val="1"/>
        <w:rPr>
          <w:rFonts w:ascii="Times New Roman" w:eastAsia="黑体" w:hAnsi="Times New Roman"/>
          <w:kern w:val="2"/>
          <w:sz w:val="32"/>
          <w:szCs w:val="32"/>
        </w:rPr>
      </w:pPr>
      <w:r>
        <w:rPr>
          <w:rFonts w:ascii="Times New Roman" w:eastAsia="黑体" w:hAnsi="Times New Roman"/>
          <w:kern w:val="2"/>
          <w:sz w:val="32"/>
          <w:szCs w:val="32"/>
        </w:rPr>
        <w:t>三、支出决算情况说明</w:t>
      </w:r>
    </w:p>
    <w:p w:rsidR="008475D8" w:rsidRDefault="00663508">
      <w:pPr>
        <w:autoSpaceDE w:val="0"/>
        <w:autoSpaceDN w:val="0"/>
        <w:adjustRightInd w:val="0"/>
        <w:spacing w:line="580" w:lineRule="exact"/>
        <w:ind w:firstLine="600"/>
        <w:jc w:val="left"/>
        <w:rPr>
          <w:rFonts w:ascii="Times New Roman" w:eastAsia="仿宋_GB2312" w:hAnsi="Times New Roman" w:cs="Times New Roman"/>
          <w:kern w:val="2"/>
          <w:sz w:val="32"/>
          <w:szCs w:val="32"/>
          <w:lang w:val="zh-CN"/>
        </w:rPr>
      </w:pPr>
      <w:r>
        <w:rPr>
          <w:rFonts w:ascii="Times New Roman" w:eastAsia="仿宋_GB2312" w:hAnsi="Times New Roman" w:cs="Times New Roman"/>
          <w:kern w:val="2"/>
          <w:sz w:val="32"/>
          <w:szCs w:val="32"/>
          <w:lang w:val="zh-CN"/>
        </w:rPr>
        <w:t>本单位</w:t>
      </w:r>
      <w:r>
        <w:rPr>
          <w:rFonts w:ascii="Times New Roman" w:eastAsia="仿宋_GB2312" w:hAnsi="Times New Roman" w:cs="Times New Roman"/>
          <w:kern w:val="2"/>
          <w:sz w:val="32"/>
          <w:szCs w:val="32"/>
          <w:lang w:val="zh-CN"/>
        </w:rPr>
        <w:t>2023</w:t>
      </w:r>
      <w:r>
        <w:rPr>
          <w:rFonts w:ascii="Times New Roman" w:eastAsia="仿宋_GB2312" w:hAnsi="Times New Roman" w:cs="Times New Roman"/>
          <w:kern w:val="2"/>
          <w:sz w:val="32"/>
          <w:szCs w:val="32"/>
          <w:lang w:val="zh-CN"/>
        </w:rPr>
        <w:t>年度本年支出合计</w:t>
      </w:r>
      <w:r>
        <w:rPr>
          <w:rFonts w:ascii="Times New Roman" w:eastAsia="仿宋_GB2312" w:hAnsi="Times New Roman" w:cs="Times New Roman"/>
          <w:kern w:val="2"/>
          <w:sz w:val="32"/>
          <w:szCs w:val="32"/>
          <w:lang w:val="zh-CN"/>
        </w:rPr>
        <w:t>1,599.36</w:t>
      </w:r>
      <w:r>
        <w:rPr>
          <w:rFonts w:ascii="Times New Roman" w:eastAsia="仿宋_GB2312" w:hAnsi="Times New Roman" w:cs="Times New Roman"/>
          <w:kern w:val="2"/>
          <w:sz w:val="32"/>
          <w:szCs w:val="32"/>
          <w:lang w:val="zh-CN"/>
        </w:rPr>
        <w:t>万元，其中：基本支出</w:t>
      </w:r>
      <w:r>
        <w:rPr>
          <w:rFonts w:ascii="Times New Roman" w:eastAsia="仿宋_GB2312" w:hAnsi="Times New Roman" w:cs="Times New Roman"/>
          <w:kern w:val="2"/>
          <w:sz w:val="32"/>
          <w:szCs w:val="32"/>
          <w:lang w:val="zh-CN"/>
        </w:rPr>
        <w:t>801.31</w:t>
      </w:r>
      <w:r>
        <w:rPr>
          <w:rFonts w:ascii="Times New Roman" w:eastAsia="仿宋_GB2312" w:hAnsi="Times New Roman" w:cs="Times New Roman"/>
          <w:kern w:val="2"/>
          <w:sz w:val="32"/>
          <w:szCs w:val="32"/>
          <w:lang w:val="zh-CN"/>
        </w:rPr>
        <w:t>万元，占</w:t>
      </w:r>
      <w:r>
        <w:rPr>
          <w:rFonts w:ascii="Times New Roman" w:eastAsia="仿宋_GB2312" w:hAnsi="Times New Roman" w:cs="Times New Roman"/>
          <w:kern w:val="2"/>
          <w:sz w:val="32"/>
          <w:szCs w:val="32"/>
          <w:lang w:val="zh-CN"/>
        </w:rPr>
        <w:t>50.1%</w:t>
      </w:r>
      <w:r>
        <w:rPr>
          <w:rFonts w:ascii="Times New Roman" w:eastAsia="仿宋_GB2312" w:hAnsi="Times New Roman" w:cs="Times New Roman"/>
          <w:kern w:val="2"/>
          <w:sz w:val="32"/>
          <w:szCs w:val="32"/>
          <w:lang w:val="zh-CN"/>
        </w:rPr>
        <w:t>；项目支出</w:t>
      </w:r>
      <w:r>
        <w:rPr>
          <w:rFonts w:ascii="Times New Roman" w:eastAsia="仿宋_GB2312" w:hAnsi="Times New Roman" w:cs="Times New Roman"/>
          <w:kern w:val="2"/>
          <w:sz w:val="32"/>
          <w:szCs w:val="32"/>
          <w:lang w:val="zh-CN"/>
        </w:rPr>
        <w:t>798.05</w:t>
      </w:r>
      <w:r>
        <w:rPr>
          <w:rFonts w:ascii="Times New Roman" w:eastAsia="仿宋_GB2312" w:hAnsi="Times New Roman" w:cs="Times New Roman"/>
          <w:kern w:val="2"/>
          <w:sz w:val="32"/>
          <w:szCs w:val="32"/>
          <w:lang w:val="zh-CN"/>
        </w:rPr>
        <w:t>万元，占</w:t>
      </w:r>
      <w:r>
        <w:rPr>
          <w:rFonts w:ascii="Times New Roman" w:eastAsia="仿宋_GB2312" w:hAnsi="Times New Roman" w:cs="Times New Roman"/>
          <w:kern w:val="2"/>
          <w:sz w:val="32"/>
          <w:szCs w:val="32"/>
          <w:lang w:val="zh-CN"/>
        </w:rPr>
        <w:t>49.9%</w:t>
      </w:r>
      <w:r>
        <w:rPr>
          <w:rFonts w:ascii="Times New Roman" w:eastAsia="仿宋_GB2312" w:hAnsi="Times New Roman" w:cs="Times New Roman"/>
          <w:kern w:val="2"/>
          <w:sz w:val="32"/>
          <w:szCs w:val="32"/>
          <w:lang w:val="zh-CN"/>
        </w:rPr>
        <w:t>；上缴上级支出</w:t>
      </w:r>
      <w:r>
        <w:rPr>
          <w:rFonts w:ascii="Times New Roman" w:eastAsia="仿宋_GB2312" w:hAnsi="Times New Roman" w:cs="Times New Roman"/>
          <w:kern w:val="2"/>
          <w:sz w:val="32"/>
          <w:szCs w:val="32"/>
          <w:lang w:val="zh-CN"/>
        </w:rPr>
        <w:t>0</w:t>
      </w:r>
      <w:r>
        <w:rPr>
          <w:rFonts w:ascii="Times New Roman" w:eastAsia="仿宋_GB2312" w:hAnsi="Times New Roman" w:cs="Times New Roman"/>
          <w:kern w:val="2"/>
          <w:sz w:val="32"/>
          <w:szCs w:val="32"/>
          <w:lang w:val="zh-CN"/>
        </w:rPr>
        <w:t>万元，占</w:t>
      </w:r>
      <w:r>
        <w:rPr>
          <w:rFonts w:ascii="Times New Roman" w:eastAsia="仿宋_GB2312" w:hAnsi="Times New Roman" w:cs="Times New Roman"/>
          <w:kern w:val="2"/>
          <w:sz w:val="32"/>
          <w:szCs w:val="32"/>
          <w:lang w:val="zh-CN"/>
        </w:rPr>
        <w:t>0%</w:t>
      </w:r>
      <w:r>
        <w:rPr>
          <w:rFonts w:ascii="Times New Roman" w:eastAsia="仿宋_GB2312" w:hAnsi="Times New Roman" w:cs="Times New Roman"/>
          <w:kern w:val="2"/>
          <w:sz w:val="32"/>
          <w:szCs w:val="32"/>
          <w:lang w:val="zh-CN"/>
        </w:rPr>
        <w:t>；经营支出</w:t>
      </w:r>
      <w:r>
        <w:rPr>
          <w:rFonts w:ascii="Times New Roman" w:eastAsia="仿宋_GB2312" w:hAnsi="Times New Roman" w:cs="Times New Roman"/>
          <w:kern w:val="2"/>
          <w:sz w:val="32"/>
          <w:szCs w:val="32"/>
          <w:lang w:val="zh-CN"/>
        </w:rPr>
        <w:t>0</w:t>
      </w:r>
      <w:r>
        <w:rPr>
          <w:rFonts w:ascii="Times New Roman" w:eastAsia="仿宋_GB2312" w:hAnsi="Times New Roman" w:cs="Times New Roman"/>
          <w:kern w:val="2"/>
          <w:sz w:val="32"/>
          <w:szCs w:val="32"/>
          <w:lang w:val="zh-CN"/>
        </w:rPr>
        <w:t>万元，占</w:t>
      </w:r>
      <w:r>
        <w:rPr>
          <w:rFonts w:ascii="Times New Roman" w:eastAsia="仿宋_GB2312" w:hAnsi="Times New Roman" w:cs="Times New Roman"/>
          <w:kern w:val="2"/>
          <w:sz w:val="32"/>
          <w:szCs w:val="32"/>
          <w:lang w:val="zh-CN"/>
        </w:rPr>
        <w:t>0%</w:t>
      </w:r>
      <w:r>
        <w:rPr>
          <w:rFonts w:ascii="Times New Roman" w:eastAsia="仿宋_GB2312" w:hAnsi="Times New Roman" w:cs="Times New Roman"/>
          <w:kern w:val="2"/>
          <w:sz w:val="32"/>
          <w:szCs w:val="32"/>
          <w:lang w:val="zh-CN"/>
        </w:rPr>
        <w:t>；对附属单位补助支出</w:t>
      </w:r>
      <w:r>
        <w:rPr>
          <w:rFonts w:ascii="Times New Roman" w:eastAsia="仿宋_GB2312" w:hAnsi="Times New Roman" w:cs="Times New Roman"/>
          <w:kern w:val="2"/>
          <w:sz w:val="32"/>
          <w:szCs w:val="32"/>
          <w:lang w:val="zh-CN"/>
        </w:rPr>
        <w:t>0</w:t>
      </w:r>
      <w:r>
        <w:rPr>
          <w:rFonts w:ascii="Times New Roman" w:eastAsia="仿宋_GB2312" w:hAnsi="Times New Roman" w:cs="Times New Roman"/>
          <w:kern w:val="2"/>
          <w:sz w:val="32"/>
          <w:szCs w:val="32"/>
          <w:lang w:val="zh-CN"/>
        </w:rPr>
        <w:t>万元，占</w:t>
      </w:r>
      <w:r>
        <w:rPr>
          <w:rFonts w:ascii="Times New Roman" w:eastAsia="仿宋_GB2312" w:hAnsi="Times New Roman" w:cs="Times New Roman"/>
          <w:kern w:val="2"/>
          <w:sz w:val="32"/>
          <w:szCs w:val="32"/>
          <w:lang w:val="zh-CN"/>
        </w:rPr>
        <w:t>0%</w:t>
      </w:r>
      <w:r>
        <w:rPr>
          <w:rFonts w:ascii="Times New Roman" w:eastAsia="仿宋_GB2312" w:hAnsi="Times New Roman" w:cs="Times New Roman" w:hint="eastAsia"/>
          <w:kern w:val="2"/>
          <w:sz w:val="32"/>
          <w:szCs w:val="32"/>
          <w:lang w:val="zh-CN"/>
        </w:rPr>
        <w:t>。</w:t>
      </w:r>
    </w:p>
    <w:p w:rsidR="008475D8" w:rsidRDefault="00663508">
      <w:pPr>
        <w:pStyle w:val="a7"/>
        <w:widowControl/>
        <w:spacing w:beforeAutospacing="0" w:afterAutospacing="0"/>
        <w:jc w:val="both"/>
        <w:outlineLvl w:val="1"/>
        <w:rPr>
          <w:rFonts w:ascii="Times New Roman" w:eastAsia="Arial" w:hAnsi="Times New Roman"/>
        </w:rPr>
      </w:pPr>
      <w:r>
        <w:rPr>
          <w:rFonts w:ascii="Times New Roman" w:eastAsia="黑体" w:hAnsi="Times New Roman"/>
          <w:kern w:val="2"/>
          <w:sz w:val="32"/>
          <w:szCs w:val="32"/>
        </w:rPr>
        <w:t>四、财政拨款收入支出决算总体情况说明</w:t>
      </w:r>
    </w:p>
    <w:p w:rsidR="008475D8" w:rsidRDefault="00663508">
      <w:pPr>
        <w:pStyle w:val="a7"/>
        <w:widowControl/>
        <w:spacing w:beforeAutospacing="0" w:afterAutospacing="0"/>
        <w:outlineLvl w:val="2"/>
        <w:rPr>
          <w:rFonts w:ascii="Times New Roman" w:eastAsia="楷体_GB2312" w:hAnsi="Times New Roman"/>
          <w:b/>
          <w:bCs/>
          <w:kern w:val="2"/>
          <w:sz w:val="32"/>
          <w:szCs w:val="32"/>
        </w:rPr>
      </w:pPr>
      <w:r>
        <w:rPr>
          <w:rFonts w:ascii="Times New Roman" w:eastAsia="楷体_GB2312" w:hAnsi="Times New Roman"/>
          <w:b/>
          <w:bCs/>
          <w:kern w:val="2"/>
          <w:sz w:val="32"/>
          <w:szCs w:val="32"/>
        </w:rPr>
        <w:t>（一）财政拨款收支与</w:t>
      </w:r>
      <w:r>
        <w:rPr>
          <w:rFonts w:ascii="Times New Roman" w:eastAsia="楷体_GB2312" w:hAnsi="Times New Roman"/>
          <w:b/>
          <w:bCs/>
          <w:kern w:val="2"/>
          <w:sz w:val="32"/>
          <w:szCs w:val="32"/>
        </w:rPr>
        <w:t>2022</w:t>
      </w:r>
      <w:r>
        <w:rPr>
          <w:rFonts w:ascii="Times New Roman" w:eastAsia="楷体_GB2312" w:hAnsi="Times New Roman"/>
          <w:b/>
          <w:bCs/>
          <w:kern w:val="2"/>
          <w:sz w:val="32"/>
          <w:szCs w:val="32"/>
        </w:rPr>
        <w:t>年度决算对比情况</w:t>
      </w:r>
    </w:p>
    <w:p w:rsidR="007B2BC4" w:rsidRPr="007B2BC4" w:rsidRDefault="00663508" w:rsidP="007B2BC4">
      <w:pPr>
        <w:adjustRightInd w:val="0"/>
        <w:snapToGrid w:val="0"/>
        <w:spacing w:line="580" w:lineRule="exact"/>
        <w:ind w:firstLineChars="200" w:firstLine="640"/>
        <w:rPr>
          <w:rFonts w:ascii="Times New Roman" w:hAnsi="Times New Roman"/>
          <w:kern w:val="2"/>
          <w:sz w:val="32"/>
          <w:szCs w:val="32"/>
          <w:lang w:val="zh-CN"/>
        </w:rPr>
      </w:pPr>
      <w:r>
        <w:rPr>
          <w:rFonts w:ascii="Times New Roman" w:eastAsia="仿宋_GB2312" w:hAnsi="Times New Roman"/>
          <w:kern w:val="2"/>
          <w:sz w:val="32"/>
          <w:szCs w:val="32"/>
          <w:lang w:val="zh-CN"/>
        </w:rPr>
        <w:t>本单位</w:t>
      </w:r>
      <w:r>
        <w:rPr>
          <w:rFonts w:ascii="Times New Roman" w:eastAsia="仿宋_GB2312" w:hAnsi="Times New Roman"/>
          <w:kern w:val="2"/>
          <w:sz w:val="32"/>
          <w:szCs w:val="32"/>
          <w:lang w:val="zh-CN"/>
        </w:rPr>
        <w:t>202</w:t>
      </w:r>
      <w:r>
        <w:rPr>
          <w:rFonts w:ascii="Times New Roman" w:eastAsia="仿宋_GB2312" w:hAnsi="Times New Roman"/>
          <w:kern w:val="2"/>
          <w:sz w:val="32"/>
          <w:szCs w:val="32"/>
        </w:rPr>
        <w:t>3</w:t>
      </w:r>
      <w:r>
        <w:rPr>
          <w:rFonts w:ascii="Times New Roman" w:eastAsia="仿宋_GB2312" w:hAnsi="Times New Roman"/>
          <w:kern w:val="2"/>
          <w:sz w:val="32"/>
          <w:szCs w:val="32"/>
          <w:lang w:val="zh-CN"/>
        </w:rPr>
        <w:t>年度财政拨款本年收入</w:t>
      </w:r>
      <w:r>
        <w:rPr>
          <w:rFonts w:ascii="Times New Roman" w:eastAsia="仿宋_GB2312" w:hAnsi="Times New Roman"/>
          <w:kern w:val="2"/>
          <w:sz w:val="32"/>
          <w:szCs w:val="32"/>
          <w:lang w:val="zh-CN"/>
        </w:rPr>
        <w:t>0</w:t>
      </w:r>
      <w:r>
        <w:rPr>
          <w:rFonts w:ascii="Times New Roman" w:eastAsia="仿宋_GB2312" w:hAnsi="Times New Roman"/>
          <w:kern w:val="2"/>
          <w:sz w:val="32"/>
          <w:szCs w:val="32"/>
        </w:rPr>
        <w:t>万</w:t>
      </w:r>
      <w:r>
        <w:rPr>
          <w:rFonts w:ascii="Times New Roman" w:eastAsia="仿宋_GB2312" w:hAnsi="Times New Roman"/>
          <w:kern w:val="2"/>
          <w:sz w:val="32"/>
          <w:szCs w:val="32"/>
          <w:lang w:val="zh-CN"/>
        </w:rPr>
        <w:t>元</w:t>
      </w:r>
      <w:r>
        <w:rPr>
          <w:rFonts w:ascii="Times New Roman" w:eastAsia="仿宋_GB2312" w:hAnsi="Times New Roman"/>
          <w:kern w:val="2"/>
          <w:sz w:val="32"/>
          <w:szCs w:val="32"/>
          <w:lang w:val="zh-CN"/>
        </w:rPr>
        <w:t>,</w:t>
      </w:r>
      <w:r w:rsidR="007B2BC4" w:rsidRPr="007B2BC4">
        <w:rPr>
          <w:rFonts w:ascii="仿宋_GB2312" w:eastAsia="仿宋_GB2312" w:hAnsi="Times New Roman" w:cs="DengXian-Regular" w:hint="eastAsia"/>
          <w:sz w:val="32"/>
          <w:szCs w:val="32"/>
        </w:rPr>
        <w:t xml:space="preserve"> </w:t>
      </w:r>
      <w:r w:rsidR="007B2BC4">
        <w:rPr>
          <w:rFonts w:ascii="仿宋_GB2312" w:eastAsia="仿宋_GB2312" w:hAnsi="Times New Roman" w:cs="DengXian-Regular" w:hint="eastAsia"/>
          <w:sz w:val="32"/>
          <w:szCs w:val="32"/>
        </w:rPr>
        <w:t>与</w:t>
      </w:r>
      <w:r w:rsidR="007B2BC4">
        <w:rPr>
          <w:rFonts w:ascii="宋体" w:eastAsia="宋体" w:hAnsi="宋体" w:hint="eastAsia"/>
          <w:sz w:val="32"/>
          <w:szCs w:val="32"/>
        </w:rPr>
        <w:t>去</w:t>
      </w:r>
      <w:r w:rsidR="007B2BC4" w:rsidRPr="007B2BC4">
        <w:rPr>
          <w:rFonts w:ascii="Times New Roman" w:eastAsia="仿宋_GB2312" w:hAnsi="Times New Roman" w:hint="eastAsia"/>
          <w:kern w:val="2"/>
          <w:sz w:val="32"/>
          <w:szCs w:val="32"/>
          <w:lang w:val="zh-CN"/>
        </w:rPr>
        <w:t>年数据持平。本年支出</w:t>
      </w:r>
      <w:r w:rsidR="007B2BC4" w:rsidRPr="007B2BC4">
        <w:rPr>
          <w:rFonts w:ascii="Times New Roman" w:eastAsia="仿宋_GB2312" w:hAnsi="Times New Roman" w:hint="eastAsia"/>
          <w:kern w:val="2"/>
          <w:sz w:val="32"/>
          <w:szCs w:val="32"/>
          <w:lang w:val="zh-CN"/>
        </w:rPr>
        <w:t>0</w:t>
      </w:r>
      <w:r w:rsidR="007B2BC4" w:rsidRPr="007B2BC4">
        <w:rPr>
          <w:rFonts w:ascii="Times New Roman" w:eastAsia="仿宋_GB2312" w:hAnsi="Times New Roman" w:hint="eastAsia"/>
          <w:kern w:val="2"/>
          <w:sz w:val="32"/>
          <w:szCs w:val="32"/>
          <w:lang w:val="zh-CN"/>
        </w:rPr>
        <w:t>万元，与去年数据持平。</w:t>
      </w:r>
    </w:p>
    <w:p w:rsidR="007B2BC4" w:rsidRPr="007B2BC4" w:rsidRDefault="00663508" w:rsidP="007B2BC4">
      <w:pPr>
        <w:adjustRightInd w:val="0"/>
        <w:snapToGrid w:val="0"/>
        <w:spacing w:line="580" w:lineRule="exact"/>
        <w:ind w:firstLineChars="200" w:firstLine="640"/>
        <w:rPr>
          <w:rFonts w:ascii="Times New Roman" w:hAnsi="Times New Roman"/>
          <w:kern w:val="2"/>
          <w:sz w:val="32"/>
          <w:szCs w:val="32"/>
          <w:lang w:val="zh-CN"/>
        </w:rPr>
      </w:pPr>
      <w:r>
        <w:rPr>
          <w:rFonts w:ascii="Times New Roman" w:eastAsia="仿宋_GB2312" w:hAnsi="Times New Roman" w:cs="Times New Roman"/>
          <w:kern w:val="2"/>
          <w:sz w:val="32"/>
          <w:szCs w:val="32"/>
          <w:lang w:val="zh-CN"/>
        </w:rPr>
        <w:t xml:space="preserve">1. </w:t>
      </w:r>
      <w:r>
        <w:rPr>
          <w:rFonts w:ascii="Times New Roman" w:eastAsia="仿宋_GB2312" w:hAnsi="Times New Roman" w:cs="Times New Roman"/>
          <w:kern w:val="2"/>
          <w:sz w:val="32"/>
          <w:szCs w:val="32"/>
          <w:lang w:val="zh-CN"/>
        </w:rPr>
        <w:t>一般公共预算财政拨款本年收入</w:t>
      </w:r>
      <w:r>
        <w:rPr>
          <w:rFonts w:ascii="Times New Roman" w:eastAsia="仿宋_GB2312" w:hAnsi="Times New Roman" w:cs="Times New Roman"/>
          <w:kern w:val="2"/>
          <w:sz w:val="32"/>
          <w:szCs w:val="32"/>
          <w:lang w:val="zh-CN"/>
        </w:rPr>
        <w:t>0</w:t>
      </w:r>
      <w:r>
        <w:rPr>
          <w:rFonts w:ascii="Times New Roman" w:eastAsia="仿宋_GB2312" w:hAnsi="Times New Roman" w:cs="Times New Roman"/>
          <w:kern w:val="2"/>
          <w:sz w:val="32"/>
          <w:szCs w:val="32"/>
          <w:lang w:val="zh-CN"/>
        </w:rPr>
        <w:t>万元</w:t>
      </w:r>
      <w:r>
        <w:rPr>
          <w:rFonts w:ascii="Times New Roman" w:eastAsia="仿宋_GB2312" w:hAnsi="Times New Roman" w:cs="Times New Roman"/>
          <w:kern w:val="2"/>
          <w:sz w:val="32"/>
          <w:szCs w:val="32"/>
          <w:lang w:val="zh-CN"/>
        </w:rPr>
        <w:t>,</w:t>
      </w:r>
      <w:r w:rsidR="007B2BC4" w:rsidRPr="007B2BC4">
        <w:rPr>
          <w:rFonts w:ascii="仿宋_GB2312" w:eastAsia="仿宋_GB2312" w:hAnsi="Times New Roman" w:cs="DengXian-Regular" w:hint="eastAsia"/>
          <w:sz w:val="32"/>
          <w:szCs w:val="32"/>
        </w:rPr>
        <w:t xml:space="preserve"> </w:t>
      </w:r>
      <w:r w:rsidR="007B2BC4">
        <w:rPr>
          <w:rFonts w:ascii="仿宋_GB2312" w:eastAsia="仿宋_GB2312" w:hAnsi="Times New Roman" w:cs="DengXian-Regular" w:hint="eastAsia"/>
          <w:sz w:val="32"/>
          <w:szCs w:val="32"/>
        </w:rPr>
        <w:t>与</w:t>
      </w:r>
      <w:r w:rsidR="007B2BC4">
        <w:rPr>
          <w:rFonts w:ascii="宋体" w:eastAsia="宋体" w:hAnsi="宋体" w:hint="eastAsia"/>
          <w:sz w:val="32"/>
          <w:szCs w:val="32"/>
        </w:rPr>
        <w:t>去</w:t>
      </w:r>
      <w:r w:rsidR="007B2BC4" w:rsidRPr="007B2BC4">
        <w:rPr>
          <w:rFonts w:ascii="Times New Roman" w:eastAsia="仿宋_GB2312" w:hAnsi="Times New Roman" w:hint="eastAsia"/>
          <w:kern w:val="2"/>
          <w:sz w:val="32"/>
          <w:szCs w:val="32"/>
          <w:lang w:val="zh-CN"/>
        </w:rPr>
        <w:t>年数据持平。本年支出</w:t>
      </w:r>
      <w:r w:rsidR="007B2BC4" w:rsidRPr="007B2BC4">
        <w:rPr>
          <w:rFonts w:ascii="Times New Roman" w:eastAsia="仿宋_GB2312" w:hAnsi="Times New Roman" w:hint="eastAsia"/>
          <w:kern w:val="2"/>
          <w:sz w:val="32"/>
          <w:szCs w:val="32"/>
          <w:lang w:val="zh-CN"/>
        </w:rPr>
        <w:t>0</w:t>
      </w:r>
      <w:r w:rsidR="007B2BC4" w:rsidRPr="007B2BC4">
        <w:rPr>
          <w:rFonts w:ascii="Times New Roman" w:eastAsia="仿宋_GB2312" w:hAnsi="Times New Roman" w:hint="eastAsia"/>
          <w:kern w:val="2"/>
          <w:sz w:val="32"/>
          <w:szCs w:val="32"/>
          <w:lang w:val="zh-CN"/>
        </w:rPr>
        <w:t>万元，与</w:t>
      </w:r>
      <w:r w:rsidR="007B2BC4" w:rsidRPr="007B2BC4">
        <w:rPr>
          <w:rFonts w:ascii="Times New Roman" w:eastAsia="仿宋_GB2312" w:hAnsi="Times New Roman" w:cs="Times New Roman" w:hint="eastAsia"/>
          <w:kern w:val="2"/>
          <w:sz w:val="32"/>
          <w:szCs w:val="32"/>
          <w:lang w:val="zh-CN"/>
        </w:rPr>
        <w:t>去年数据持平</w:t>
      </w:r>
      <w:r w:rsidR="007B2BC4" w:rsidRPr="007B2BC4">
        <w:rPr>
          <w:rFonts w:ascii="Times New Roman" w:eastAsia="仿宋_GB2312" w:hAnsi="Times New Roman" w:hint="eastAsia"/>
          <w:kern w:val="2"/>
          <w:sz w:val="32"/>
          <w:szCs w:val="32"/>
          <w:lang w:val="zh-CN"/>
        </w:rPr>
        <w:t>。</w:t>
      </w:r>
    </w:p>
    <w:p w:rsidR="007B2BC4" w:rsidRPr="007B2BC4" w:rsidRDefault="00663508" w:rsidP="007B2BC4">
      <w:pPr>
        <w:adjustRightInd w:val="0"/>
        <w:snapToGrid w:val="0"/>
        <w:spacing w:line="580" w:lineRule="exact"/>
        <w:ind w:firstLineChars="200" w:firstLine="640"/>
        <w:rPr>
          <w:rFonts w:ascii="Times New Roman" w:hAnsi="Times New Roman"/>
          <w:kern w:val="2"/>
          <w:sz w:val="32"/>
          <w:szCs w:val="32"/>
          <w:lang w:val="zh-CN"/>
        </w:rPr>
      </w:pPr>
      <w:r>
        <w:rPr>
          <w:rFonts w:ascii="Times New Roman" w:eastAsia="仿宋_GB2312" w:hAnsi="Times New Roman" w:cs="Times New Roman"/>
          <w:kern w:val="2"/>
          <w:sz w:val="32"/>
          <w:szCs w:val="32"/>
          <w:lang w:val="zh-CN"/>
        </w:rPr>
        <w:lastRenderedPageBreak/>
        <w:t xml:space="preserve">2. </w:t>
      </w:r>
      <w:r>
        <w:rPr>
          <w:rFonts w:ascii="Times New Roman" w:eastAsia="仿宋_GB2312" w:hAnsi="Times New Roman" w:cs="Times New Roman"/>
          <w:kern w:val="2"/>
          <w:sz w:val="32"/>
          <w:szCs w:val="32"/>
          <w:lang w:val="zh-CN"/>
        </w:rPr>
        <w:t>政府性基金预算财政拨款本年收入</w:t>
      </w:r>
      <w:r>
        <w:rPr>
          <w:rFonts w:ascii="Times New Roman" w:eastAsia="仿宋_GB2312" w:hAnsi="Times New Roman" w:cs="Times New Roman"/>
          <w:kern w:val="2"/>
          <w:sz w:val="32"/>
          <w:szCs w:val="32"/>
          <w:lang w:val="zh-CN"/>
        </w:rPr>
        <w:t>0</w:t>
      </w:r>
      <w:r>
        <w:rPr>
          <w:rFonts w:ascii="Times New Roman" w:eastAsia="仿宋_GB2312" w:hAnsi="Times New Roman" w:cs="Times New Roman"/>
          <w:kern w:val="2"/>
          <w:sz w:val="32"/>
          <w:szCs w:val="32"/>
        </w:rPr>
        <w:t>万</w:t>
      </w:r>
      <w:r>
        <w:rPr>
          <w:rFonts w:ascii="Times New Roman" w:eastAsia="仿宋_GB2312" w:hAnsi="Times New Roman" w:cs="Times New Roman"/>
          <w:kern w:val="2"/>
          <w:sz w:val="32"/>
          <w:szCs w:val="32"/>
          <w:lang w:val="zh-CN"/>
        </w:rPr>
        <w:t>元，</w:t>
      </w:r>
      <w:r w:rsidR="007B2BC4">
        <w:rPr>
          <w:rFonts w:ascii="仿宋_GB2312" w:eastAsia="仿宋_GB2312" w:hAnsi="Times New Roman" w:cs="DengXian-Regular" w:hint="eastAsia"/>
          <w:sz w:val="32"/>
          <w:szCs w:val="32"/>
        </w:rPr>
        <w:t>与</w:t>
      </w:r>
      <w:r w:rsidR="007B2BC4">
        <w:rPr>
          <w:rFonts w:ascii="宋体" w:eastAsia="宋体" w:hAnsi="宋体" w:hint="eastAsia"/>
          <w:sz w:val="32"/>
          <w:szCs w:val="32"/>
        </w:rPr>
        <w:t>去</w:t>
      </w:r>
      <w:r w:rsidR="007B2BC4" w:rsidRPr="007B2BC4">
        <w:rPr>
          <w:rFonts w:ascii="Times New Roman" w:eastAsia="仿宋_GB2312" w:hAnsi="Times New Roman" w:hint="eastAsia"/>
          <w:kern w:val="2"/>
          <w:sz w:val="32"/>
          <w:szCs w:val="32"/>
          <w:lang w:val="zh-CN"/>
        </w:rPr>
        <w:t>年数据持平。本年支出</w:t>
      </w:r>
      <w:r w:rsidR="007B2BC4" w:rsidRPr="007B2BC4">
        <w:rPr>
          <w:rFonts w:ascii="Times New Roman" w:eastAsia="仿宋_GB2312" w:hAnsi="Times New Roman" w:hint="eastAsia"/>
          <w:kern w:val="2"/>
          <w:sz w:val="32"/>
          <w:szCs w:val="32"/>
          <w:lang w:val="zh-CN"/>
        </w:rPr>
        <w:t>0</w:t>
      </w:r>
      <w:r w:rsidR="007B2BC4" w:rsidRPr="007B2BC4">
        <w:rPr>
          <w:rFonts w:ascii="Times New Roman" w:eastAsia="仿宋_GB2312" w:hAnsi="Times New Roman" w:hint="eastAsia"/>
          <w:kern w:val="2"/>
          <w:sz w:val="32"/>
          <w:szCs w:val="32"/>
          <w:lang w:val="zh-CN"/>
        </w:rPr>
        <w:t>万元，与去年数据持平。</w:t>
      </w:r>
    </w:p>
    <w:p w:rsidR="007B2BC4" w:rsidRPr="007B2BC4" w:rsidRDefault="00663508" w:rsidP="007B2BC4">
      <w:pPr>
        <w:adjustRightInd w:val="0"/>
        <w:snapToGrid w:val="0"/>
        <w:spacing w:line="580" w:lineRule="exact"/>
        <w:ind w:firstLineChars="200" w:firstLine="640"/>
        <w:rPr>
          <w:rFonts w:ascii="Times New Roman" w:hAnsi="Times New Roman"/>
          <w:kern w:val="2"/>
          <w:sz w:val="32"/>
          <w:szCs w:val="32"/>
          <w:lang w:val="zh-CN"/>
        </w:rPr>
      </w:pPr>
      <w:r>
        <w:rPr>
          <w:rFonts w:ascii="Times New Roman" w:eastAsia="仿宋_GB2312" w:hAnsi="Times New Roman" w:cs="Times New Roman"/>
          <w:kern w:val="2"/>
          <w:sz w:val="32"/>
          <w:szCs w:val="32"/>
          <w:lang w:val="zh-CN"/>
        </w:rPr>
        <w:t xml:space="preserve">3. </w:t>
      </w:r>
      <w:r>
        <w:rPr>
          <w:rFonts w:ascii="Times New Roman" w:eastAsia="仿宋_GB2312" w:hAnsi="Times New Roman" w:cs="Times New Roman"/>
          <w:kern w:val="2"/>
          <w:sz w:val="32"/>
          <w:szCs w:val="32"/>
          <w:lang w:val="zh-CN"/>
        </w:rPr>
        <w:t>国有资本经营预算财政拨款本年收入</w:t>
      </w:r>
      <w:r>
        <w:rPr>
          <w:rFonts w:ascii="Times New Roman" w:eastAsia="仿宋_GB2312" w:hAnsi="Times New Roman" w:cs="Times New Roman"/>
          <w:kern w:val="2"/>
          <w:sz w:val="32"/>
          <w:szCs w:val="32"/>
          <w:lang w:val="zh-CN"/>
        </w:rPr>
        <w:t>0</w:t>
      </w:r>
      <w:r>
        <w:rPr>
          <w:rFonts w:ascii="Times New Roman" w:eastAsia="仿宋_GB2312" w:hAnsi="Times New Roman" w:cs="Times New Roman"/>
          <w:kern w:val="2"/>
          <w:sz w:val="32"/>
          <w:szCs w:val="32"/>
        </w:rPr>
        <w:t>万</w:t>
      </w:r>
      <w:r>
        <w:rPr>
          <w:rFonts w:ascii="Times New Roman" w:eastAsia="仿宋_GB2312" w:hAnsi="Times New Roman" w:cs="Times New Roman"/>
          <w:kern w:val="2"/>
          <w:sz w:val="32"/>
          <w:szCs w:val="32"/>
          <w:lang w:val="zh-CN"/>
        </w:rPr>
        <w:t>元，</w:t>
      </w:r>
      <w:r w:rsidR="007B2BC4">
        <w:rPr>
          <w:rFonts w:ascii="仿宋_GB2312" w:eastAsia="仿宋_GB2312" w:hAnsi="Times New Roman" w:cs="DengXian-Regular" w:hint="eastAsia"/>
          <w:sz w:val="32"/>
          <w:szCs w:val="32"/>
        </w:rPr>
        <w:t>与</w:t>
      </w:r>
      <w:r w:rsidR="007B2BC4">
        <w:rPr>
          <w:rFonts w:ascii="宋体" w:eastAsia="宋体" w:hAnsi="宋体" w:hint="eastAsia"/>
          <w:sz w:val="32"/>
          <w:szCs w:val="32"/>
        </w:rPr>
        <w:t>去</w:t>
      </w:r>
      <w:r w:rsidR="007B2BC4" w:rsidRPr="007B2BC4">
        <w:rPr>
          <w:rFonts w:ascii="Times New Roman" w:eastAsia="仿宋_GB2312" w:hAnsi="Times New Roman" w:hint="eastAsia"/>
          <w:kern w:val="2"/>
          <w:sz w:val="32"/>
          <w:szCs w:val="32"/>
          <w:lang w:val="zh-CN"/>
        </w:rPr>
        <w:t>年数据持平。本年支出</w:t>
      </w:r>
      <w:r w:rsidR="007B2BC4" w:rsidRPr="007B2BC4">
        <w:rPr>
          <w:rFonts w:ascii="Times New Roman" w:eastAsia="仿宋_GB2312" w:hAnsi="Times New Roman" w:hint="eastAsia"/>
          <w:kern w:val="2"/>
          <w:sz w:val="32"/>
          <w:szCs w:val="32"/>
          <w:lang w:val="zh-CN"/>
        </w:rPr>
        <w:t>0</w:t>
      </w:r>
      <w:r w:rsidR="007B2BC4" w:rsidRPr="007B2BC4">
        <w:rPr>
          <w:rFonts w:ascii="Times New Roman" w:eastAsia="仿宋_GB2312" w:hAnsi="Times New Roman" w:hint="eastAsia"/>
          <w:kern w:val="2"/>
          <w:sz w:val="32"/>
          <w:szCs w:val="32"/>
          <w:lang w:val="zh-CN"/>
        </w:rPr>
        <w:t>万元，与去年数据持平</w:t>
      </w:r>
      <w:r w:rsidR="007B2BC4" w:rsidRPr="007B2BC4">
        <w:rPr>
          <w:rFonts w:ascii="仿宋_GB2312" w:eastAsia="仿宋_GB2312" w:hAnsi="Times New Roman" w:cs="DengXian-Regular" w:hint="eastAsia"/>
          <w:sz w:val="32"/>
          <w:szCs w:val="32"/>
        </w:rPr>
        <w:t>。</w:t>
      </w:r>
    </w:p>
    <w:p w:rsidR="008475D8" w:rsidRDefault="00663508" w:rsidP="007B2BC4">
      <w:pPr>
        <w:pStyle w:val="a7"/>
        <w:widowControl/>
        <w:spacing w:beforeAutospacing="0" w:afterAutospacing="0"/>
        <w:ind w:firstLineChars="200" w:firstLine="641"/>
        <w:rPr>
          <w:rFonts w:ascii="Times New Roman" w:eastAsia="楷体_GB2312" w:hAnsi="Times New Roman"/>
          <w:b/>
          <w:bCs/>
          <w:kern w:val="2"/>
          <w:sz w:val="32"/>
          <w:szCs w:val="32"/>
        </w:rPr>
      </w:pPr>
      <w:r>
        <w:rPr>
          <w:rFonts w:ascii="Times New Roman" w:eastAsia="楷体_GB2312" w:hAnsi="Times New Roman"/>
          <w:b/>
          <w:bCs/>
          <w:kern w:val="2"/>
          <w:sz w:val="32"/>
          <w:szCs w:val="32"/>
        </w:rPr>
        <w:t>（二）财政拨款收支与年初预算数对比情况</w:t>
      </w:r>
    </w:p>
    <w:p w:rsidR="007B2BC4" w:rsidRPr="007B2BC4" w:rsidRDefault="00663508" w:rsidP="007B2BC4">
      <w:pPr>
        <w:adjustRightInd w:val="0"/>
        <w:snapToGrid w:val="0"/>
        <w:spacing w:line="580" w:lineRule="exact"/>
        <w:ind w:firstLineChars="200" w:firstLine="640"/>
        <w:rPr>
          <w:rFonts w:ascii="Times New Roman" w:eastAsia="仿宋_GB2312" w:hAnsi="Times New Roman" w:cs="Times New Roman"/>
          <w:kern w:val="2"/>
          <w:sz w:val="32"/>
          <w:szCs w:val="32"/>
          <w:lang w:val="zh-CN"/>
        </w:rPr>
      </w:pPr>
      <w:r>
        <w:rPr>
          <w:rFonts w:ascii="Times New Roman" w:eastAsia="仿宋_GB2312" w:hAnsi="Times New Roman" w:cs="Times New Roman"/>
          <w:kern w:val="2"/>
          <w:sz w:val="32"/>
          <w:szCs w:val="32"/>
          <w:lang w:val="zh-CN"/>
        </w:rPr>
        <w:t>本单位</w:t>
      </w:r>
      <w:r>
        <w:rPr>
          <w:rFonts w:ascii="Times New Roman" w:eastAsia="仿宋_GB2312" w:hAnsi="Times New Roman" w:cs="Times New Roman"/>
          <w:kern w:val="2"/>
          <w:sz w:val="32"/>
          <w:szCs w:val="32"/>
          <w:lang w:val="zh-CN"/>
        </w:rPr>
        <w:t>202</w:t>
      </w:r>
      <w:r>
        <w:rPr>
          <w:rFonts w:ascii="Times New Roman" w:eastAsia="仿宋_GB2312" w:hAnsi="Times New Roman" w:cs="Times New Roman"/>
          <w:kern w:val="2"/>
          <w:sz w:val="32"/>
          <w:szCs w:val="32"/>
        </w:rPr>
        <w:t>3</w:t>
      </w:r>
      <w:r>
        <w:rPr>
          <w:rFonts w:ascii="Times New Roman" w:eastAsia="仿宋_GB2312" w:hAnsi="Times New Roman" w:cs="Times New Roman"/>
          <w:kern w:val="2"/>
          <w:sz w:val="32"/>
          <w:szCs w:val="32"/>
          <w:lang w:val="zh-CN"/>
        </w:rPr>
        <w:t>年度财政拨款本年收入</w:t>
      </w:r>
      <w:r>
        <w:rPr>
          <w:rFonts w:ascii="Times New Roman" w:eastAsia="仿宋_GB2312" w:hAnsi="Times New Roman" w:cs="Times New Roman"/>
          <w:kern w:val="2"/>
          <w:sz w:val="32"/>
          <w:szCs w:val="32"/>
          <w:lang w:val="zh-CN"/>
        </w:rPr>
        <w:t>0</w:t>
      </w:r>
      <w:r>
        <w:rPr>
          <w:rFonts w:ascii="Times New Roman" w:eastAsia="仿宋_GB2312" w:hAnsi="Times New Roman" w:cs="Times New Roman"/>
          <w:kern w:val="2"/>
          <w:sz w:val="32"/>
          <w:szCs w:val="32"/>
          <w:lang w:val="zh-CN"/>
        </w:rPr>
        <w:t>万元，</w:t>
      </w:r>
      <w:r w:rsidR="007B2BC4" w:rsidRPr="007B2BC4">
        <w:rPr>
          <w:rFonts w:ascii="Times New Roman" w:eastAsia="仿宋_GB2312" w:hAnsi="Times New Roman" w:cs="Times New Roman" w:hint="eastAsia"/>
          <w:kern w:val="2"/>
          <w:sz w:val="32"/>
          <w:szCs w:val="32"/>
          <w:lang w:val="zh-CN"/>
        </w:rPr>
        <w:t>与年初预算数据持平。</w:t>
      </w:r>
    </w:p>
    <w:p w:rsidR="007B2BC4" w:rsidRPr="007B2BC4" w:rsidRDefault="00663508" w:rsidP="007B2BC4">
      <w:pPr>
        <w:adjustRightInd w:val="0"/>
        <w:snapToGrid w:val="0"/>
        <w:spacing w:line="580" w:lineRule="exact"/>
        <w:ind w:firstLineChars="200" w:firstLine="640"/>
        <w:rPr>
          <w:rFonts w:ascii="Times New Roman" w:eastAsia="仿宋_GB2312" w:hAnsi="Times New Roman" w:cs="Times New Roman"/>
          <w:kern w:val="2"/>
          <w:sz w:val="32"/>
          <w:szCs w:val="32"/>
          <w:lang w:val="zh-CN"/>
        </w:rPr>
      </w:pPr>
      <w:r>
        <w:rPr>
          <w:rFonts w:ascii="Times New Roman" w:eastAsia="仿宋_GB2312" w:hAnsi="Times New Roman" w:cs="Times New Roman"/>
          <w:kern w:val="2"/>
          <w:sz w:val="32"/>
          <w:szCs w:val="32"/>
        </w:rPr>
        <w:t>1.</w:t>
      </w:r>
      <w:r>
        <w:rPr>
          <w:rFonts w:ascii="Times New Roman" w:eastAsia="仿宋_GB2312" w:hAnsi="Times New Roman" w:cs="Times New Roman"/>
          <w:kern w:val="2"/>
          <w:sz w:val="32"/>
          <w:szCs w:val="32"/>
          <w:lang w:val="zh-CN"/>
        </w:rPr>
        <w:t>一般公共预算财政拨款</w:t>
      </w:r>
      <w:r>
        <w:rPr>
          <w:rFonts w:ascii="Times New Roman" w:eastAsia="仿宋_GB2312" w:hAnsi="Times New Roman" w:cs="Times New Roman"/>
          <w:kern w:val="2"/>
          <w:sz w:val="32"/>
          <w:szCs w:val="32"/>
        </w:rPr>
        <w:t>本年</w:t>
      </w:r>
      <w:r>
        <w:rPr>
          <w:rFonts w:ascii="Times New Roman" w:eastAsia="仿宋_GB2312" w:hAnsi="Times New Roman" w:cs="Times New Roman"/>
          <w:kern w:val="2"/>
          <w:sz w:val="32"/>
          <w:szCs w:val="32"/>
          <w:lang w:val="zh-CN"/>
        </w:rPr>
        <w:t>收入</w:t>
      </w:r>
      <w:r>
        <w:rPr>
          <w:rFonts w:ascii="Times New Roman" w:eastAsia="仿宋_GB2312" w:hAnsi="Times New Roman" w:cs="Times New Roman"/>
          <w:kern w:val="2"/>
          <w:sz w:val="32"/>
          <w:szCs w:val="32"/>
          <w:lang w:val="zh-CN"/>
        </w:rPr>
        <w:t>0</w:t>
      </w:r>
      <w:r>
        <w:rPr>
          <w:rFonts w:ascii="Times New Roman" w:eastAsia="仿宋_GB2312" w:hAnsi="Times New Roman" w:cs="Times New Roman"/>
          <w:kern w:val="2"/>
          <w:sz w:val="32"/>
          <w:szCs w:val="32"/>
          <w:lang w:val="zh-CN"/>
        </w:rPr>
        <w:t>万元，</w:t>
      </w:r>
      <w:r w:rsidR="007B2BC4" w:rsidRPr="007B2BC4">
        <w:rPr>
          <w:rFonts w:ascii="Times New Roman" w:eastAsia="仿宋_GB2312" w:hAnsi="Times New Roman" w:cs="Times New Roman" w:hint="eastAsia"/>
          <w:kern w:val="2"/>
          <w:sz w:val="32"/>
          <w:szCs w:val="32"/>
          <w:lang w:val="zh-CN"/>
        </w:rPr>
        <w:t>与年初预算数据持平。</w:t>
      </w:r>
    </w:p>
    <w:p w:rsidR="007B2BC4" w:rsidRPr="007B2BC4" w:rsidRDefault="00663508" w:rsidP="007B2BC4">
      <w:pPr>
        <w:adjustRightInd w:val="0"/>
        <w:snapToGrid w:val="0"/>
        <w:spacing w:line="580" w:lineRule="exact"/>
        <w:ind w:firstLineChars="200" w:firstLine="640"/>
        <w:rPr>
          <w:rFonts w:ascii="Times New Roman" w:eastAsia="仿宋_GB2312" w:hAnsi="Times New Roman" w:cs="Times New Roman"/>
          <w:kern w:val="2"/>
          <w:sz w:val="32"/>
          <w:szCs w:val="32"/>
          <w:lang w:val="zh-CN"/>
        </w:rPr>
      </w:pPr>
      <w:r>
        <w:rPr>
          <w:rFonts w:ascii="Times New Roman" w:eastAsia="仿宋_GB2312" w:hAnsi="Times New Roman" w:cs="Times New Roman"/>
          <w:kern w:val="2"/>
          <w:sz w:val="32"/>
          <w:szCs w:val="32"/>
          <w:lang w:val="zh-CN"/>
        </w:rPr>
        <w:t xml:space="preserve">2. </w:t>
      </w:r>
      <w:r>
        <w:rPr>
          <w:rFonts w:ascii="Times New Roman" w:eastAsia="仿宋_GB2312" w:hAnsi="Times New Roman" w:cs="Times New Roman"/>
          <w:kern w:val="2"/>
          <w:sz w:val="32"/>
          <w:szCs w:val="32"/>
          <w:lang w:val="zh-CN"/>
        </w:rPr>
        <w:t>政府性基金预算财政拨款本年收入</w:t>
      </w:r>
      <w:r>
        <w:rPr>
          <w:rFonts w:ascii="Times New Roman" w:eastAsia="仿宋_GB2312" w:hAnsi="Times New Roman" w:cs="Times New Roman"/>
          <w:kern w:val="2"/>
          <w:sz w:val="32"/>
          <w:szCs w:val="32"/>
          <w:lang w:val="zh-CN"/>
        </w:rPr>
        <w:t>0</w:t>
      </w:r>
      <w:r>
        <w:rPr>
          <w:rFonts w:ascii="Times New Roman" w:eastAsia="仿宋_GB2312" w:hAnsi="Times New Roman" w:cs="Times New Roman"/>
          <w:kern w:val="2"/>
          <w:sz w:val="32"/>
          <w:szCs w:val="32"/>
          <w:lang w:val="zh-CN"/>
        </w:rPr>
        <w:t>万元，</w:t>
      </w:r>
      <w:r w:rsidR="007B2BC4" w:rsidRPr="007B2BC4">
        <w:rPr>
          <w:rFonts w:ascii="Times New Roman" w:eastAsia="仿宋_GB2312" w:hAnsi="Times New Roman" w:cs="Times New Roman" w:hint="eastAsia"/>
          <w:kern w:val="2"/>
          <w:sz w:val="32"/>
          <w:szCs w:val="32"/>
          <w:lang w:val="zh-CN"/>
        </w:rPr>
        <w:t>与年初预算数据持平。</w:t>
      </w:r>
    </w:p>
    <w:p w:rsidR="007B2BC4" w:rsidRPr="007B2BC4" w:rsidRDefault="00663508" w:rsidP="007B2BC4">
      <w:pPr>
        <w:adjustRightInd w:val="0"/>
        <w:snapToGrid w:val="0"/>
        <w:spacing w:line="580" w:lineRule="exact"/>
        <w:ind w:firstLineChars="200" w:firstLine="640"/>
        <w:rPr>
          <w:rFonts w:ascii="Times New Roman" w:eastAsia="仿宋_GB2312" w:hAnsi="Times New Roman" w:cs="Times New Roman"/>
          <w:kern w:val="2"/>
          <w:sz w:val="32"/>
          <w:szCs w:val="32"/>
          <w:lang w:val="zh-CN"/>
        </w:rPr>
      </w:pPr>
      <w:r>
        <w:rPr>
          <w:rFonts w:ascii="Times New Roman" w:eastAsia="仿宋_GB2312" w:hAnsi="Times New Roman" w:cs="Times New Roman"/>
          <w:kern w:val="2"/>
          <w:sz w:val="32"/>
          <w:szCs w:val="32"/>
          <w:lang w:val="zh-CN"/>
        </w:rPr>
        <w:t xml:space="preserve">3. </w:t>
      </w:r>
      <w:r>
        <w:rPr>
          <w:rFonts w:ascii="Times New Roman" w:eastAsia="仿宋_GB2312" w:hAnsi="Times New Roman" w:cs="Times New Roman"/>
          <w:kern w:val="2"/>
          <w:sz w:val="32"/>
          <w:szCs w:val="32"/>
          <w:lang w:val="zh-CN"/>
        </w:rPr>
        <w:t>国有资本经营预算财政拨款本年收入</w:t>
      </w:r>
      <w:r>
        <w:rPr>
          <w:rFonts w:ascii="Times New Roman" w:eastAsia="仿宋_GB2312" w:hAnsi="Times New Roman" w:cs="Times New Roman"/>
          <w:kern w:val="2"/>
          <w:sz w:val="32"/>
          <w:szCs w:val="32"/>
          <w:lang w:val="zh-CN"/>
        </w:rPr>
        <w:t>0</w:t>
      </w:r>
      <w:r>
        <w:rPr>
          <w:rFonts w:ascii="Times New Roman" w:eastAsia="仿宋_GB2312" w:hAnsi="Times New Roman" w:cs="Times New Roman"/>
          <w:kern w:val="2"/>
          <w:sz w:val="32"/>
          <w:szCs w:val="32"/>
          <w:lang w:val="zh-CN"/>
        </w:rPr>
        <w:t>万元，</w:t>
      </w:r>
      <w:r w:rsidR="007B2BC4" w:rsidRPr="007B2BC4">
        <w:rPr>
          <w:rFonts w:ascii="Times New Roman" w:eastAsia="仿宋_GB2312" w:hAnsi="Times New Roman" w:cs="Times New Roman" w:hint="eastAsia"/>
          <w:kern w:val="2"/>
          <w:sz w:val="32"/>
          <w:szCs w:val="32"/>
          <w:lang w:val="zh-CN"/>
        </w:rPr>
        <w:t>与年初预算数据持平。</w:t>
      </w:r>
    </w:p>
    <w:p w:rsidR="008475D8" w:rsidRDefault="00663508" w:rsidP="007B2BC4">
      <w:pPr>
        <w:pStyle w:val="a7"/>
        <w:widowControl/>
        <w:spacing w:beforeAutospacing="0" w:afterAutospacing="0"/>
        <w:ind w:firstLineChars="150" w:firstLine="480"/>
        <w:jc w:val="both"/>
        <w:outlineLvl w:val="2"/>
        <w:rPr>
          <w:rFonts w:ascii="Times New Roman" w:eastAsia="楷体_GB2312" w:hAnsi="Times New Roman"/>
          <w:b/>
          <w:bCs/>
          <w:kern w:val="2"/>
          <w:sz w:val="32"/>
          <w:szCs w:val="32"/>
        </w:rPr>
      </w:pPr>
      <w:r>
        <w:rPr>
          <w:rFonts w:ascii="Times New Roman" w:eastAsia="楷体_GB2312" w:hAnsi="Times New Roman"/>
          <w:b/>
          <w:bCs/>
          <w:kern w:val="2"/>
          <w:sz w:val="32"/>
          <w:szCs w:val="32"/>
        </w:rPr>
        <w:t>（三）财政拨款支出决算结构情况</w:t>
      </w:r>
    </w:p>
    <w:p w:rsidR="008475D8" w:rsidRDefault="00663508" w:rsidP="007B2BC4">
      <w:pPr>
        <w:adjustRightInd w:val="0"/>
        <w:snapToGrid w:val="0"/>
        <w:spacing w:line="580" w:lineRule="exact"/>
        <w:ind w:firstLineChars="200" w:firstLine="660"/>
        <w:jc w:val="left"/>
        <w:rPr>
          <w:rFonts w:ascii="Times New Roman" w:eastAsia="仿宋_GB2312" w:hAnsi="Times New Roman"/>
          <w:kern w:val="2"/>
          <w:sz w:val="32"/>
          <w:szCs w:val="32"/>
          <w:lang w:val="zh-CN"/>
        </w:rPr>
      </w:pPr>
      <w:r>
        <w:rPr>
          <w:rFonts w:ascii="Times New Roman" w:eastAsia="仿宋_GB2312" w:hAnsi="Times New Roman" w:cs="Times New Roman"/>
          <w:color w:val="000000"/>
          <w:sz w:val="33"/>
          <w:szCs w:val="33"/>
          <w:shd w:val="clear" w:color="auto" w:fill="FFFFFF"/>
        </w:rPr>
        <w:t> </w:t>
      </w:r>
      <w:r>
        <w:rPr>
          <w:rFonts w:ascii="Times New Roman" w:eastAsia="仿宋_GB2312" w:hAnsi="Times New Roman" w:cs="Times New Roman"/>
          <w:kern w:val="2"/>
          <w:sz w:val="32"/>
          <w:szCs w:val="32"/>
          <w:lang w:val="zh-CN"/>
        </w:rPr>
        <w:t> 202</w:t>
      </w:r>
      <w:r>
        <w:rPr>
          <w:rFonts w:ascii="Times New Roman" w:eastAsia="仿宋_GB2312" w:hAnsi="Times New Roman" w:cs="Times New Roman"/>
          <w:kern w:val="2"/>
          <w:sz w:val="32"/>
          <w:szCs w:val="32"/>
        </w:rPr>
        <w:t>3</w:t>
      </w:r>
      <w:r>
        <w:rPr>
          <w:rFonts w:ascii="Times New Roman" w:eastAsia="仿宋_GB2312" w:hAnsi="Times New Roman" w:cs="Times New Roman"/>
          <w:kern w:val="2"/>
          <w:sz w:val="32"/>
          <w:szCs w:val="32"/>
          <w:lang w:val="zh-CN"/>
        </w:rPr>
        <w:t>年度财政拨款支出</w:t>
      </w:r>
      <w:r>
        <w:rPr>
          <w:rFonts w:ascii="Times New Roman" w:eastAsia="仿宋_GB2312" w:hAnsi="Times New Roman" w:cs="Times New Roman"/>
          <w:kern w:val="2"/>
          <w:sz w:val="32"/>
          <w:szCs w:val="32"/>
          <w:lang w:val="zh-CN"/>
        </w:rPr>
        <w:t>0</w:t>
      </w:r>
      <w:r>
        <w:rPr>
          <w:rFonts w:ascii="Times New Roman" w:eastAsia="仿宋_GB2312" w:hAnsi="Times New Roman" w:cs="Times New Roman"/>
          <w:kern w:val="2"/>
          <w:sz w:val="32"/>
          <w:szCs w:val="32"/>
          <w:lang w:val="zh-CN"/>
        </w:rPr>
        <w:t>万元，</w:t>
      </w:r>
      <w:r w:rsidR="007B2BC4" w:rsidRPr="007B2BC4">
        <w:rPr>
          <w:rFonts w:ascii="Times New Roman" w:eastAsia="仿宋_GB2312" w:hAnsi="Times New Roman" w:hint="eastAsia"/>
          <w:kern w:val="2"/>
          <w:sz w:val="32"/>
          <w:szCs w:val="32"/>
          <w:lang w:val="zh-CN"/>
        </w:rPr>
        <w:t>与去年数据持平。</w:t>
      </w:r>
    </w:p>
    <w:p w:rsidR="008475D8" w:rsidRDefault="00663508">
      <w:pPr>
        <w:pStyle w:val="a7"/>
        <w:widowControl/>
        <w:numPr>
          <w:ilvl w:val="0"/>
          <w:numId w:val="2"/>
        </w:numPr>
        <w:spacing w:beforeAutospacing="0" w:afterAutospacing="0"/>
        <w:jc w:val="both"/>
        <w:outlineLvl w:val="2"/>
        <w:rPr>
          <w:rFonts w:ascii="Times New Roman" w:eastAsia="楷体_GB2312" w:hAnsi="Times New Roman"/>
          <w:b/>
          <w:bCs/>
          <w:kern w:val="2"/>
          <w:sz w:val="32"/>
          <w:szCs w:val="32"/>
        </w:rPr>
      </w:pPr>
      <w:r>
        <w:rPr>
          <w:rFonts w:ascii="Times New Roman" w:eastAsia="楷体_GB2312" w:hAnsi="Times New Roman"/>
          <w:b/>
          <w:bCs/>
          <w:kern w:val="2"/>
          <w:sz w:val="32"/>
          <w:szCs w:val="32"/>
        </w:rPr>
        <w:t>一般公共预算基本支出决算情况说明</w:t>
      </w:r>
    </w:p>
    <w:p w:rsidR="008475D8" w:rsidRDefault="007B2BC4" w:rsidP="007B2BC4">
      <w:pPr>
        <w:pStyle w:val="a7"/>
        <w:widowControl/>
        <w:spacing w:beforeAutospacing="0" w:afterAutospacing="0"/>
        <w:ind w:firstLineChars="200" w:firstLine="640"/>
        <w:jc w:val="both"/>
        <w:outlineLvl w:val="2"/>
        <w:rPr>
          <w:rFonts w:ascii="Times New Roman" w:eastAsia="仿宋_GB2312" w:hAnsi="Times New Roman"/>
          <w:color w:val="333333"/>
          <w:sz w:val="33"/>
          <w:szCs w:val="33"/>
          <w:shd w:val="clear" w:color="auto" w:fill="FFFFFF"/>
        </w:rPr>
      </w:pPr>
      <w:r>
        <w:rPr>
          <w:rFonts w:ascii="Times New Roman" w:eastAsia="仿宋_GB2312" w:hAnsi="Times New Roman" w:hint="eastAsia"/>
          <w:sz w:val="32"/>
          <w:szCs w:val="32"/>
        </w:rPr>
        <w:t>2023</w:t>
      </w:r>
      <w:r>
        <w:rPr>
          <w:rFonts w:ascii="Times New Roman" w:eastAsia="仿宋_GB2312" w:hAnsi="Times New Roman" w:hint="eastAsia"/>
          <w:sz w:val="32"/>
          <w:szCs w:val="32"/>
        </w:rPr>
        <w:t>年度无一般公共预算支出决算。</w:t>
      </w:r>
    </w:p>
    <w:p w:rsidR="00C87A1D" w:rsidRDefault="00663508" w:rsidP="00C87A1D">
      <w:pPr>
        <w:pStyle w:val="a7"/>
        <w:widowControl/>
        <w:spacing w:beforeAutospacing="0" w:afterAutospacing="0"/>
        <w:ind w:firstLineChars="200" w:firstLine="640"/>
        <w:rPr>
          <w:rFonts w:ascii="Times New Roman" w:eastAsia="仿宋_GB2312" w:hAnsi="Times New Roman"/>
          <w:kern w:val="2"/>
          <w:sz w:val="32"/>
          <w:szCs w:val="32"/>
          <w:lang w:val="zh-CN"/>
        </w:rPr>
      </w:pPr>
      <w:r>
        <w:rPr>
          <w:rFonts w:ascii="Times New Roman" w:eastAsia="仿宋_GB2312" w:hAnsi="Times New Roman"/>
          <w:kern w:val="2"/>
          <w:sz w:val="32"/>
          <w:szCs w:val="32"/>
          <w:lang w:val="zh-CN"/>
        </w:rPr>
        <w:t>202</w:t>
      </w:r>
      <w:r>
        <w:rPr>
          <w:rFonts w:ascii="Times New Roman" w:eastAsia="仿宋_GB2312" w:hAnsi="Times New Roman"/>
          <w:kern w:val="2"/>
          <w:sz w:val="32"/>
          <w:szCs w:val="32"/>
        </w:rPr>
        <w:t>3</w:t>
      </w:r>
      <w:r>
        <w:rPr>
          <w:rFonts w:ascii="Times New Roman" w:eastAsia="仿宋_GB2312" w:hAnsi="Times New Roman"/>
          <w:kern w:val="2"/>
          <w:sz w:val="32"/>
          <w:szCs w:val="32"/>
          <w:lang w:val="zh-CN"/>
        </w:rPr>
        <w:t>年度财政拨款基本支出</w:t>
      </w:r>
      <w:r>
        <w:rPr>
          <w:rFonts w:ascii="Times New Roman" w:eastAsia="仿宋_GB2312" w:hAnsi="Times New Roman"/>
          <w:kern w:val="2"/>
          <w:sz w:val="32"/>
          <w:szCs w:val="32"/>
          <w:lang w:val="zh-CN"/>
        </w:rPr>
        <w:t>0</w:t>
      </w:r>
      <w:r>
        <w:rPr>
          <w:rFonts w:ascii="Times New Roman" w:eastAsia="仿宋_GB2312" w:hAnsi="Times New Roman"/>
          <w:kern w:val="2"/>
          <w:sz w:val="32"/>
          <w:szCs w:val="32"/>
          <w:lang w:val="zh-CN"/>
        </w:rPr>
        <w:t>万元，</w:t>
      </w:r>
      <w:r w:rsidR="00C87A1D" w:rsidRPr="007B2BC4">
        <w:rPr>
          <w:rFonts w:ascii="Times New Roman" w:eastAsia="仿宋_GB2312" w:hAnsi="Times New Roman" w:cs="宋体" w:hint="eastAsia"/>
          <w:kern w:val="2"/>
          <w:sz w:val="32"/>
          <w:szCs w:val="32"/>
          <w:lang w:val="zh-CN"/>
        </w:rPr>
        <w:t>与</w:t>
      </w:r>
      <w:r w:rsidR="00C87A1D" w:rsidRPr="00C87A1D">
        <w:rPr>
          <w:rFonts w:ascii="Times New Roman" w:eastAsia="仿宋_GB2312" w:hAnsi="Times New Roman" w:cs="宋体" w:hint="eastAsia"/>
          <w:kern w:val="2"/>
          <w:sz w:val="32"/>
          <w:szCs w:val="32"/>
          <w:lang w:val="zh-CN"/>
        </w:rPr>
        <w:t>去年数据持平</w:t>
      </w:r>
      <w:r w:rsidR="00C87A1D" w:rsidRPr="007B2BC4">
        <w:rPr>
          <w:rFonts w:ascii="Times New Roman" w:eastAsia="仿宋_GB2312" w:hAnsi="Times New Roman" w:cs="宋体" w:hint="eastAsia"/>
          <w:kern w:val="2"/>
          <w:sz w:val="32"/>
          <w:szCs w:val="32"/>
          <w:lang w:val="zh-CN"/>
        </w:rPr>
        <w:t>。</w:t>
      </w:r>
    </w:p>
    <w:p w:rsidR="008475D8" w:rsidRDefault="00663508">
      <w:pPr>
        <w:pStyle w:val="a7"/>
        <w:widowControl/>
        <w:spacing w:beforeAutospacing="0" w:afterAutospacing="0"/>
        <w:jc w:val="both"/>
        <w:outlineLvl w:val="1"/>
        <w:rPr>
          <w:rFonts w:ascii="Times New Roman" w:eastAsia="黑体" w:hAnsi="Times New Roman"/>
          <w:kern w:val="2"/>
          <w:sz w:val="32"/>
          <w:szCs w:val="32"/>
        </w:rPr>
      </w:pPr>
      <w:r>
        <w:rPr>
          <w:rFonts w:ascii="Times New Roman" w:eastAsia="黑体" w:hAnsi="Times New Roman"/>
          <w:kern w:val="2"/>
          <w:sz w:val="32"/>
          <w:szCs w:val="32"/>
        </w:rPr>
        <w:t>五、财政拨款</w:t>
      </w:r>
      <w:r>
        <w:rPr>
          <w:rFonts w:ascii="Times New Roman" w:eastAsia="黑体" w:hAnsi="Times New Roman"/>
          <w:kern w:val="2"/>
          <w:sz w:val="32"/>
          <w:szCs w:val="32"/>
        </w:rPr>
        <w:t>“</w:t>
      </w:r>
      <w:r>
        <w:rPr>
          <w:rFonts w:ascii="Times New Roman" w:eastAsia="黑体" w:hAnsi="Times New Roman"/>
          <w:kern w:val="2"/>
          <w:sz w:val="32"/>
          <w:szCs w:val="32"/>
        </w:rPr>
        <w:t>三公</w:t>
      </w:r>
      <w:r>
        <w:rPr>
          <w:rFonts w:ascii="Times New Roman" w:eastAsia="黑体" w:hAnsi="Times New Roman"/>
          <w:kern w:val="2"/>
          <w:sz w:val="32"/>
          <w:szCs w:val="32"/>
        </w:rPr>
        <w:t xml:space="preserve">” </w:t>
      </w:r>
      <w:r>
        <w:rPr>
          <w:rFonts w:ascii="Times New Roman" w:eastAsia="黑体" w:hAnsi="Times New Roman"/>
          <w:kern w:val="2"/>
          <w:sz w:val="32"/>
          <w:szCs w:val="32"/>
        </w:rPr>
        <w:t>经费支出决算情况说明</w:t>
      </w:r>
    </w:p>
    <w:p w:rsidR="008475D8" w:rsidRDefault="00663508">
      <w:pPr>
        <w:pStyle w:val="a7"/>
        <w:widowControl/>
        <w:spacing w:beforeAutospacing="0" w:afterAutospacing="0"/>
        <w:jc w:val="both"/>
        <w:outlineLvl w:val="2"/>
        <w:rPr>
          <w:rFonts w:ascii="Times New Roman" w:eastAsia="楷体_GB2312" w:hAnsi="Times New Roman"/>
          <w:b/>
          <w:bCs/>
          <w:kern w:val="2"/>
          <w:sz w:val="32"/>
          <w:szCs w:val="32"/>
        </w:rPr>
      </w:pPr>
      <w:r>
        <w:rPr>
          <w:rFonts w:ascii="Times New Roman" w:eastAsia="楷体_GB2312" w:hAnsi="Times New Roman"/>
          <w:b/>
          <w:bCs/>
          <w:kern w:val="2"/>
          <w:sz w:val="32"/>
          <w:szCs w:val="32"/>
        </w:rPr>
        <w:t>（一）</w:t>
      </w:r>
      <w:r>
        <w:rPr>
          <w:rFonts w:ascii="Times New Roman" w:eastAsia="楷体_GB2312" w:hAnsi="Times New Roman"/>
          <w:b/>
          <w:bCs/>
          <w:kern w:val="2"/>
          <w:sz w:val="32"/>
          <w:szCs w:val="32"/>
        </w:rPr>
        <w:t>“</w:t>
      </w:r>
      <w:r>
        <w:rPr>
          <w:rFonts w:ascii="Times New Roman" w:eastAsia="楷体_GB2312" w:hAnsi="Times New Roman"/>
          <w:b/>
          <w:bCs/>
          <w:kern w:val="2"/>
          <w:sz w:val="32"/>
          <w:szCs w:val="32"/>
        </w:rPr>
        <w:t>三公</w:t>
      </w:r>
      <w:r>
        <w:rPr>
          <w:rFonts w:ascii="Times New Roman" w:eastAsia="楷体_GB2312" w:hAnsi="Times New Roman"/>
          <w:b/>
          <w:bCs/>
          <w:kern w:val="2"/>
          <w:sz w:val="32"/>
          <w:szCs w:val="32"/>
        </w:rPr>
        <w:t>”</w:t>
      </w:r>
      <w:r>
        <w:rPr>
          <w:rFonts w:ascii="Times New Roman" w:eastAsia="楷体_GB2312" w:hAnsi="Times New Roman"/>
          <w:b/>
          <w:bCs/>
          <w:kern w:val="2"/>
          <w:sz w:val="32"/>
          <w:szCs w:val="32"/>
        </w:rPr>
        <w:t>经费财政拨款支出决算总体情况说明</w:t>
      </w:r>
    </w:p>
    <w:p w:rsidR="00B3524A" w:rsidRDefault="00663508" w:rsidP="00B3524A">
      <w:pPr>
        <w:adjustRightInd w:val="0"/>
        <w:snapToGrid w:val="0"/>
        <w:spacing w:line="580" w:lineRule="exact"/>
        <w:ind w:firstLineChars="200" w:firstLine="660"/>
        <w:rPr>
          <w:rFonts w:ascii="仿宋_GB2312" w:eastAsia="仿宋_GB2312" w:hAnsi="Times New Roman" w:cs="DengXian-Regular"/>
          <w:sz w:val="32"/>
          <w:szCs w:val="32"/>
        </w:rPr>
      </w:pPr>
      <w:r>
        <w:rPr>
          <w:rFonts w:ascii="Times New Roman" w:eastAsia="仿宋_GB2312" w:hAnsi="Times New Roman"/>
          <w:color w:val="333333"/>
          <w:sz w:val="33"/>
          <w:szCs w:val="33"/>
          <w:shd w:val="clear" w:color="auto" w:fill="FFFFFF"/>
        </w:rPr>
        <w:t xml:space="preserve">    </w:t>
      </w:r>
      <w:r>
        <w:rPr>
          <w:rFonts w:ascii="Times New Roman" w:eastAsia="仿宋_GB2312" w:hAnsi="Times New Roman"/>
          <w:kern w:val="2"/>
          <w:sz w:val="32"/>
          <w:szCs w:val="32"/>
        </w:rPr>
        <w:t xml:space="preserve"> </w:t>
      </w:r>
      <w:r>
        <w:rPr>
          <w:rFonts w:ascii="Times New Roman" w:eastAsia="仿宋_GB2312" w:hAnsi="Times New Roman"/>
          <w:kern w:val="2"/>
          <w:sz w:val="32"/>
          <w:szCs w:val="32"/>
          <w:lang w:val="zh-CN"/>
        </w:rPr>
        <w:t>本单位</w:t>
      </w:r>
      <w:r>
        <w:rPr>
          <w:rFonts w:ascii="Times New Roman" w:eastAsia="仿宋_GB2312" w:hAnsi="Times New Roman"/>
          <w:kern w:val="2"/>
          <w:sz w:val="32"/>
          <w:szCs w:val="32"/>
          <w:lang w:val="zh-CN"/>
        </w:rPr>
        <w:t>202</w:t>
      </w:r>
      <w:r>
        <w:rPr>
          <w:rFonts w:ascii="Times New Roman" w:eastAsia="仿宋_GB2312" w:hAnsi="Times New Roman"/>
          <w:kern w:val="2"/>
          <w:sz w:val="32"/>
          <w:szCs w:val="32"/>
        </w:rPr>
        <w:t>3</w:t>
      </w:r>
      <w:r>
        <w:rPr>
          <w:rFonts w:ascii="Times New Roman" w:eastAsia="仿宋_GB2312" w:hAnsi="Times New Roman"/>
          <w:kern w:val="2"/>
          <w:sz w:val="32"/>
          <w:szCs w:val="32"/>
          <w:lang w:val="zh-CN"/>
        </w:rPr>
        <w:t>年度</w:t>
      </w:r>
      <w:r>
        <w:rPr>
          <w:rFonts w:ascii="Times New Roman" w:eastAsia="仿宋_GB2312" w:hAnsi="Times New Roman"/>
          <w:kern w:val="2"/>
          <w:sz w:val="32"/>
          <w:szCs w:val="32"/>
          <w:lang w:val="zh-CN"/>
        </w:rPr>
        <w:t>“</w:t>
      </w:r>
      <w:r>
        <w:rPr>
          <w:rFonts w:ascii="Times New Roman" w:eastAsia="仿宋_GB2312" w:hAnsi="Times New Roman"/>
          <w:kern w:val="2"/>
          <w:sz w:val="32"/>
          <w:szCs w:val="32"/>
          <w:lang w:val="zh-CN"/>
        </w:rPr>
        <w:t>三公</w:t>
      </w:r>
      <w:r>
        <w:rPr>
          <w:rFonts w:ascii="Times New Roman" w:eastAsia="仿宋_GB2312" w:hAnsi="Times New Roman"/>
          <w:kern w:val="2"/>
          <w:sz w:val="32"/>
          <w:szCs w:val="32"/>
          <w:lang w:val="zh-CN"/>
        </w:rPr>
        <w:t>”</w:t>
      </w:r>
      <w:r>
        <w:rPr>
          <w:rFonts w:ascii="Times New Roman" w:eastAsia="仿宋_GB2312" w:hAnsi="Times New Roman"/>
          <w:kern w:val="2"/>
          <w:sz w:val="32"/>
          <w:szCs w:val="32"/>
          <w:lang w:val="zh-CN"/>
        </w:rPr>
        <w:t>经费财政拨款支出预算为</w:t>
      </w:r>
      <w:r>
        <w:rPr>
          <w:rFonts w:ascii="Times New Roman" w:eastAsia="仿宋_GB2312" w:hAnsi="Times New Roman"/>
          <w:kern w:val="2"/>
          <w:sz w:val="32"/>
          <w:szCs w:val="32"/>
          <w:lang w:val="zh-CN"/>
        </w:rPr>
        <w:t>0</w:t>
      </w:r>
      <w:r>
        <w:rPr>
          <w:rFonts w:ascii="Times New Roman" w:eastAsia="仿宋_GB2312" w:hAnsi="Times New Roman"/>
          <w:kern w:val="2"/>
          <w:sz w:val="32"/>
          <w:szCs w:val="32"/>
          <w:lang w:val="zh-CN"/>
        </w:rPr>
        <w:t>万元，支出决算为</w:t>
      </w:r>
      <w:r>
        <w:rPr>
          <w:rFonts w:ascii="Times New Roman" w:eastAsia="仿宋_GB2312" w:hAnsi="Times New Roman"/>
          <w:kern w:val="2"/>
          <w:sz w:val="32"/>
          <w:szCs w:val="32"/>
          <w:lang w:val="zh-CN"/>
        </w:rPr>
        <w:t xml:space="preserve"> 0</w:t>
      </w:r>
      <w:r>
        <w:rPr>
          <w:rFonts w:ascii="Times New Roman" w:eastAsia="仿宋_GB2312" w:hAnsi="Times New Roman"/>
          <w:kern w:val="2"/>
          <w:sz w:val="32"/>
          <w:szCs w:val="32"/>
          <w:lang w:val="zh-CN"/>
        </w:rPr>
        <w:t>万元，</w:t>
      </w:r>
      <w:r w:rsidR="00C87A1D">
        <w:rPr>
          <w:rFonts w:ascii="Times New Roman" w:eastAsia="仿宋_GB2312" w:hAnsi="Times New Roman" w:hint="eastAsia"/>
          <w:kern w:val="2"/>
          <w:sz w:val="32"/>
          <w:szCs w:val="32"/>
          <w:lang w:val="zh-CN"/>
        </w:rPr>
        <w:t>与年初预算持平；</w:t>
      </w:r>
      <w:r w:rsidR="00B3524A">
        <w:rPr>
          <w:rFonts w:ascii="仿宋_GB2312" w:eastAsia="仿宋_GB2312" w:hAnsi="Times New Roman" w:cs="DengXian-Regular" w:hint="eastAsia"/>
          <w:sz w:val="32"/>
          <w:szCs w:val="32"/>
        </w:rPr>
        <w:t>较2022年度决算增加0万元，与2022年度决算支出持平。</w:t>
      </w:r>
    </w:p>
    <w:p w:rsidR="008475D8" w:rsidRDefault="008475D8">
      <w:pPr>
        <w:pStyle w:val="a7"/>
        <w:widowControl/>
        <w:spacing w:beforeAutospacing="0" w:afterAutospacing="0"/>
        <w:rPr>
          <w:rFonts w:ascii="Times New Roman" w:eastAsia="仿宋_GB2312" w:hAnsi="Times New Roman"/>
          <w:kern w:val="2"/>
          <w:sz w:val="32"/>
          <w:szCs w:val="32"/>
          <w:lang w:val="zh-CN"/>
        </w:rPr>
      </w:pPr>
    </w:p>
    <w:p w:rsidR="008475D8" w:rsidRDefault="00663508">
      <w:pPr>
        <w:adjustRightInd w:val="0"/>
        <w:snapToGrid w:val="0"/>
        <w:spacing w:line="580" w:lineRule="exact"/>
        <w:rPr>
          <w:rFonts w:ascii="Times New Roman" w:eastAsia="楷体_GB2312" w:hAnsi="Times New Roman" w:cs="Times New Roman"/>
          <w:b/>
          <w:bCs/>
          <w:kern w:val="2"/>
          <w:sz w:val="32"/>
          <w:szCs w:val="32"/>
        </w:rPr>
      </w:pPr>
      <w:r>
        <w:rPr>
          <w:rFonts w:ascii="Times New Roman" w:eastAsia="楷体_GB2312" w:hAnsi="Times New Roman" w:cs="Times New Roman"/>
          <w:b/>
          <w:bCs/>
          <w:kern w:val="2"/>
          <w:sz w:val="32"/>
          <w:szCs w:val="32"/>
        </w:rPr>
        <w:t>（二）</w:t>
      </w:r>
      <w:r>
        <w:rPr>
          <w:rFonts w:ascii="Times New Roman" w:eastAsia="楷体_GB2312" w:hAnsi="Times New Roman" w:cs="Times New Roman"/>
          <w:b/>
          <w:bCs/>
          <w:kern w:val="2"/>
          <w:sz w:val="32"/>
          <w:szCs w:val="32"/>
        </w:rPr>
        <w:t>“</w:t>
      </w:r>
      <w:r>
        <w:rPr>
          <w:rFonts w:ascii="Times New Roman" w:eastAsia="楷体_GB2312" w:hAnsi="Times New Roman" w:cs="Times New Roman"/>
          <w:b/>
          <w:bCs/>
          <w:kern w:val="2"/>
          <w:sz w:val="32"/>
          <w:szCs w:val="32"/>
        </w:rPr>
        <w:t>三公</w:t>
      </w:r>
      <w:r>
        <w:rPr>
          <w:rFonts w:ascii="Times New Roman" w:eastAsia="楷体_GB2312" w:hAnsi="Times New Roman" w:cs="Times New Roman"/>
          <w:b/>
          <w:bCs/>
          <w:kern w:val="2"/>
          <w:sz w:val="32"/>
          <w:szCs w:val="32"/>
        </w:rPr>
        <w:t>”</w:t>
      </w:r>
      <w:r>
        <w:rPr>
          <w:rFonts w:ascii="Times New Roman" w:eastAsia="楷体_GB2312" w:hAnsi="Times New Roman" w:cs="Times New Roman"/>
          <w:b/>
          <w:bCs/>
          <w:kern w:val="2"/>
          <w:sz w:val="32"/>
          <w:szCs w:val="32"/>
        </w:rPr>
        <w:t>经费财政拨款支出决算具体情况说明</w:t>
      </w:r>
    </w:p>
    <w:p w:rsidR="008475D8" w:rsidRDefault="00663508" w:rsidP="00663508">
      <w:pPr>
        <w:pStyle w:val="a7"/>
        <w:widowControl/>
        <w:spacing w:beforeAutospacing="0" w:afterAutospacing="0"/>
        <w:ind w:firstLineChars="200" w:firstLine="641"/>
        <w:rPr>
          <w:rFonts w:ascii="Times New Roman" w:eastAsia="仿宋_GB2312" w:hAnsi="Times New Roman"/>
          <w:kern w:val="2"/>
          <w:sz w:val="32"/>
          <w:szCs w:val="32"/>
        </w:rPr>
      </w:pPr>
      <w:r>
        <w:rPr>
          <w:rFonts w:ascii="Times New Roman" w:eastAsia="楷体_GB2312" w:hAnsi="Times New Roman"/>
          <w:b/>
          <w:bCs/>
          <w:kern w:val="2"/>
          <w:sz w:val="32"/>
          <w:szCs w:val="32"/>
        </w:rPr>
        <w:t>1.</w:t>
      </w:r>
      <w:r>
        <w:rPr>
          <w:rFonts w:ascii="Times New Roman" w:eastAsia="楷体_GB2312" w:hAnsi="Times New Roman"/>
          <w:b/>
          <w:bCs/>
          <w:kern w:val="2"/>
          <w:sz w:val="32"/>
          <w:szCs w:val="32"/>
        </w:rPr>
        <w:t>因公出国（境）费支出情况。</w:t>
      </w:r>
      <w:r>
        <w:rPr>
          <w:rFonts w:ascii="Times New Roman" w:eastAsia="仿宋_GB2312" w:hAnsi="Times New Roman"/>
          <w:kern w:val="2"/>
          <w:sz w:val="32"/>
          <w:szCs w:val="32"/>
          <w:lang w:val="zh-CN"/>
        </w:rPr>
        <w:t>本单位</w:t>
      </w:r>
      <w:r>
        <w:rPr>
          <w:rFonts w:ascii="Times New Roman" w:eastAsia="仿宋_GB2312" w:hAnsi="Times New Roman"/>
          <w:kern w:val="2"/>
          <w:sz w:val="32"/>
          <w:szCs w:val="32"/>
        </w:rPr>
        <w:t>2023</w:t>
      </w:r>
      <w:r>
        <w:rPr>
          <w:rFonts w:ascii="Times New Roman" w:eastAsia="仿宋_GB2312" w:hAnsi="Times New Roman"/>
          <w:kern w:val="2"/>
          <w:sz w:val="32"/>
          <w:szCs w:val="32"/>
        </w:rPr>
        <w:t>年度因公出国（境）费支出预算为</w:t>
      </w:r>
      <w:r>
        <w:rPr>
          <w:rFonts w:ascii="Times New Roman" w:eastAsia="仿宋_GB2312" w:hAnsi="Times New Roman"/>
          <w:kern w:val="2"/>
          <w:sz w:val="32"/>
          <w:szCs w:val="32"/>
        </w:rPr>
        <w:t>0</w:t>
      </w:r>
      <w:r>
        <w:rPr>
          <w:rFonts w:ascii="Times New Roman" w:eastAsia="仿宋_GB2312" w:hAnsi="Times New Roman"/>
          <w:kern w:val="2"/>
          <w:sz w:val="32"/>
          <w:szCs w:val="32"/>
        </w:rPr>
        <w:t>万元</w:t>
      </w:r>
      <w:r>
        <w:rPr>
          <w:rFonts w:ascii="Times New Roman" w:eastAsia="仿宋_GB2312" w:hAnsi="Times New Roman"/>
          <w:kern w:val="2"/>
          <w:sz w:val="32"/>
          <w:szCs w:val="32"/>
        </w:rPr>
        <w:t>,</w:t>
      </w:r>
      <w:r>
        <w:rPr>
          <w:rFonts w:ascii="Times New Roman" w:eastAsia="仿宋_GB2312" w:hAnsi="Times New Roman"/>
          <w:kern w:val="2"/>
          <w:sz w:val="32"/>
          <w:szCs w:val="32"/>
        </w:rPr>
        <w:t>支出决算</w:t>
      </w:r>
      <w:r>
        <w:rPr>
          <w:rFonts w:ascii="Times New Roman" w:eastAsia="仿宋_GB2312" w:hAnsi="Times New Roman"/>
          <w:kern w:val="2"/>
          <w:sz w:val="32"/>
          <w:szCs w:val="32"/>
        </w:rPr>
        <w:t>0</w:t>
      </w:r>
      <w:r>
        <w:rPr>
          <w:rFonts w:ascii="Times New Roman" w:eastAsia="仿宋_GB2312" w:hAnsi="Times New Roman"/>
          <w:kern w:val="2"/>
          <w:sz w:val="32"/>
          <w:szCs w:val="32"/>
        </w:rPr>
        <w:t>万元。</w:t>
      </w:r>
    </w:p>
    <w:p w:rsidR="008475D8" w:rsidRDefault="00663508" w:rsidP="00663508">
      <w:pPr>
        <w:adjustRightInd w:val="0"/>
        <w:snapToGrid w:val="0"/>
        <w:spacing w:line="580" w:lineRule="exact"/>
        <w:ind w:firstLineChars="200" w:firstLine="641"/>
        <w:jc w:val="left"/>
        <w:rPr>
          <w:rFonts w:ascii="Times New Roman" w:eastAsia="仿宋_GB2312" w:hAnsi="Times New Roman" w:cs="Times New Roman"/>
          <w:kern w:val="2"/>
          <w:sz w:val="32"/>
          <w:szCs w:val="32"/>
          <w:lang w:val="zh-CN"/>
        </w:rPr>
      </w:pPr>
      <w:r>
        <w:rPr>
          <w:rFonts w:ascii="Times New Roman" w:eastAsia="楷体_GB2312" w:hAnsi="Times New Roman" w:cs="Times New Roman"/>
          <w:b/>
          <w:bCs/>
          <w:kern w:val="2"/>
          <w:sz w:val="32"/>
          <w:szCs w:val="32"/>
        </w:rPr>
        <w:t>2.</w:t>
      </w:r>
      <w:r>
        <w:rPr>
          <w:rFonts w:ascii="Times New Roman" w:eastAsia="楷体_GB2312" w:hAnsi="Times New Roman" w:cs="Times New Roman"/>
          <w:b/>
          <w:bCs/>
          <w:sz w:val="32"/>
          <w:szCs w:val="32"/>
        </w:rPr>
        <w:t>公务用车购置及运行维护费支出情况。</w:t>
      </w:r>
      <w:r>
        <w:rPr>
          <w:rFonts w:ascii="Times New Roman" w:eastAsia="仿宋_GB2312" w:hAnsi="Times New Roman" w:cs="Times New Roman"/>
          <w:kern w:val="2"/>
          <w:sz w:val="32"/>
          <w:szCs w:val="32"/>
          <w:lang w:val="zh-CN"/>
        </w:rPr>
        <w:t>本单位</w:t>
      </w:r>
      <w:r>
        <w:rPr>
          <w:rFonts w:ascii="Times New Roman" w:eastAsia="仿宋_GB2312" w:hAnsi="Times New Roman" w:cs="Times New Roman"/>
          <w:kern w:val="2"/>
          <w:sz w:val="32"/>
          <w:szCs w:val="32"/>
          <w:lang w:val="zh-CN"/>
        </w:rPr>
        <w:t>202</w:t>
      </w:r>
      <w:r>
        <w:rPr>
          <w:rFonts w:ascii="Times New Roman" w:eastAsia="仿宋_GB2312" w:hAnsi="Times New Roman" w:cs="Times New Roman"/>
          <w:kern w:val="2"/>
          <w:sz w:val="32"/>
          <w:szCs w:val="32"/>
        </w:rPr>
        <w:t>3</w:t>
      </w:r>
      <w:r>
        <w:rPr>
          <w:rFonts w:ascii="Times New Roman" w:eastAsia="仿宋_GB2312" w:hAnsi="Times New Roman" w:cs="Times New Roman"/>
          <w:kern w:val="2"/>
          <w:sz w:val="32"/>
          <w:szCs w:val="32"/>
          <w:lang w:val="zh-CN"/>
        </w:rPr>
        <w:t>年度公务用车购置及运行维护费预算为</w:t>
      </w:r>
      <w:r>
        <w:rPr>
          <w:rFonts w:ascii="Times New Roman" w:eastAsia="仿宋_GB2312" w:hAnsi="Times New Roman" w:cs="Times New Roman"/>
          <w:kern w:val="2"/>
          <w:sz w:val="32"/>
          <w:szCs w:val="32"/>
          <w:lang w:val="zh-CN"/>
        </w:rPr>
        <w:t>0</w:t>
      </w:r>
      <w:r>
        <w:rPr>
          <w:rFonts w:ascii="Times New Roman" w:eastAsia="仿宋_GB2312" w:hAnsi="Times New Roman" w:cs="Times New Roman"/>
          <w:kern w:val="2"/>
          <w:sz w:val="32"/>
          <w:szCs w:val="32"/>
          <w:lang w:val="zh-CN"/>
        </w:rPr>
        <w:t>万元，支出决算</w:t>
      </w:r>
      <w:r>
        <w:rPr>
          <w:rFonts w:ascii="Times New Roman" w:eastAsia="仿宋_GB2312" w:hAnsi="Times New Roman" w:cs="Times New Roman"/>
          <w:kern w:val="2"/>
          <w:sz w:val="32"/>
          <w:szCs w:val="32"/>
          <w:lang w:val="zh-CN"/>
        </w:rPr>
        <w:t xml:space="preserve"> 0</w:t>
      </w:r>
      <w:r>
        <w:rPr>
          <w:rFonts w:ascii="Times New Roman" w:eastAsia="仿宋_GB2312" w:hAnsi="Times New Roman" w:cs="Times New Roman"/>
          <w:kern w:val="2"/>
          <w:sz w:val="32"/>
          <w:szCs w:val="32"/>
          <w:lang w:val="zh-CN"/>
        </w:rPr>
        <w:t>万元，</w:t>
      </w:r>
      <w:r w:rsidR="00B3524A">
        <w:rPr>
          <w:rFonts w:ascii="Times New Roman" w:eastAsia="仿宋_GB2312" w:hAnsi="Times New Roman" w:cs="Times New Roman" w:hint="eastAsia"/>
          <w:kern w:val="2"/>
          <w:sz w:val="32"/>
          <w:szCs w:val="32"/>
          <w:lang w:val="zh-CN"/>
        </w:rPr>
        <w:t>与</w:t>
      </w:r>
      <w:r>
        <w:rPr>
          <w:rFonts w:ascii="Times New Roman" w:eastAsia="仿宋_GB2312" w:hAnsi="Times New Roman" w:cs="Times New Roman"/>
          <w:kern w:val="2"/>
          <w:sz w:val="32"/>
          <w:szCs w:val="32"/>
          <w:lang w:val="zh-CN"/>
        </w:rPr>
        <w:t>预算</w:t>
      </w:r>
      <w:r w:rsidR="00B3524A">
        <w:rPr>
          <w:rFonts w:ascii="Times New Roman" w:eastAsia="仿宋_GB2312" w:hAnsi="Times New Roman" w:cs="Times New Roman" w:hint="eastAsia"/>
          <w:kern w:val="2"/>
          <w:sz w:val="32"/>
          <w:szCs w:val="32"/>
          <w:lang w:val="zh-CN"/>
        </w:rPr>
        <w:t>持平。</w:t>
      </w:r>
      <w:r>
        <w:rPr>
          <w:rFonts w:ascii="Times New Roman" w:eastAsia="仿宋_GB2312" w:hAnsi="Times New Roman" w:cs="Times New Roman"/>
          <w:kern w:val="2"/>
          <w:sz w:val="32"/>
          <w:szCs w:val="32"/>
          <w:lang w:val="zh-CN"/>
        </w:rPr>
        <w:t>其中：</w:t>
      </w:r>
    </w:p>
    <w:p w:rsidR="008475D8" w:rsidRDefault="008475D8">
      <w:pPr>
        <w:pStyle w:val="a7"/>
        <w:widowControl/>
        <w:spacing w:beforeAutospacing="0" w:afterAutospacing="0"/>
        <w:rPr>
          <w:rFonts w:ascii="Times New Roman" w:eastAsia="Arial" w:hAnsi="Times New Roman"/>
        </w:rPr>
      </w:pPr>
    </w:p>
    <w:p w:rsidR="008475D8" w:rsidRDefault="00663508" w:rsidP="00663508">
      <w:pPr>
        <w:adjustRightInd w:val="0"/>
        <w:snapToGrid w:val="0"/>
        <w:spacing w:line="580" w:lineRule="exact"/>
        <w:ind w:firstLineChars="200" w:firstLine="641"/>
        <w:rPr>
          <w:rFonts w:ascii="Times New Roman" w:eastAsia="仿宋_GB2312" w:hAnsi="Times New Roman" w:cs="Times New Roman"/>
          <w:kern w:val="2"/>
          <w:sz w:val="32"/>
          <w:szCs w:val="32"/>
          <w:lang w:val="zh-CN"/>
        </w:rPr>
      </w:pPr>
      <w:r>
        <w:rPr>
          <w:rFonts w:ascii="Times New Roman" w:eastAsia="仿宋_GB2312" w:hAnsi="Times New Roman" w:cs="Times New Roman"/>
          <w:b/>
          <w:sz w:val="32"/>
          <w:szCs w:val="32"/>
        </w:rPr>
        <w:t>公务用车购置费支出</w:t>
      </w:r>
      <w:r w:rsidR="00B3524A">
        <w:rPr>
          <w:rFonts w:ascii="Times New Roman" w:eastAsia="楷体_GB2312" w:hAnsi="Times New Roman" w:cs="Times New Roman" w:hint="eastAsia"/>
          <w:b/>
          <w:bCs/>
          <w:sz w:val="32"/>
          <w:szCs w:val="32"/>
        </w:rPr>
        <w:t>0</w:t>
      </w:r>
      <w:r>
        <w:rPr>
          <w:rFonts w:ascii="Times New Roman" w:eastAsia="楷体_GB2312" w:hAnsi="Times New Roman" w:cs="Times New Roman"/>
          <w:b/>
          <w:bCs/>
          <w:sz w:val="32"/>
          <w:szCs w:val="32"/>
        </w:rPr>
        <w:t>万元</w:t>
      </w:r>
      <w:r>
        <w:rPr>
          <w:rFonts w:ascii="Times New Roman" w:eastAsia="仿宋_GB2312" w:hAnsi="Times New Roman" w:cs="Times New Roman"/>
          <w:b/>
          <w:sz w:val="32"/>
          <w:szCs w:val="32"/>
        </w:rPr>
        <w:t>：</w:t>
      </w:r>
      <w:r>
        <w:rPr>
          <w:rFonts w:ascii="Times New Roman" w:eastAsia="仿宋_GB2312" w:hAnsi="Times New Roman" w:cs="Times New Roman"/>
          <w:kern w:val="2"/>
          <w:sz w:val="32"/>
          <w:szCs w:val="32"/>
          <w:lang w:val="zh-CN"/>
        </w:rPr>
        <w:t>本单位</w:t>
      </w:r>
      <w:r>
        <w:rPr>
          <w:rFonts w:ascii="Times New Roman" w:eastAsia="仿宋_GB2312" w:hAnsi="Times New Roman" w:cs="Times New Roman"/>
          <w:kern w:val="2"/>
          <w:sz w:val="32"/>
          <w:szCs w:val="32"/>
          <w:lang w:val="zh-CN"/>
        </w:rPr>
        <w:t>202</w:t>
      </w:r>
      <w:r>
        <w:rPr>
          <w:rFonts w:ascii="Times New Roman" w:eastAsia="仿宋_GB2312" w:hAnsi="Times New Roman" w:cs="Times New Roman"/>
          <w:kern w:val="2"/>
          <w:sz w:val="32"/>
          <w:szCs w:val="32"/>
        </w:rPr>
        <w:t>3</w:t>
      </w:r>
      <w:r>
        <w:rPr>
          <w:rFonts w:ascii="Times New Roman" w:eastAsia="仿宋_GB2312" w:hAnsi="Times New Roman" w:cs="Times New Roman"/>
          <w:kern w:val="2"/>
          <w:sz w:val="32"/>
          <w:szCs w:val="32"/>
          <w:lang w:val="zh-CN"/>
        </w:rPr>
        <w:t>年度公务用车购置量</w:t>
      </w:r>
      <w:r>
        <w:rPr>
          <w:rFonts w:ascii="Times New Roman" w:eastAsia="仿宋_GB2312" w:hAnsi="Times New Roman" w:cs="Times New Roman"/>
          <w:kern w:val="2"/>
          <w:sz w:val="32"/>
          <w:szCs w:val="32"/>
          <w:lang w:val="zh-CN"/>
        </w:rPr>
        <w:t>0</w:t>
      </w:r>
      <w:r>
        <w:rPr>
          <w:rFonts w:ascii="Times New Roman" w:eastAsia="仿宋_GB2312" w:hAnsi="Times New Roman" w:cs="Times New Roman"/>
          <w:kern w:val="2"/>
          <w:sz w:val="32"/>
          <w:szCs w:val="32"/>
          <w:lang w:val="zh-CN"/>
        </w:rPr>
        <w:t>辆，发生</w:t>
      </w:r>
      <w:r>
        <w:rPr>
          <w:rFonts w:ascii="Times New Roman" w:eastAsia="仿宋_GB2312" w:hAnsi="Times New Roman" w:cs="Times New Roman"/>
          <w:kern w:val="2"/>
          <w:sz w:val="32"/>
          <w:szCs w:val="32"/>
          <w:lang w:val="zh-CN"/>
        </w:rPr>
        <w:t>“</w:t>
      </w:r>
      <w:r>
        <w:rPr>
          <w:rFonts w:ascii="Times New Roman" w:eastAsia="仿宋_GB2312" w:hAnsi="Times New Roman" w:cs="Times New Roman"/>
          <w:kern w:val="2"/>
          <w:sz w:val="32"/>
          <w:szCs w:val="32"/>
          <w:lang w:val="zh-CN"/>
        </w:rPr>
        <w:t>公务用车购置</w:t>
      </w:r>
      <w:r>
        <w:rPr>
          <w:rFonts w:ascii="Times New Roman" w:eastAsia="仿宋_GB2312" w:hAnsi="Times New Roman" w:cs="Times New Roman"/>
          <w:kern w:val="2"/>
          <w:sz w:val="32"/>
          <w:szCs w:val="32"/>
          <w:lang w:val="zh-CN"/>
        </w:rPr>
        <w:t>”</w:t>
      </w:r>
      <w:r>
        <w:rPr>
          <w:rFonts w:ascii="Times New Roman" w:eastAsia="仿宋_GB2312" w:hAnsi="Times New Roman" w:cs="Times New Roman"/>
          <w:kern w:val="2"/>
          <w:sz w:val="32"/>
          <w:szCs w:val="32"/>
          <w:lang w:val="zh-CN"/>
        </w:rPr>
        <w:t>经费支出</w:t>
      </w:r>
      <w:r>
        <w:rPr>
          <w:rFonts w:ascii="Times New Roman" w:eastAsia="仿宋_GB2312" w:hAnsi="Times New Roman" w:cs="Times New Roman"/>
          <w:kern w:val="2"/>
          <w:sz w:val="32"/>
          <w:szCs w:val="32"/>
          <w:lang w:val="zh-CN"/>
        </w:rPr>
        <w:t xml:space="preserve"> 0</w:t>
      </w:r>
      <w:r>
        <w:rPr>
          <w:rFonts w:ascii="Times New Roman" w:eastAsia="仿宋_GB2312" w:hAnsi="Times New Roman" w:cs="Times New Roman"/>
          <w:kern w:val="2"/>
          <w:sz w:val="32"/>
          <w:szCs w:val="32"/>
          <w:lang w:val="zh-CN"/>
        </w:rPr>
        <w:t>万元。</w:t>
      </w:r>
    </w:p>
    <w:p w:rsidR="00B3524A" w:rsidRDefault="00663508" w:rsidP="00663508">
      <w:pPr>
        <w:adjustRightInd w:val="0"/>
        <w:snapToGrid w:val="0"/>
        <w:spacing w:line="580" w:lineRule="exact"/>
        <w:ind w:firstLineChars="200" w:firstLine="641"/>
        <w:jc w:val="left"/>
        <w:rPr>
          <w:rFonts w:ascii="Times New Roman" w:eastAsia="仿宋_GB2312" w:hAnsi="Times New Roman" w:cs="Times New Roman"/>
          <w:kern w:val="2"/>
          <w:sz w:val="32"/>
          <w:szCs w:val="32"/>
          <w:lang w:val="zh-CN"/>
        </w:rPr>
      </w:pPr>
      <w:r>
        <w:rPr>
          <w:rFonts w:ascii="Times New Roman" w:eastAsia="仿宋_GB2312" w:hAnsi="Times New Roman" w:cs="Times New Roman"/>
          <w:b/>
          <w:sz w:val="32"/>
          <w:szCs w:val="32"/>
        </w:rPr>
        <w:t>公务用车运行维护费支出</w:t>
      </w:r>
      <w:r w:rsidR="00B3524A">
        <w:rPr>
          <w:rFonts w:ascii="Times New Roman" w:eastAsia="仿宋_GB2312" w:hAnsi="Times New Roman" w:cs="Times New Roman" w:hint="eastAsia"/>
          <w:b/>
          <w:sz w:val="32"/>
          <w:szCs w:val="32"/>
        </w:rPr>
        <w:t>0</w:t>
      </w:r>
      <w:r>
        <w:rPr>
          <w:rFonts w:ascii="Times New Roman" w:eastAsia="楷体_GB2312" w:hAnsi="Times New Roman" w:cs="Times New Roman"/>
          <w:b/>
          <w:bCs/>
          <w:sz w:val="32"/>
          <w:szCs w:val="32"/>
        </w:rPr>
        <w:t>万元</w:t>
      </w:r>
      <w:r>
        <w:rPr>
          <w:rFonts w:ascii="Times New Roman" w:eastAsia="仿宋_GB2312" w:hAnsi="Times New Roman" w:cs="Times New Roman"/>
          <w:b/>
          <w:sz w:val="32"/>
          <w:szCs w:val="32"/>
        </w:rPr>
        <w:t>：</w:t>
      </w:r>
      <w:r>
        <w:rPr>
          <w:rFonts w:ascii="Times New Roman" w:eastAsia="仿宋_GB2312" w:hAnsi="Times New Roman" w:cs="Times New Roman"/>
          <w:kern w:val="2"/>
          <w:sz w:val="32"/>
          <w:szCs w:val="32"/>
          <w:lang w:val="zh-CN"/>
        </w:rPr>
        <w:t>本单位</w:t>
      </w:r>
      <w:r>
        <w:rPr>
          <w:rFonts w:ascii="Times New Roman" w:eastAsia="仿宋_GB2312" w:hAnsi="Times New Roman" w:cs="Times New Roman"/>
          <w:kern w:val="2"/>
          <w:sz w:val="32"/>
          <w:szCs w:val="32"/>
          <w:lang w:val="zh-CN"/>
        </w:rPr>
        <w:t>202</w:t>
      </w:r>
      <w:r>
        <w:rPr>
          <w:rFonts w:ascii="Times New Roman" w:eastAsia="仿宋_GB2312" w:hAnsi="Times New Roman" w:cs="Times New Roman"/>
          <w:kern w:val="2"/>
          <w:sz w:val="32"/>
          <w:szCs w:val="32"/>
        </w:rPr>
        <w:t>3</w:t>
      </w:r>
      <w:r>
        <w:rPr>
          <w:rFonts w:ascii="Times New Roman" w:eastAsia="仿宋_GB2312" w:hAnsi="Times New Roman" w:cs="Times New Roman"/>
          <w:kern w:val="2"/>
          <w:sz w:val="32"/>
          <w:szCs w:val="32"/>
          <w:lang w:val="zh-CN"/>
        </w:rPr>
        <w:t>年度单位公务用车保有量</w:t>
      </w:r>
      <w:r>
        <w:rPr>
          <w:rFonts w:ascii="Times New Roman" w:eastAsia="仿宋_GB2312" w:hAnsi="Times New Roman" w:cs="Times New Roman"/>
          <w:kern w:val="2"/>
          <w:sz w:val="32"/>
          <w:szCs w:val="32"/>
          <w:lang w:val="zh-CN"/>
        </w:rPr>
        <w:t>0</w:t>
      </w:r>
      <w:r>
        <w:rPr>
          <w:rFonts w:ascii="Times New Roman" w:eastAsia="仿宋_GB2312" w:hAnsi="Times New Roman" w:cs="Times New Roman"/>
          <w:kern w:val="2"/>
          <w:sz w:val="32"/>
          <w:szCs w:val="32"/>
          <w:lang w:val="zh-CN"/>
        </w:rPr>
        <w:t>辆，发生运行维护费支出</w:t>
      </w:r>
      <w:r>
        <w:rPr>
          <w:rFonts w:ascii="Times New Roman" w:eastAsia="仿宋_GB2312" w:hAnsi="Times New Roman" w:cs="Times New Roman"/>
          <w:kern w:val="2"/>
          <w:sz w:val="32"/>
          <w:szCs w:val="32"/>
          <w:lang w:val="zh-CN"/>
        </w:rPr>
        <w:t>0</w:t>
      </w:r>
      <w:r>
        <w:rPr>
          <w:rFonts w:ascii="Times New Roman" w:eastAsia="仿宋_GB2312" w:hAnsi="Times New Roman" w:cs="Times New Roman"/>
          <w:kern w:val="2"/>
          <w:sz w:val="32"/>
          <w:szCs w:val="32"/>
          <w:lang w:val="zh-CN"/>
        </w:rPr>
        <w:t>万元。</w:t>
      </w:r>
    </w:p>
    <w:p w:rsidR="008475D8" w:rsidRDefault="00663508" w:rsidP="00AF6374">
      <w:pPr>
        <w:adjustRightInd w:val="0"/>
        <w:snapToGrid w:val="0"/>
        <w:spacing w:line="580" w:lineRule="exact"/>
        <w:ind w:firstLineChars="200" w:firstLine="641"/>
        <w:jc w:val="left"/>
        <w:rPr>
          <w:rFonts w:ascii="Times New Roman" w:eastAsia="仿宋_GB2312" w:hAnsi="Times New Roman" w:cs="Times New Roman"/>
          <w:sz w:val="32"/>
          <w:szCs w:val="32"/>
          <w:highlight w:val="yellow"/>
        </w:rPr>
      </w:pPr>
      <w:r>
        <w:rPr>
          <w:rFonts w:ascii="Times New Roman" w:eastAsia="楷体_GB2312" w:hAnsi="Times New Roman" w:cs="Times New Roman"/>
          <w:b/>
          <w:bCs/>
          <w:kern w:val="2"/>
          <w:sz w:val="32"/>
          <w:szCs w:val="32"/>
        </w:rPr>
        <w:t>3.</w:t>
      </w:r>
      <w:r>
        <w:rPr>
          <w:rFonts w:ascii="Times New Roman" w:eastAsia="楷体_GB2312" w:hAnsi="Times New Roman" w:cs="Times New Roman"/>
          <w:b/>
          <w:bCs/>
          <w:kern w:val="2"/>
          <w:sz w:val="32"/>
          <w:szCs w:val="32"/>
        </w:rPr>
        <w:t>公务接待费。</w:t>
      </w:r>
      <w:r>
        <w:rPr>
          <w:rFonts w:ascii="Times New Roman" w:eastAsia="仿宋_GB2312" w:hAnsi="Times New Roman" w:cs="Times New Roman"/>
          <w:kern w:val="2"/>
          <w:sz w:val="32"/>
          <w:szCs w:val="32"/>
          <w:lang w:val="zh-CN"/>
        </w:rPr>
        <w:t>本单位</w:t>
      </w:r>
      <w:r>
        <w:rPr>
          <w:rFonts w:ascii="Times New Roman" w:eastAsia="仿宋_GB2312" w:hAnsi="Times New Roman" w:cs="Times New Roman"/>
          <w:kern w:val="2"/>
          <w:sz w:val="32"/>
          <w:szCs w:val="32"/>
          <w:lang w:val="zh-CN"/>
        </w:rPr>
        <w:t>202</w:t>
      </w:r>
      <w:r>
        <w:rPr>
          <w:rFonts w:ascii="Times New Roman" w:eastAsia="仿宋_GB2312" w:hAnsi="Times New Roman" w:cs="Times New Roman"/>
          <w:kern w:val="2"/>
          <w:sz w:val="32"/>
          <w:szCs w:val="32"/>
        </w:rPr>
        <w:t>3</w:t>
      </w:r>
      <w:r>
        <w:rPr>
          <w:rFonts w:ascii="Times New Roman" w:eastAsia="仿宋_GB2312" w:hAnsi="Times New Roman" w:cs="Times New Roman"/>
          <w:kern w:val="2"/>
          <w:sz w:val="32"/>
          <w:szCs w:val="32"/>
          <w:lang w:val="zh-CN"/>
        </w:rPr>
        <w:t>年度公务接待费支出预算为</w:t>
      </w:r>
      <w:r>
        <w:rPr>
          <w:rFonts w:ascii="Times New Roman" w:eastAsia="仿宋_GB2312" w:hAnsi="Times New Roman" w:cs="Times New Roman"/>
          <w:kern w:val="2"/>
          <w:sz w:val="32"/>
          <w:szCs w:val="32"/>
          <w:lang w:val="zh-CN"/>
        </w:rPr>
        <w:t>0</w:t>
      </w:r>
      <w:r>
        <w:rPr>
          <w:rFonts w:ascii="Times New Roman" w:eastAsia="仿宋_GB2312" w:hAnsi="Times New Roman" w:cs="Times New Roman"/>
          <w:kern w:val="2"/>
          <w:sz w:val="32"/>
          <w:szCs w:val="32"/>
          <w:lang w:val="zh-CN"/>
        </w:rPr>
        <w:t>万元，支出决算</w:t>
      </w:r>
      <w:r>
        <w:rPr>
          <w:rFonts w:ascii="Times New Roman" w:eastAsia="仿宋_GB2312" w:hAnsi="Times New Roman" w:cs="Times New Roman"/>
          <w:kern w:val="2"/>
          <w:sz w:val="32"/>
          <w:szCs w:val="32"/>
          <w:lang w:val="zh-CN"/>
        </w:rPr>
        <w:t>0</w:t>
      </w:r>
      <w:r>
        <w:rPr>
          <w:rFonts w:ascii="Times New Roman" w:eastAsia="仿宋_GB2312" w:hAnsi="Times New Roman" w:cs="Times New Roman"/>
          <w:kern w:val="2"/>
          <w:sz w:val="32"/>
          <w:szCs w:val="32"/>
          <w:lang w:val="zh-CN"/>
        </w:rPr>
        <w:t>万元，</w:t>
      </w:r>
      <w:r w:rsidR="00B3524A">
        <w:rPr>
          <w:rFonts w:ascii="Times New Roman" w:eastAsia="仿宋_GB2312" w:hAnsi="Times New Roman" w:cs="Times New Roman" w:hint="eastAsia"/>
          <w:kern w:val="2"/>
          <w:sz w:val="32"/>
          <w:szCs w:val="32"/>
          <w:lang w:val="zh-CN"/>
        </w:rPr>
        <w:t>与预算持平</w:t>
      </w:r>
      <w:r>
        <w:rPr>
          <w:rFonts w:ascii="Times New Roman" w:eastAsia="仿宋_GB2312" w:hAnsi="Times New Roman" w:cs="Times New Roman"/>
          <w:kern w:val="2"/>
          <w:sz w:val="32"/>
          <w:szCs w:val="32"/>
          <w:lang w:val="zh-CN"/>
        </w:rPr>
        <w:t>。</w:t>
      </w:r>
    </w:p>
    <w:p w:rsidR="008475D8" w:rsidRDefault="00663508">
      <w:pPr>
        <w:pStyle w:val="a7"/>
        <w:widowControl/>
        <w:spacing w:beforeAutospacing="0" w:afterAutospacing="0"/>
        <w:jc w:val="both"/>
        <w:outlineLvl w:val="1"/>
        <w:rPr>
          <w:rFonts w:ascii="Times New Roman" w:eastAsia="黑体" w:hAnsi="Times New Roman"/>
          <w:color w:val="333333"/>
          <w:sz w:val="33"/>
          <w:szCs w:val="33"/>
          <w:shd w:val="clear" w:color="auto" w:fill="FFFFFF"/>
        </w:rPr>
      </w:pPr>
      <w:r>
        <w:rPr>
          <w:rFonts w:ascii="Times New Roman" w:eastAsia="黑体" w:hAnsi="Times New Roman"/>
          <w:color w:val="333333"/>
          <w:sz w:val="33"/>
          <w:szCs w:val="33"/>
          <w:shd w:val="clear" w:color="auto" w:fill="FFFFFF"/>
        </w:rPr>
        <w:t>六、</w:t>
      </w:r>
      <w:r>
        <w:rPr>
          <w:rFonts w:ascii="Times New Roman" w:eastAsia="黑体" w:hAnsi="Times New Roman"/>
          <w:sz w:val="32"/>
          <w:szCs w:val="32"/>
        </w:rPr>
        <w:t>机关运行经费支出说明</w:t>
      </w:r>
    </w:p>
    <w:p w:rsidR="008475D8" w:rsidRDefault="00663508" w:rsidP="00AF6374">
      <w:pPr>
        <w:pStyle w:val="a7"/>
        <w:widowControl/>
        <w:spacing w:beforeAutospacing="0" w:afterAutospacing="0"/>
        <w:jc w:val="both"/>
        <w:rPr>
          <w:rFonts w:ascii="Times New Roman" w:eastAsia="仿宋_GB2312" w:hAnsi="Times New Roman"/>
          <w:sz w:val="32"/>
          <w:szCs w:val="32"/>
          <w:highlight w:val="yellow"/>
        </w:rPr>
      </w:pPr>
      <w:r>
        <w:rPr>
          <w:rFonts w:ascii="Times New Roman" w:eastAsia="Arial" w:hAnsi="Times New Roman"/>
          <w:color w:val="333333"/>
          <w:sz w:val="19"/>
          <w:szCs w:val="19"/>
          <w:shd w:val="clear" w:color="auto" w:fill="FFFFFF"/>
        </w:rPr>
        <w:t> </w:t>
      </w:r>
      <w:r>
        <w:rPr>
          <w:rFonts w:ascii="Times New Roman" w:eastAsia="宋体" w:hAnsi="Times New Roman"/>
          <w:color w:val="333333"/>
          <w:sz w:val="19"/>
          <w:szCs w:val="19"/>
          <w:shd w:val="clear" w:color="auto" w:fill="FFFFFF"/>
        </w:rPr>
        <w:t xml:space="preserve">     </w:t>
      </w:r>
      <w:r>
        <w:rPr>
          <w:rFonts w:ascii="Times New Roman" w:eastAsia="仿宋_GB2312" w:hAnsi="Times New Roman"/>
          <w:color w:val="333333"/>
          <w:sz w:val="33"/>
          <w:szCs w:val="33"/>
          <w:shd w:val="clear" w:color="auto" w:fill="FFFFFF"/>
        </w:rPr>
        <w:t xml:space="preserve"> </w:t>
      </w:r>
      <w:r>
        <w:rPr>
          <w:rFonts w:ascii="Times New Roman" w:eastAsia="仿宋_GB2312" w:hAnsi="Times New Roman"/>
          <w:kern w:val="2"/>
          <w:sz w:val="32"/>
          <w:szCs w:val="32"/>
          <w:lang w:val="zh-CN"/>
        </w:rPr>
        <w:t>本单位</w:t>
      </w:r>
      <w:r>
        <w:rPr>
          <w:rFonts w:ascii="Times New Roman" w:eastAsia="仿宋_GB2312" w:hAnsi="Times New Roman"/>
          <w:kern w:val="2"/>
          <w:sz w:val="32"/>
          <w:szCs w:val="32"/>
          <w:lang w:val="zh-CN"/>
        </w:rPr>
        <w:t>202</w:t>
      </w:r>
      <w:r>
        <w:rPr>
          <w:rFonts w:ascii="Times New Roman" w:eastAsia="仿宋_GB2312" w:hAnsi="Times New Roman"/>
          <w:kern w:val="2"/>
          <w:sz w:val="32"/>
          <w:szCs w:val="32"/>
        </w:rPr>
        <w:t>3</w:t>
      </w:r>
      <w:r>
        <w:rPr>
          <w:rFonts w:ascii="Times New Roman" w:eastAsia="仿宋_GB2312" w:hAnsi="Times New Roman"/>
          <w:kern w:val="2"/>
          <w:sz w:val="32"/>
          <w:szCs w:val="32"/>
          <w:lang w:val="zh-CN"/>
        </w:rPr>
        <w:t>年度机关运行经费支出</w:t>
      </w:r>
      <w:r>
        <w:rPr>
          <w:rFonts w:ascii="Times New Roman" w:eastAsia="仿宋_GB2312" w:hAnsi="Times New Roman"/>
          <w:kern w:val="2"/>
          <w:sz w:val="32"/>
          <w:szCs w:val="32"/>
          <w:lang w:val="zh-CN"/>
        </w:rPr>
        <w:t>0</w:t>
      </w:r>
      <w:r>
        <w:rPr>
          <w:rFonts w:ascii="Times New Roman" w:eastAsia="仿宋_GB2312" w:hAnsi="Times New Roman"/>
          <w:kern w:val="2"/>
          <w:sz w:val="32"/>
          <w:szCs w:val="32"/>
          <w:lang w:val="zh-CN"/>
        </w:rPr>
        <w:t>万元，较</w:t>
      </w:r>
      <w:r>
        <w:rPr>
          <w:rFonts w:ascii="Times New Roman" w:eastAsia="仿宋_GB2312" w:hAnsi="Times New Roman"/>
          <w:kern w:val="2"/>
          <w:sz w:val="32"/>
          <w:szCs w:val="32"/>
          <w:lang w:val="zh-CN"/>
        </w:rPr>
        <w:t>2022</w:t>
      </w:r>
      <w:r>
        <w:rPr>
          <w:rFonts w:ascii="Times New Roman" w:eastAsia="仿宋_GB2312" w:hAnsi="Times New Roman"/>
          <w:kern w:val="2"/>
          <w:sz w:val="32"/>
          <w:szCs w:val="32"/>
          <w:lang w:val="zh-CN"/>
        </w:rPr>
        <w:t>年度增加</w:t>
      </w:r>
      <w:r w:rsidR="00AF6374">
        <w:rPr>
          <w:rFonts w:ascii="Times New Roman" w:eastAsia="仿宋_GB2312" w:hAnsi="Times New Roman" w:hint="eastAsia"/>
          <w:kern w:val="2"/>
          <w:sz w:val="32"/>
          <w:szCs w:val="32"/>
          <w:lang w:val="zh-CN"/>
        </w:rPr>
        <w:t>0</w:t>
      </w:r>
      <w:r>
        <w:rPr>
          <w:rFonts w:ascii="Times New Roman" w:eastAsia="仿宋_GB2312" w:hAnsi="Times New Roman"/>
          <w:kern w:val="2"/>
          <w:sz w:val="32"/>
          <w:szCs w:val="32"/>
          <w:lang w:val="zh-CN"/>
        </w:rPr>
        <w:t>万元，增长</w:t>
      </w:r>
      <w:r w:rsidR="00AF6374">
        <w:rPr>
          <w:rFonts w:ascii="Times New Roman" w:eastAsia="仿宋_GB2312" w:hAnsi="Times New Roman" w:hint="eastAsia"/>
          <w:kern w:val="2"/>
          <w:sz w:val="32"/>
          <w:szCs w:val="32"/>
          <w:lang w:val="zh-CN"/>
        </w:rPr>
        <w:t>0</w:t>
      </w:r>
      <w:r>
        <w:rPr>
          <w:rFonts w:ascii="Times New Roman" w:eastAsia="仿宋_GB2312" w:hAnsi="Times New Roman"/>
          <w:kern w:val="2"/>
          <w:sz w:val="32"/>
          <w:szCs w:val="32"/>
          <w:lang w:val="zh-CN"/>
        </w:rPr>
        <w:t>%</w:t>
      </w:r>
      <w:r>
        <w:rPr>
          <w:rFonts w:ascii="Times New Roman" w:eastAsia="仿宋_GB2312" w:hAnsi="Times New Roman"/>
          <w:kern w:val="2"/>
          <w:sz w:val="32"/>
          <w:szCs w:val="32"/>
          <w:lang w:val="zh-CN"/>
        </w:rPr>
        <w:t>。</w:t>
      </w:r>
    </w:p>
    <w:p w:rsidR="008475D8" w:rsidRDefault="00663508">
      <w:pPr>
        <w:adjustRightInd w:val="0"/>
        <w:snapToGrid w:val="0"/>
        <w:spacing w:line="580" w:lineRule="exact"/>
        <w:ind w:firstLineChars="200" w:firstLine="660"/>
        <w:rPr>
          <w:rFonts w:ascii="Times New Roman" w:eastAsia="仿宋_GB2312" w:hAnsi="Times New Roman" w:cs="Times New Roman"/>
          <w:sz w:val="32"/>
          <w:szCs w:val="32"/>
          <w:highlight w:val="yellow"/>
        </w:rPr>
      </w:pPr>
      <w:r>
        <w:rPr>
          <w:rFonts w:ascii="Times New Roman" w:eastAsia="黑体" w:hAnsi="Times New Roman" w:cs="Times New Roman"/>
          <w:color w:val="333333"/>
          <w:sz w:val="33"/>
          <w:szCs w:val="33"/>
          <w:shd w:val="clear" w:color="auto" w:fill="FFFFFF"/>
        </w:rPr>
        <w:t>七、</w:t>
      </w:r>
      <w:r>
        <w:rPr>
          <w:rFonts w:ascii="Times New Roman" w:eastAsia="黑体" w:hAnsi="Times New Roman" w:cs="Times New Roman"/>
          <w:sz w:val="32"/>
          <w:szCs w:val="32"/>
        </w:rPr>
        <w:t>政府采购支出说明</w:t>
      </w:r>
    </w:p>
    <w:p w:rsidR="008475D8" w:rsidRDefault="00663508">
      <w:pPr>
        <w:pStyle w:val="a7"/>
        <w:widowControl/>
        <w:spacing w:beforeAutospacing="0" w:afterAutospacing="0"/>
        <w:rPr>
          <w:rFonts w:ascii="Times New Roman" w:eastAsia="仿宋_GB2312" w:hAnsi="Times New Roman"/>
          <w:sz w:val="32"/>
          <w:szCs w:val="32"/>
          <w:highlight w:val="yellow"/>
        </w:rPr>
      </w:pPr>
      <w:r>
        <w:rPr>
          <w:rFonts w:ascii="Times New Roman" w:eastAsia="Arial" w:hAnsi="Times New Roman"/>
          <w:color w:val="333333"/>
          <w:sz w:val="19"/>
          <w:szCs w:val="19"/>
          <w:shd w:val="clear" w:color="auto" w:fill="FFFFFF"/>
        </w:rPr>
        <w:t> </w:t>
      </w:r>
      <w:r>
        <w:rPr>
          <w:rFonts w:ascii="Times New Roman" w:eastAsia="仿宋_GB2312" w:hAnsi="Times New Roman"/>
          <w:color w:val="333333"/>
          <w:sz w:val="33"/>
          <w:szCs w:val="33"/>
          <w:shd w:val="clear" w:color="auto" w:fill="FFFFFF"/>
        </w:rPr>
        <w:t xml:space="preserve">     </w:t>
      </w:r>
      <w:r>
        <w:rPr>
          <w:rFonts w:ascii="Times New Roman" w:eastAsia="仿宋_GB2312" w:hAnsi="Times New Roman"/>
          <w:kern w:val="2"/>
          <w:sz w:val="32"/>
          <w:szCs w:val="32"/>
          <w:lang w:val="zh-CN"/>
        </w:rPr>
        <w:t>本单位</w:t>
      </w:r>
      <w:r>
        <w:rPr>
          <w:rFonts w:ascii="Times New Roman" w:eastAsia="仿宋_GB2312" w:hAnsi="Times New Roman"/>
          <w:kern w:val="2"/>
          <w:sz w:val="32"/>
          <w:szCs w:val="32"/>
          <w:lang w:val="zh-CN"/>
        </w:rPr>
        <w:t>202</w:t>
      </w:r>
      <w:r>
        <w:rPr>
          <w:rFonts w:ascii="Times New Roman" w:eastAsia="仿宋_GB2312" w:hAnsi="Times New Roman"/>
          <w:kern w:val="2"/>
          <w:sz w:val="32"/>
          <w:szCs w:val="32"/>
        </w:rPr>
        <w:t>3</w:t>
      </w:r>
      <w:r>
        <w:rPr>
          <w:rFonts w:ascii="Times New Roman" w:eastAsia="仿宋_GB2312" w:hAnsi="Times New Roman"/>
          <w:kern w:val="2"/>
          <w:sz w:val="32"/>
          <w:szCs w:val="32"/>
          <w:lang w:val="zh-CN"/>
        </w:rPr>
        <w:t>年度政府采购支出总额</w:t>
      </w:r>
      <w:r>
        <w:rPr>
          <w:rFonts w:ascii="Times New Roman" w:eastAsia="仿宋_GB2312" w:hAnsi="Times New Roman"/>
          <w:kern w:val="2"/>
          <w:sz w:val="32"/>
          <w:szCs w:val="32"/>
          <w:lang w:val="zh-CN"/>
        </w:rPr>
        <w:t>0</w:t>
      </w:r>
      <w:r>
        <w:rPr>
          <w:rFonts w:ascii="Times New Roman" w:eastAsia="仿宋_GB2312" w:hAnsi="Times New Roman"/>
          <w:kern w:val="2"/>
          <w:sz w:val="32"/>
          <w:szCs w:val="32"/>
          <w:lang w:val="zh-CN"/>
        </w:rPr>
        <w:t>万元，从采购类型来看，政府采购货物支出</w:t>
      </w:r>
      <w:r>
        <w:rPr>
          <w:rFonts w:ascii="Times New Roman" w:eastAsia="仿宋_GB2312" w:hAnsi="Times New Roman"/>
          <w:kern w:val="2"/>
          <w:sz w:val="32"/>
          <w:szCs w:val="32"/>
          <w:lang w:val="zh-CN"/>
        </w:rPr>
        <w:t>0</w:t>
      </w:r>
      <w:r>
        <w:rPr>
          <w:rFonts w:ascii="Times New Roman" w:eastAsia="仿宋_GB2312" w:hAnsi="Times New Roman"/>
          <w:kern w:val="2"/>
          <w:sz w:val="32"/>
          <w:szCs w:val="32"/>
          <w:lang w:val="zh-CN"/>
        </w:rPr>
        <w:t>万元、政府采购工程支出</w:t>
      </w:r>
      <w:r>
        <w:rPr>
          <w:rFonts w:ascii="Times New Roman" w:eastAsia="仿宋_GB2312" w:hAnsi="Times New Roman"/>
          <w:kern w:val="2"/>
          <w:sz w:val="32"/>
          <w:szCs w:val="32"/>
          <w:lang w:val="zh-CN"/>
        </w:rPr>
        <w:t>0</w:t>
      </w:r>
      <w:r>
        <w:rPr>
          <w:rFonts w:ascii="Times New Roman" w:eastAsia="仿宋_GB2312" w:hAnsi="Times New Roman"/>
          <w:kern w:val="2"/>
          <w:sz w:val="32"/>
          <w:szCs w:val="32"/>
          <w:lang w:val="zh-CN"/>
        </w:rPr>
        <w:t>万元、政府采购服务支出</w:t>
      </w:r>
      <w:r>
        <w:rPr>
          <w:rFonts w:ascii="Times New Roman" w:eastAsia="仿宋_GB2312" w:hAnsi="Times New Roman"/>
          <w:kern w:val="2"/>
          <w:sz w:val="32"/>
          <w:szCs w:val="32"/>
          <w:lang w:val="zh-CN"/>
        </w:rPr>
        <w:t>0</w:t>
      </w:r>
      <w:r>
        <w:rPr>
          <w:rFonts w:ascii="Times New Roman" w:eastAsia="仿宋_GB2312" w:hAnsi="Times New Roman"/>
          <w:kern w:val="2"/>
          <w:sz w:val="32"/>
          <w:szCs w:val="32"/>
          <w:lang w:val="zh-CN"/>
        </w:rPr>
        <w:t>万元。授予中小企业</w:t>
      </w:r>
      <w:r>
        <w:rPr>
          <w:rFonts w:ascii="Times New Roman" w:eastAsia="仿宋_GB2312" w:hAnsi="Times New Roman"/>
          <w:kern w:val="2"/>
          <w:sz w:val="32"/>
          <w:szCs w:val="32"/>
        </w:rPr>
        <w:t>合同金额</w:t>
      </w:r>
      <w:r>
        <w:rPr>
          <w:rFonts w:ascii="Times New Roman" w:eastAsia="仿宋_GB2312" w:hAnsi="Times New Roman"/>
          <w:kern w:val="2"/>
          <w:sz w:val="32"/>
          <w:szCs w:val="32"/>
          <w:lang w:val="zh-CN"/>
        </w:rPr>
        <w:t>0</w:t>
      </w:r>
      <w:r>
        <w:rPr>
          <w:rFonts w:ascii="Times New Roman" w:eastAsia="仿宋_GB2312" w:hAnsi="Times New Roman"/>
          <w:kern w:val="2"/>
          <w:sz w:val="32"/>
          <w:szCs w:val="32"/>
          <w:lang w:val="zh-CN"/>
        </w:rPr>
        <w:t>万元，占政府采购支出总额的</w:t>
      </w:r>
      <w:r>
        <w:rPr>
          <w:rFonts w:ascii="Times New Roman" w:eastAsia="仿宋_GB2312" w:hAnsi="Times New Roman"/>
          <w:kern w:val="2"/>
          <w:sz w:val="32"/>
          <w:szCs w:val="32"/>
          <w:lang w:val="zh-CN"/>
        </w:rPr>
        <w:t>0%</w:t>
      </w:r>
      <w:r>
        <w:rPr>
          <w:rFonts w:ascii="Times New Roman" w:eastAsia="仿宋_GB2312" w:hAnsi="Times New Roman"/>
          <w:kern w:val="2"/>
          <w:sz w:val="32"/>
          <w:szCs w:val="32"/>
          <w:lang w:val="zh-CN"/>
        </w:rPr>
        <w:t>，其中授予小微企业合同金额</w:t>
      </w:r>
      <w:r>
        <w:rPr>
          <w:rFonts w:ascii="Times New Roman" w:eastAsia="仿宋_GB2312" w:hAnsi="Times New Roman"/>
          <w:kern w:val="2"/>
          <w:sz w:val="32"/>
          <w:szCs w:val="32"/>
          <w:lang w:val="zh-CN"/>
        </w:rPr>
        <w:t>0</w:t>
      </w:r>
      <w:r>
        <w:rPr>
          <w:rFonts w:ascii="Times New Roman" w:eastAsia="仿宋_GB2312" w:hAnsi="Times New Roman"/>
          <w:kern w:val="2"/>
          <w:sz w:val="32"/>
          <w:szCs w:val="32"/>
          <w:lang w:val="zh-CN"/>
        </w:rPr>
        <w:t>万元，占政府采购支出总额的</w:t>
      </w:r>
      <w:r>
        <w:rPr>
          <w:rFonts w:ascii="Times New Roman" w:eastAsia="仿宋_GB2312" w:hAnsi="Times New Roman"/>
          <w:kern w:val="2"/>
          <w:sz w:val="32"/>
          <w:szCs w:val="32"/>
          <w:lang w:val="zh-CN"/>
        </w:rPr>
        <w:t>0%</w:t>
      </w:r>
      <w:r>
        <w:rPr>
          <w:rFonts w:ascii="Times New Roman" w:eastAsia="仿宋_GB2312" w:hAnsi="Times New Roman"/>
          <w:kern w:val="2"/>
          <w:sz w:val="32"/>
          <w:szCs w:val="32"/>
          <w:lang w:val="zh-CN"/>
        </w:rPr>
        <w:t>。</w:t>
      </w:r>
    </w:p>
    <w:p w:rsidR="008475D8" w:rsidRDefault="00663508">
      <w:pPr>
        <w:snapToGrid w:val="0"/>
        <w:spacing w:line="580" w:lineRule="exact"/>
        <w:ind w:firstLineChars="200" w:firstLine="660"/>
        <w:jc w:val="left"/>
        <w:rPr>
          <w:rFonts w:ascii="Times New Roman" w:eastAsia="仿宋_GB2312" w:hAnsi="Times New Roman" w:cs="Times New Roman"/>
          <w:sz w:val="32"/>
          <w:szCs w:val="32"/>
          <w:highlight w:val="yellow"/>
        </w:rPr>
      </w:pPr>
      <w:r>
        <w:rPr>
          <w:rFonts w:ascii="Times New Roman" w:eastAsia="黑体" w:hAnsi="Times New Roman" w:cs="Times New Roman"/>
          <w:color w:val="333333"/>
          <w:sz w:val="33"/>
          <w:szCs w:val="33"/>
          <w:shd w:val="clear" w:color="auto" w:fill="FFFFFF"/>
        </w:rPr>
        <w:lastRenderedPageBreak/>
        <w:t>八、</w:t>
      </w:r>
      <w:r>
        <w:rPr>
          <w:rFonts w:ascii="Times New Roman" w:eastAsia="黑体" w:hAnsi="Times New Roman" w:cs="Times New Roman"/>
          <w:sz w:val="32"/>
          <w:szCs w:val="32"/>
        </w:rPr>
        <w:t>国有资产占用情况说明</w:t>
      </w:r>
    </w:p>
    <w:p w:rsidR="008475D8" w:rsidRDefault="00663508">
      <w:pPr>
        <w:pStyle w:val="a7"/>
        <w:widowControl/>
        <w:spacing w:beforeAutospacing="0" w:afterAutospacing="0"/>
        <w:rPr>
          <w:rFonts w:ascii="Times New Roman" w:eastAsia="仿宋_GB2312" w:hAnsi="Times New Roman"/>
          <w:kern w:val="2"/>
          <w:sz w:val="32"/>
          <w:szCs w:val="32"/>
          <w:lang w:val="zh-CN"/>
        </w:rPr>
      </w:pPr>
      <w:r>
        <w:rPr>
          <w:rFonts w:ascii="Times New Roman" w:eastAsia="仿宋_GB2312" w:hAnsi="Times New Roman"/>
          <w:color w:val="333333"/>
          <w:sz w:val="33"/>
          <w:szCs w:val="33"/>
          <w:shd w:val="clear" w:color="auto" w:fill="FFFFFF"/>
        </w:rPr>
        <w:t xml:space="preserve">     </w:t>
      </w:r>
      <w:r>
        <w:rPr>
          <w:rFonts w:ascii="Times New Roman" w:eastAsia="仿宋_GB2312" w:hAnsi="Times New Roman"/>
          <w:kern w:val="2"/>
          <w:sz w:val="32"/>
          <w:szCs w:val="32"/>
          <w:lang w:val="zh-CN"/>
        </w:rPr>
        <w:t>截至</w:t>
      </w:r>
      <w:r>
        <w:rPr>
          <w:rFonts w:ascii="Times New Roman" w:eastAsia="仿宋_GB2312" w:hAnsi="Times New Roman"/>
          <w:kern w:val="2"/>
          <w:sz w:val="32"/>
          <w:szCs w:val="32"/>
          <w:lang w:val="zh-CN"/>
        </w:rPr>
        <w:t>202</w:t>
      </w:r>
      <w:r>
        <w:rPr>
          <w:rFonts w:ascii="Times New Roman" w:eastAsia="仿宋_GB2312" w:hAnsi="Times New Roman"/>
          <w:kern w:val="2"/>
          <w:sz w:val="32"/>
          <w:szCs w:val="32"/>
        </w:rPr>
        <w:t>3</w:t>
      </w:r>
      <w:r>
        <w:rPr>
          <w:rFonts w:ascii="Times New Roman" w:eastAsia="仿宋_GB2312" w:hAnsi="Times New Roman"/>
          <w:kern w:val="2"/>
          <w:sz w:val="32"/>
          <w:szCs w:val="32"/>
          <w:lang w:val="zh-CN"/>
        </w:rPr>
        <w:t>年</w:t>
      </w:r>
      <w:r>
        <w:rPr>
          <w:rFonts w:ascii="Times New Roman" w:eastAsia="仿宋_GB2312" w:hAnsi="Times New Roman"/>
          <w:kern w:val="2"/>
          <w:sz w:val="32"/>
          <w:szCs w:val="32"/>
          <w:lang w:val="zh-CN"/>
        </w:rPr>
        <w:t>12</w:t>
      </w:r>
      <w:r>
        <w:rPr>
          <w:rFonts w:ascii="Times New Roman" w:eastAsia="仿宋_GB2312" w:hAnsi="Times New Roman"/>
          <w:kern w:val="2"/>
          <w:sz w:val="32"/>
          <w:szCs w:val="32"/>
          <w:lang w:val="zh-CN"/>
        </w:rPr>
        <w:t>月</w:t>
      </w:r>
      <w:r>
        <w:rPr>
          <w:rFonts w:ascii="Times New Roman" w:eastAsia="仿宋_GB2312" w:hAnsi="Times New Roman"/>
          <w:kern w:val="2"/>
          <w:sz w:val="32"/>
          <w:szCs w:val="32"/>
          <w:lang w:val="zh-CN"/>
        </w:rPr>
        <w:t>31</w:t>
      </w:r>
      <w:r>
        <w:rPr>
          <w:rFonts w:ascii="Times New Roman" w:eastAsia="仿宋_GB2312" w:hAnsi="Times New Roman"/>
          <w:kern w:val="2"/>
          <w:sz w:val="32"/>
          <w:szCs w:val="32"/>
          <w:lang w:val="zh-CN"/>
        </w:rPr>
        <w:t>日，</w:t>
      </w:r>
      <w:r>
        <w:rPr>
          <w:rFonts w:ascii="Times New Roman" w:eastAsia="仿宋_GB2312" w:hAnsi="Times New Roman"/>
          <w:kern w:val="2"/>
          <w:sz w:val="32"/>
          <w:szCs w:val="32"/>
          <w:lang w:val="zh-CN"/>
        </w:rPr>
        <w:t>0</w:t>
      </w:r>
      <w:r>
        <w:rPr>
          <w:rFonts w:ascii="Times New Roman" w:eastAsia="仿宋_GB2312" w:hAnsi="Times New Roman"/>
          <w:kern w:val="2"/>
          <w:sz w:val="32"/>
          <w:szCs w:val="32"/>
          <w:lang w:val="zh-CN"/>
        </w:rPr>
        <w:t>，比上年增加</w:t>
      </w:r>
      <w:r w:rsidR="00AF6374">
        <w:rPr>
          <w:rFonts w:ascii="Times New Roman" w:eastAsia="仿宋_GB2312" w:hAnsi="Times New Roman" w:hint="eastAsia"/>
          <w:kern w:val="2"/>
          <w:sz w:val="32"/>
          <w:szCs w:val="32"/>
          <w:lang w:val="zh-CN"/>
        </w:rPr>
        <w:t>0</w:t>
      </w:r>
      <w:r>
        <w:rPr>
          <w:rFonts w:ascii="Times New Roman" w:eastAsia="仿宋_GB2312" w:hAnsi="Times New Roman"/>
          <w:kern w:val="2"/>
          <w:sz w:val="32"/>
          <w:szCs w:val="32"/>
          <w:lang w:val="zh-CN"/>
        </w:rPr>
        <w:t>。其中，副部（省）级及以上领导用车</w:t>
      </w:r>
      <w:r w:rsidR="00AF6374">
        <w:rPr>
          <w:rFonts w:ascii="Times New Roman" w:eastAsia="仿宋_GB2312" w:hAnsi="Times New Roman" w:hint="eastAsia"/>
          <w:kern w:val="2"/>
          <w:sz w:val="32"/>
          <w:szCs w:val="32"/>
          <w:lang w:val="zh-CN"/>
        </w:rPr>
        <w:t>0</w:t>
      </w:r>
      <w:r w:rsidR="00AF6374">
        <w:rPr>
          <w:rFonts w:ascii="Times New Roman" w:eastAsia="仿宋_GB2312" w:hAnsi="Times New Roman"/>
          <w:kern w:val="2"/>
          <w:sz w:val="32"/>
          <w:szCs w:val="32"/>
          <w:lang w:val="zh-CN"/>
        </w:rPr>
        <w:t>辆</w:t>
      </w:r>
      <w:r w:rsidR="00AF6374">
        <w:rPr>
          <w:rFonts w:ascii="Times New Roman" w:eastAsia="仿宋_GB2312" w:hAnsi="Times New Roman" w:hint="eastAsia"/>
          <w:kern w:val="2"/>
          <w:sz w:val="32"/>
          <w:szCs w:val="32"/>
          <w:lang w:val="zh-CN"/>
        </w:rPr>
        <w:t>。</w:t>
      </w:r>
      <w:r>
        <w:rPr>
          <w:rFonts w:ascii="Times New Roman" w:eastAsia="仿宋_GB2312" w:hAnsi="Times New Roman"/>
          <w:kern w:val="2"/>
          <w:sz w:val="32"/>
          <w:szCs w:val="32"/>
          <w:lang w:val="zh-CN"/>
        </w:rPr>
        <w:t>本单位共有车辆</w:t>
      </w:r>
      <w:r>
        <w:rPr>
          <w:rFonts w:ascii="Times New Roman" w:eastAsia="仿宋_GB2312" w:hAnsi="Times New Roman"/>
          <w:kern w:val="2"/>
          <w:sz w:val="32"/>
          <w:szCs w:val="32"/>
          <w:lang w:val="zh-CN"/>
        </w:rPr>
        <w:t>4</w:t>
      </w:r>
      <w:r>
        <w:rPr>
          <w:rFonts w:ascii="Times New Roman" w:eastAsia="仿宋_GB2312" w:hAnsi="Times New Roman"/>
          <w:kern w:val="2"/>
          <w:sz w:val="32"/>
          <w:szCs w:val="32"/>
          <w:lang w:val="zh-CN"/>
        </w:rPr>
        <w:t>辆，主要</w:t>
      </w:r>
      <w:r>
        <w:rPr>
          <w:rFonts w:ascii="Times New Roman" w:eastAsia="仿宋_GB2312" w:hAnsi="Times New Roman"/>
          <w:kern w:val="2"/>
          <w:sz w:val="32"/>
          <w:szCs w:val="32"/>
        </w:rPr>
        <w:t>负责人</w:t>
      </w:r>
      <w:r>
        <w:rPr>
          <w:rFonts w:ascii="Times New Roman" w:eastAsia="仿宋_GB2312" w:hAnsi="Times New Roman"/>
          <w:kern w:val="2"/>
          <w:sz w:val="32"/>
          <w:szCs w:val="32"/>
          <w:lang w:val="zh-CN"/>
        </w:rPr>
        <w:t>用车</w:t>
      </w:r>
      <w:r>
        <w:rPr>
          <w:rFonts w:ascii="Times New Roman" w:eastAsia="仿宋_GB2312" w:hAnsi="Times New Roman"/>
          <w:kern w:val="2"/>
          <w:sz w:val="32"/>
          <w:szCs w:val="32"/>
          <w:lang w:val="zh-CN"/>
        </w:rPr>
        <w:t>0</w:t>
      </w:r>
      <w:r>
        <w:rPr>
          <w:rFonts w:ascii="Times New Roman" w:eastAsia="仿宋_GB2312" w:hAnsi="Times New Roman"/>
          <w:kern w:val="2"/>
          <w:sz w:val="32"/>
          <w:szCs w:val="32"/>
          <w:lang w:val="zh-CN"/>
        </w:rPr>
        <w:t>辆，机要通信用车</w:t>
      </w:r>
      <w:r>
        <w:rPr>
          <w:rFonts w:ascii="Times New Roman" w:eastAsia="仿宋_GB2312" w:hAnsi="Times New Roman"/>
          <w:kern w:val="2"/>
          <w:sz w:val="32"/>
          <w:szCs w:val="32"/>
          <w:lang w:val="zh-CN"/>
        </w:rPr>
        <w:t>0</w:t>
      </w:r>
      <w:r>
        <w:rPr>
          <w:rFonts w:ascii="Times New Roman" w:eastAsia="仿宋_GB2312" w:hAnsi="Times New Roman"/>
          <w:kern w:val="2"/>
          <w:sz w:val="32"/>
          <w:szCs w:val="32"/>
          <w:lang w:val="zh-CN"/>
        </w:rPr>
        <w:t>辆，应急保障用车</w:t>
      </w:r>
      <w:r>
        <w:rPr>
          <w:rFonts w:ascii="Times New Roman" w:eastAsia="仿宋_GB2312" w:hAnsi="Times New Roman"/>
          <w:kern w:val="2"/>
          <w:sz w:val="32"/>
          <w:szCs w:val="32"/>
          <w:lang w:val="zh-CN"/>
        </w:rPr>
        <w:t>0</w:t>
      </w:r>
      <w:r>
        <w:rPr>
          <w:rFonts w:ascii="Times New Roman" w:eastAsia="仿宋_GB2312" w:hAnsi="Times New Roman"/>
          <w:kern w:val="2"/>
          <w:sz w:val="32"/>
          <w:szCs w:val="32"/>
          <w:lang w:val="zh-CN"/>
        </w:rPr>
        <w:t>辆，执法执勤用车</w:t>
      </w:r>
      <w:r>
        <w:rPr>
          <w:rFonts w:ascii="Times New Roman" w:eastAsia="仿宋_GB2312" w:hAnsi="Times New Roman"/>
          <w:kern w:val="2"/>
          <w:sz w:val="32"/>
          <w:szCs w:val="32"/>
          <w:lang w:val="zh-CN"/>
        </w:rPr>
        <w:t>0</w:t>
      </w:r>
      <w:r>
        <w:rPr>
          <w:rFonts w:ascii="Times New Roman" w:eastAsia="仿宋_GB2312" w:hAnsi="Times New Roman"/>
          <w:kern w:val="2"/>
          <w:sz w:val="32"/>
          <w:szCs w:val="32"/>
          <w:lang w:val="zh-CN"/>
        </w:rPr>
        <w:t>辆，特种专业技术用车</w:t>
      </w:r>
      <w:r>
        <w:rPr>
          <w:rFonts w:ascii="Times New Roman" w:eastAsia="仿宋_GB2312" w:hAnsi="Times New Roman"/>
          <w:kern w:val="2"/>
          <w:sz w:val="32"/>
          <w:szCs w:val="32"/>
          <w:lang w:val="zh-CN"/>
        </w:rPr>
        <w:t>0</w:t>
      </w:r>
      <w:r>
        <w:rPr>
          <w:rFonts w:ascii="Times New Roman" w:eastAsia="仿宋_GB2312" w:hAnsi="Times New Roman"/>
          <w:kern w:val="2"/>
          <w:sz w:val="32"/>
          <w:szCs w:val="32"/>
          <w:lang w:val="zh-CN"/>
        </w:rPr>
        <w:t>辆，离退休干部用车</w:t>
      </w:r>
      <w:r>
        <w:rPr>
          <w:rFonts w:ascii="Times New Roman" w:eastAsia="仿宋_GB2312" w:hAnsi="Times New Roman"/>
          <w:kern w:val="2"/>
          <w:sz w:val="32"/>
          <w:szCs w:val="32"/>
          <w:lang w:val="zh-CN"/>
        </w:rPr>
        <w:t>0</w:t>
      </w:r>
      <w:r>
        <w:rPr>
          <w:rFonts w:ascii="Times New Roman" w:eastAsia="仿宋_GB2312" w:hAnsi="Times New Roman"/>
          <w:kern w:val="2"/>
          <w:sz w:val="32"/>
          <w:szCs w:val="32"/>
          <w:lang w:val="zh-CN"/>
        </w:rPr>
        <w:t>辆，其他用车</w:t>
      </w:r>
      <w:r>
        <w:rPr>
          <w:rFonts w:ascii="Times New Roman" w:eastAsia="仿宋_GB2312" w:hAnsi="Times New Roman"/>
          <w:kern w:val="2"/>
          <w:sz w:val="32"/>
          <w:szCs w:val="32"/>
          <w:lang w:val="zh-CN"/>
        </w:rPr>
        <w:t>4</w:t>
      </w:r>
      <w:r>
        <w:rPr>
          <w:rFonts w:ascii="Times New Roman" w:eastAsia="仿宋_GB2312" w:hAnsi="Times New Roman"/>
          <w:kern w:val="2"/>
          <w:sz w:val="32"/>
          <w:szCs w:val="32"/>
          <w:lang w:val="zh-CN"/>
        </w:rPr>
        <w:t>辆，其他用车</w:t>
      </w:r>
      <w:r>
        <w:rPr>
          <w:rFonts w:ascii="Times New Roman" w:eastAsia="仿宋_GB2312" w:hAnsi="Times New Roman"/>
          <w:kern w:val="2"/>
          <w:sz w:val="32"/>
          <w:szCs w:val="32"/>
          <w:lang w:val="zh-CN"/>
        </w:rPr>
        <w:t xml:space="preserve"> </w:t>
      </w:r>
      <w:r>
        <w:rPr>
          <w:rFonts w:ascii="Times New Roman" w:eastAsia="仿宋_GB2312" w:hAnsi="Times New Roman"/>
          <w:kern w:val="2"/>
          <w:sz w:val="32"/>
          <w:szCs w:val="32"/>
          <w:lang w:val="zh-CN"/>
        </w:rPr>
        <w:t>主要是</w:t>
      </w:r>
      <w:r w:rsidR="00AF6374">
        <w:rPr>
          <w:rFonts w:ascii="Times New Roman" w:eastAsia="仿宋_GB2312" w:hAnsi="Times New Roman" w:hint="eastAsia"/>
          <w:kern w:val="2"/>
          <w:sz w:val="32"/>
          <w:szCs w:val="32"/>
          <w:lang w:val="zh-CN"/>
        </w:rPr>
        <w:t>救护车</w:t>
      </w:r>
      <w:r>
        <w:rPr>
          <w:rFonts w:ascii="Times New Roman" w:eastAsia="仿宋_GB2312" w:hAnsi="Times New Roman"/>
          <w:kern w:val="2"/>
          <w:sz w:val="32"/>
          <w:szCs w:val="32"/>
          <w:lang w:val="zh-CN"/>
        </w:rPr>
        <w:t>。单位价值</w:t>
      </w:r>
      <w:r>
        <w:rPr>
          <w:rFonts w:ascii="Times New Roman" w:eastAsia="仿宋_GB2312" w:hAnsi="Times New Roman"/>
          <w:kern w:val="2"/>
          <w:sz w:val="32"/>
          <w:szCs w:val="32"/>
          <w:lang w:val="zh-CN"/>
        </w:rPr>
        <w:t>100</w:t>
      </w:r>
      <w:r>
        <w:rPr>
          <w:rFonts w:ascii="Times New Roman" w:eastAsia="仿宋_GB2312" w:hAnsi="Times New Roman"/>
          <w:kern w:val="2"/>
          <w:sz w:val="32"/>
          <w:szCs w:val="32"/>
          <w:lang w:val="zh-CN"/>
        </w:rPr>
        <w:t>万元（含）以上设备（不含车辆）</w:t>
      </w:r>
      <w:r>
        <w:rPr>
          <w:rFonts w:ascii="Times New Roman" w:eastAsia="仿宋_GB2312" w:hAnsi="Times New Roman"/>
          <w:kern w:val="2"/>
          <w:sz w:val="32"/>
          <w:szCs w:val="32"/>
          <w:lang w:val="zh-CN"/>
        </w:rPr>
        <w:t>0</w:t>
      </w:r>
      <w:r>
        <w:rPr>
          <w:rFonts w:ascii="Times New Roman" w:eastAsia="仿宋_GB2312" w:hAnsi="Times New Roman"/>
          <w:kern w:val="2"/>
          <w:sz w:val="32"/>
          <w:szCs w:val="32"/>
          <w:lang w:val="zh-CN"/>
        </w:rPr>
        <w:t>台（套）。</w:t>
      </w:r>
    </w:p>
    <w:p w:rsidR="008475D8" w:rsidRDefault="00663508">
      <w:pPr>
        <w:pStyle w:val="a7"/>
        <w:widowControl/>
        <w:spacing w:beforeAutospacing="0" w:afterAutospacing="0"/>
        <w:ind w:firstLineChars="200" w:firstLine="640"/>
        <w:jc w:val="both"/>
        <w:outlineLvl w:val="1"/>
        <w:rPr>
          <w:rFonts w:ascii="Times New Roman" w:eastAsia="黑体" w:hAnsi="Times New Roman"/>
          <w:kern w:val="2"/>
          <w:sz w:val="32"/>
          <w:szCs w:val="40"/>
        </w:rPr>
      </w:pPr>
      <w:r>
        <w:rPr>
          <w:rFonts w:ascii="Times New Roman" w:eastAsia="黑体" w:hAnsi="Times New Roman"/>
          <w:kern w:val="2"/>
          <w:sz w:val="32"/>
          <w:szCs w:val="40"/>
        </w:rPr>
        <w:t>九、预算绩效情况说明</w:t>
      </w:r>
    </w:p>
    <w:p w:rsidR="008475D8" w:rsidRDefault="00663508" w:rsidP="00663508">
      <w:pPr>
        <w:adjustRightInd w:val="0"/>
        <w:snapToGrid w:val="0"/>
        <w:spacing w:line="580" w:lineRule="exact"/>
        <w:ind w:firstLineChars="200" w:firstLine="641"/>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（一）预算绩效管理工作开展情况</w:t>
      </w:r>
    </w:p>
    <w:p w:rsidR="008627B3" w:rsidRDefault="008627B3" w:rsidP="008627B3">
      <w:pPr>
        <w:snapToGrid w:val="0"/>
        <w:spacing w:line="580" w:lineRule="exact"/>
        <w:ind w:leftChars="200" w:left="480" w:firstLineChars="100" w:firstLine="320"/>
        <w:rPr>
          <w:rStyle w:val="CharChar"/>
          <w:rFonts w:ascii="仿宋_GB2312" w:eastAsia="仿宋_GB2312" w:hAnsi="仿宋_GB2312"/>
          <w:sz w:val="32"/>
          <w:szCs w:val="32"/>
        </w:rPr>
      </w:pPr>
      <w:r w:rsidRPr="008627B3">
        <w:rPr>
          <w:rStyle w:val="CharChar"/>
          <w:rFonts w:ascii="仿宋_GB2312" w:eastAsia="仿宋_GB2312" w:hint="eastAsia"/>
          <w:sz w:val="32"/>
          <w:szCs w:val="32"/>
        </w:rPr>
        <w:t>我单位</w:t>
      </w:r>
      <w:r w:rsidRPr="008627B3">
        <w:rPr>
          <w:rStyle w:val="CharChar"/>
          <w:rFonts w:ascii="仿宋_GB2312" w:eastAsia="仿宋_GB2312" w:hAnsi="仿宋_GB2312"/>
          <w:sz w:val="32"/>
          <w:szCs w:val="32"/>
        </w:rPr>
        <w:t>202</w:t>
      </w:r>
      <w:r w:rsidR="00700CFC">
        <w:rPr>
          <w:rStyle w:val="CharChar"/>
          <w:rFonts w:ascii="仿宋_GB2312" w:eastAsia="仿宋_GB2312" w:hAnsi="仿宋_GB2312" w:hint="eastAsia"/>
          <w:sz w:val="32"/>
          <w:szCs w:val="32"/>
        </w:rPr>
        <w:t>3</w:t>
      </w:r>
      <w:r w:rsidRPr="008627B3">
        <w:rPr>
          <w:rStyle w:val="CharChar"/>
          <w:rFonts w:ascii="仿宋_GB2312" w:eastAsia="仿宋_GB2312" w:hAnsi="仿宋_GB2312"/>
          <w:sz w:val="32"/>
          <w:szCs w:val="32"/>
        </w:rPr>
        <w:t>年度</w:t>
      </w:r>
      <w:r w:rsidRPr="008627B3">
        <w:rPr>
          <w:rStyle w:val="CharChar"/>
          <w:rFonts w:ascii="宋体" w:eastAsia="宋体" w:hAnsi="宋体" w:hint="eastAsia"/>
          <w:sz w:val="32"/>
          <w:szCs w:val="32"/>
        </w:rPr>
        <w:t>没</w:t>
      </w:r>
      <w:r w:rsidRPr="008627B3">
        <w:rPr>
          <w:rStyle w:val="CharChar"/>
          <w:rFonts w:ascii="___WRD_EMBED_SUB_48" w:eastAsia="___WRD_EMBED_SUB_48" w:hAnsi="___WRD_EMBED_SUB_48" w:cs="___WRD_EMBED_SUB_48" w:hint="eastAsia"/>
          <w:sz w:val="32"/>
          <w:szCs w:val="32"/>
        </w:rPr>
        <w:t>有</w:t>
      </w:r>
      <w:r w:rsidRPr="008627B3">
        <w:rPr>
          <w:rStyle w:val="CharChar"/>
          <w:rFonts w:ascii="仿宋_GB2312" w:eastAsia="仿宋_GB2312" w:hAnsi="仿宋_GB2312"/>
          <w:sz w:val="32"/>
          <w:szCs w:val="32"/>
        </w:rPr>
        <w:t>一般公共预算项目支出</w:t>
      </w:r>
      <w:r w:rsidRPr="008627B3">
        <w:rPr>
          <w:rStyle w:val="CharChar"/>
          <w:rFonts w:ascii="仿宋_GB2312" w:eastAsia="仿宋_GB2312" w:hAnsi="仿宋_GB2312" w:hint="eastAsia"/>
          <w:sz w:val="32"/>
          <w:szCs w:val="32"/>
        </w:rPr>
        <w:t>，故未进</w:t>
      </w:r>
    </w:p>
    <w:p w:rsidR="008627B3" w:rsidRPr="008627B3" w:rsidRDefault="008627B3" w:rsidP="008627B3">
      <w:pPr>
        <w:snapToGrid w:val="0"/>
        <w:spacing w:line="580" w:lineRule="exact"/>
        <w:rPr>
          <w:rStyle w:val="CharChar"/>
          <w:rFonts w:ascii="仿宋_GB2312" w:eastAsia="仿宋_GB2312" w:hAnsi="仿宋_GB2312"/>
          <w:sz w:val="32"/>
          <w:szCs w:val="32"/>
        </w:rPr>
      </w:pPr>
      <w:r w:rsidRPr="008627B3">
        <w:rPr>
          <w:rStyle w:val="CharChar"/>
          <w:rFonts w:ascii="仿宋_GB2312" w:eastAsia="仿宋_GB2312" w:hAnsi="仿宋_GB2312" w:hint="eastAsia"/>
          <w:sz w:val="32"/>
          <w:szCs w:val="32"/>
        </w:rPr>
        <w:t>行</w:t>
      </w:r>
      <w:r w:rsidRPr="008627B3">
        <w:rPr>
          <w:rStyle w:val="CharChar"/>
          <w:rFonts w:ascii="仿宋_GB2312" w:eastAsia="仿宋_GB2312" w:hAnsi="仿宋_GB2312"/>
          <w:sz w:val="32"/>
          <w:szCs w:val="32"/>
        </w:rPr>
        <w:t>绩效自评</w:t>
      </w:r>
      <w:r w:rsidRPr="008627B3">
        <w:rPr>
          <w:rStyle w:val="CharChar"/>
          <w:rFonts w:ascii="仿宋_GB2312" w:eastAsia="仿宋_GB2312" w:hAnsi="仿宋_GB2312" w:hint="eastAsia"/>
          <w:sz w:val="32"/>
          <w:szCs w:val="32"/>
        </w:rPr>
        <w:t>。</w:t>
      </w:r>
    </w:p>
    <w:p w:rsidR="008475D8" w:rsidRDefault="00663508" w:rsidP="00663508">
      <w:pPr>
        <w:adjustRightInd w:val="0"/>
        <w:snapToGrid w:val="0"/>
        <w:spacing w:line="580" w:lineRule="exact"/>
        <w:ind w:firstLineChars="200" w:firstLine="641"/>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（二）部门决算中项目绩效自评结果</w:t>
      </w:r>
      <w:r w:rsidR="008627B3">
        <w:rPr>
          <w:rFonts w:ascii="Times New Roman" w:eastAsia="仿宋_GB2312" w:hAnsi="Times New Roman" w:cs="Times New Roman" w:hint="eastAsia"/>
          <w:b/>
          <w:bCs/>
          <w:sz w:val="32"/>
          <w:szCs w:val="32"/>
        </w:rPr>
        <w:t>。</w:t>
      </w:r>
    </w:p>
    <w:p w:rsidR="008475D8" w:rsidRPr="008627B3" w:rsidRDefault="008627B3" w:rsidP="008627B3">
      <w:pPr>
        <w:adjustRightInd w:val="0"/>
        <w:snapToGrid w:val="0"/>
        <w:spacing w:line="580" w:lineRule="exact"/>
        <w:ind w:leftChars="200" w:left="480" w:firstLineChars="100" w:firstLine="320"/>
        <w:rPr>
          <w:rFonts w:ascii="Times New Roman" w:eastAsia="仿宋_GB2312" w:hAnsi="Times New Roman" w:cs="Times New Roman"/>
          <w:b/>
          <w:bCs/>
          <w:sz w:val="32"/>
          <w:szCs w:val="32"/>
        </w:rPr>
      </w:pPr>
      <w:r w:rsidRPr="008627B3">
        <w:rPr>
          <w:rFonts w:ascii="Times New Roman" w:eastAsia="仿宋_GB2312" w:hAnsi="Times New Roman" w:cs="Times New Roman" w:hint="eastAsia"/>
          <w:b/>
          <w:bCs/>
          <w:sz w:val="32"/>
          <w:szCs w:val="32"/>
        </w:rPr>
        <w:t>无</w:t>
      </w:r>
    </w:p>
    <w:p w:rsidR="008475D8" w:rsidRDefault="00663508" w:rsidP="00663508">
      <w:pPr>
        <w:adjustRightInd w:val="0"/>
        <w:snapToGrid w:val="0"/>
        <w:spacing w:line="580" w:lineRule="exact"/>
        <w:ind w:leftChars="200" w:left="480" w:firstLineChars="100" w:firstLine="320"/>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（三）部门评价项目绩效评价结果</w:t>
      </w:r>
      <w:r w:rsidR="008627B3">
        <w:rPr>
          <w:rFonts w:ascii="Times New Roman" w:eastAsia="仿宋_GB2312" w:hAnsi="Times New Roman" w:cs="Times New Roman" w:hint="eastAsia"/>
          <w:b/>
          <w:bCs/>
          <w:sz w:val="32"/>
          <w:szCs w:val="32"/>
        </w:rPr>
        <w:t>。</w:t>
      </w:r>
    </w:p>
    <w:p w:rsidR="008627B3" w:rsidRDefault="008627B3" w:rsidP="00663508">
      <w:pPr>
        <w:adjustRightInd w:val="0"/>
        <w:snapToGrid w:val="0"/>
        <w:spacing w:line="580" w:lineRule="exact"/>
        <w:ind w:leftChars="200" w:left="480" w:firstLineChars="100" w:firstLine="320"/>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无</w:t>
      </w:r>
    </w:p>
    <w:p w:rsidR="008475D8" w:rsidRDefault="00663508">
      <w:pPr>
        <w:adjustRightInd w:val="0"/>
        <w:snapToGrid w:val="0"/>
        <w:spacing w:line="580" w:lineRule="exact"/>
        <w:ind w:firstLineChars="200" w:firstLine="640"/>
        <w:rPr>
          <w:rFonts w:ascii="Times New Roman" w:eastAsia="楷体_GB2312" w:hAnsi="Times New Roman" w:cs="Times New Roman"/>
          <w:b/>
          <w:bCs/>
          <w:sz w:val="32"/>
          <w:szCs w:val="32"/>
        </w:rPr>
      </w:pPr>
      <w:r>
        <w:rPr>
          <w:rFonts w:ascii="Times New Roman" w:eastAsia="黑体" w:hAnsi="Times New Roman" w:cs="Times New Roman"/>
          <w:sz w:val="32"/>
          <w:szCs w:val="32"/>
        </w:rPr>
        <w:t>十、其他需要说明的情况</w:t>
      </w:r>
    </w:p>
    <w:p w:rsidR="008475D8" w:rsidRDefault="00663508">
      <w:pPr>
        <w:adjustRightInd w:val="0"/>
        <w:snapToGrid w:val="0"/>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1. </w:t>
      </w:r>
      <w:r>
        <w:rPr>
          <w:rFonts w:ascii="Times New Roman" w:eastAsia="仿宋_GB2312" w:hAnsi="Times New Roman" w:cs="Times New Roman"/>
          <w:sz w:val="32"/>
          <w:szCs w:val="32"/>
        </w:rPr>
        <w:t>本部门</w:t>
      </w:r>
      <w:r>
        <w:rPr>
          <w:rFonts w:ascii="Times New Roman" w:eastAsia="仿宋_GB2312" w:hAnsi="Times New Roman" w:cs="Times New Roman"/>
          <w:sz w:val="32"/>
          <w:szCs w:val="32"/>
        </w:rPr>
        <w:t>2023</w:t>
      </w:r>
      <w:r>
        <w:rPr>
          <w:rFonts w:ascii="Times New Roman" w:eastAsia="仿宋_GB2312" w:hAnsi="Times New Roman" w:cs="Times New Roman"/>
          <w:sz w:val="32"/>
          <w:szCs w:val="32"/>
        </w:rPr>
        <w:t>年度</w:t>
      </w:r>
      <w:r w:rsidR="008627B3" w:rsidRPr="00B46F50">
        <w:rPr>
          <w:rFonts w:ascii="仿宋_GB2312" w:eastAsia="仿宋_GB2312" w:hAnsi="Times New Roman" w:cs="DengXian-Regular" w:hint="eastAsia"/>
          <w:sz w:val="32"/>
          <w:szCs w:val="32"/>
        </w:rPr>
        <w:t>财政拨款收入支出决算总表</w:t>
      </w:r>
      <w:r>
        <w:rPr>
          <w:rFonts w:ascii="Times New Roman" w:eastAsia="仿宋_GB2312" w:hAnsi="Times New Roman" w:cs="Times New Roman"/>
          <w:sz w:val="32"/>
          <w:szCs w:val="32"/>
        </w:rPr>
        <w:t>无收支及结转结余情况，故</w:t>
      </w:r>
      <w:r w:rsidR="008627B3" w:rsidRPr="00B46F50">
        <w:rPr>
          <w:rFonts w:ascii="仿宋_GB2312" w:eastAsia="仿宋_GB2312" w:hAnsi="Times New Roman" w:cs="DengXian-Regular" w:hint="eastAsia"/>
          <w:sz w:val="32"/>
          <w:szCs w:val="32"/>
        </w:rPr>
        <w:t>财政拨款收入支出决算总</w:t>
      </w:r>
      <w:r>
        <w:rPr>
          <w:rFonts w:ascii="Times New Roman" w:eastAsia="仿宋_GB2312" w:hAnsi="Times New Roman" w:cs="Times New Roman"/>
          <w:sz w:val="32"/>
          <w:szCs w:val="32"/>
        </w:rPr>
        <w:t>表以空表列示。</w:t>
      </w:r>
    </w:p>
    <w:p w:rsidR="008475D8" w:rsidRDefault="00663508">
      <w:pPr>
        <w:adjustRightInd w:val="0"/>
        <w:snapToGrid w:val="0"/>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2. </w:t>
      </w:r>
      <w:r>
        <w:rPr>
          <w:rFonts w:ascii="Times New Roman" w:eastAsia="仿宋_GB2312" w:hAnsi="Times New Roman" w:cs="Times New Roman"/>
          <w:sz w:val="32"/>
          <w:szCs w:val="32"/>
        </w:rPr>
        <w:t>由于决算公开表格中金额数值应当保留两位小数，公开数据为四舍五入计算结果，个别数据合计项与分项之和存在小数点后差额，特此说明。</w:t>
      </w:r>
    </w:p>
    <w:p w:rsidR="008475D8" w:rsidRDefault="00663508">
      <w:pPr>
        <w:rPr>
          <w:rFonts w:ascii="Times New Roman" w:eastAsia="仿宋_GB2312" w:hAnsi="Times New Roman" w:cs="Times New Roman"/>
          <w:sz w:val="32"/>
          <w:szCs w:val="32"/>
        </w:rPr>
      </w:pPr>
      <w:r>
        <w:rPr>
          <w:rFonts w:ascii="Times New Roman" w:eastAsia="仿宋_GB2312" w:hAnsi="Times New Roman" w:cs="Times New Roman"/>
          <w:sz w:val="32"/>
          <w:szCs w:val="32"/>
        </w:rPr>
        <w:br w:type="page"/>
      </w:r>
    </w:p>
    <w:p w:rsidR="008475D8" w:rsidRDefault="008475D8">
      <w:pPr>
        <w:adjustRightInd w:val="0"/>
        <w:snapToGrid w:val="0"/>
        <w:spacing w:line="580" w:lineRule="exact"/>
        <w:ind w:firstLineChars="200" w:firstLine="640"/>
        <w:rPr>
          <w:rFonts w:ascii="Times New Roman" w:eastAsia="仿宋_GB2312" w:hAnsi="Times New Roman" w:cs="Times New Roman"/>
          <w:sz w:val="32"/>
          <w:szCs w:val="32"/>
        </w:rPr>
      </w:pPr>
    </w:p>
    <w:p w:rsidR="008475D8" w:rsidRDefault="008475D8">
      <w:pPr>
        <w:widowControl/>
        <w:spacing w:line="580" w:lineRule="exact"/>
        <w:ind w:firstLineChars="200" w:firstLine="883"/>
        <w:jc w:val="left"/>
        <w:rPr>
          <w:rFonts w:ascii="Times New Roman" w:eastAsia="宋体" w:hAnsi="Times New Roman" w:cs="Times New Roman"/>
          <w:b/>
          <w:bCs/>
          <w:sz w:val="44"/>
          <w:szCs w:val="44"/>
        </w:rPr>
      </w:pPr>
    </w:p>
    <w:p w:rsidR="008475D8" w:rsidRDefault="008475D8">
      <w:pPr>
        <w:rPr>
          <w:rFonts w:ascii="Times New Roman" w:eastAsia="仿宋_GB2312" w:hAnsi="Times New Roman" w:cs="Times New Roman"/>
          <w:sz w:val="32"/>
          <w:szCs w:val="32"/>
        </w:rPr>
      </w:pPr>
    </w:p>
    <w:p w:rsidR="008475D8" w:rsidRDefault="008475D8">
      <w:pPr>
        <w:widowControl/>
        <w:jc w:val="center"/>
        <w:rPr>
          <w:rFonts w:ascii="Times New Roman" w:eastAsia="黑体" w:hAnsi="Times New Roman" w:cs="Times New Roman"/>
          <w:color w:val="000000" w:themeColor="text1"/>
          <w:sz w:val="44"/>
          <w:szCs w:val="44"/>
        </w:rPr>
      </w:pPr>
    </w:p>
    <w:p w:rsidR="008475D8" w:rsidRDefault="00663508">
      <w:pPr>
        <w:widowControl/>
        <w:jc w:val="center"/>
        <w:rPr>
          <w:rFonts w:ascii="Times New Roman" w:eastAsia="黑体" w:hAnsi="Times New Roman" w:cs="Times New Roman"/>
          <w:color w:val="000000" w:themeColor="text1"/>
          <w:sz w:val="44"/>
          <w:szCs w:val="44"/>
        </w:rPr>
      </w:pPr>
      <w:r>
        <w:rPr>
          <w:rFonts w:ascii="Times New Roman" w:eastAsia="黑体" w:hAnsi="Times New Roman" w:cs="Times New Roman"/>
          <w:color w:val="000000" w:themeColor="text1"/>
          <w:sz w:val="44"/>
          <w:szCs w:val="44"/>
        </w:rPr>
        <w:t>第四部分</w:t>
      </w:r>
      <w:r>
        <w:rPr>
          <w:rFonts w:ascii="Times New Roman" w:eastAsia="黑体" w:hAnsi="Times New Roman" w:cs="Times New Roman"/>
          <w:color w:val="000000" w:themeColor="text1"/>
          <w:sz w:val="44"/>
          <w:szCs w:val="44"/>
        </w:rPr>
        <w:t xml:space="preserve"> </w:t>
      </w:r>
      <w:r>
        <w:rPr>
          <w:rFonts w:ascii="Times New Roman" w:eastAsia="黑体" w:hAnsi="Times New Roman" w:cs="Times New Roman"/>
          <w:color w:val="000000" w:themeColor="text1"/>
          <w:sz w:val="44"/>
          <w:szCs w:val="44"/>
        </w:rPr>
        <w:t>相关名词解释</w:t>
      </w:r>
    </w:p>
    <w:p w:rsidR="008475D8" w:rsidRDefault="00663508">
      <w:pPr>
        <w:rPr>
          <w:rFonts w:ascii="Times New Roman" w:eastAsia="黑体" w:hAnsi="Times New Roman" w:cs="Times New Roman"/>
          <w:color w:val="000000" w:themeColor="text1"/>
          <w:sz w:val="44"/>
          <w:szCs w:val="44"/>
        </w:rPr>
      </w:pPr>
      <w:r>
        <w:rPr>
          <w:rFonts w:ascii="Times New Roman" w:eastAsia="黑体" w:hAnsi="Times New Roman" w:cs="Times New Roman"/>
          <w:color w:val="000000" w:themeColor="text1"/>
          <w:sz w:val="44"/>
          <w:szCs w:val="44"/>
        </w:rPr>
        <w:br w:type="page"/>
      </w:r>
    </w:p>
    <w:p w:rsidR="008475D8" w:rsidRDefault="008475D8">
      <w:pPr>
        <w:widowControl/>
        <w:jc w:val="center"/>
        <w:rPr>
          <w:rFonts w:ascii="Times New Roman" w:eastAsia="黑体" w:hAnsi="Times New Roman" w:cs="Times New Roman"/>
          <w:color w:val="000000" w:themeColor="text1"/>
          <w:sz w:val="44"/>
          <w:szCs w:val="44"/>
        </w:rPr>
      </w:pPr>
    </w:p>
    <w:p w:rsidR="008475D8" w:rsidRDefault="008475D8">
      <w:pPr>
        <w:rPr>
          <w:rFonts w:ascii="Times New Roman" w:eastAsia="仿宋_GB2312" w:hAnsi="Times New Roman" w:cs="Times New Roman"/>
          <w:sz w:val="32"/>
          <w:szCs w:val="32"/>
        </w:rPr>
      </w:pPr>
    </w:p>
    <w:p w:rsidR="008475D8" w:rsidRDefault="00663508" w:rsidP="00663508">
      <w:pPr>
        <w:spacing w:line="580" w:lineRule="exact"/>
        <w:ind w:firstLineChars="200" w:firstLine="641"/>
        <w:rPr>
          <w:rFonts w:ascii="Times New Roman" w:eastAsia="仿宋_GB2312" w:hAnsi="Times New Roman" w:cs="Times New Roman"/>
          <w:bCs/>
          <w:color w:val="000000"/>
          <w:sz w:val="32"/>
          <w:szCs w:val="32"/>
        </w:rPr>
      </w:pPr>
      <w:r>
        <w:rPr>
          <w:rFonts w:ascii="Times New Roman" w:eastAsia="仿宋_GB2312" w:hAnsi="Times New Roman" w:cs="Times New Roman" w:hint="eastAsia"/>
          <w:b/>
          <w:bCs/>
          <w:color w:val="000000"/>
          <w:sz w:val="32"/>
          <w:szCs w:val="32"/>
        </w:rPr>
        <w:t>一、</w:t>
      </w:r>
      <w:r>
        <w:rPr>
          <w:rFonts w:ascii="Times New Roman" w:eastAsia="仿宋_GB2312" w:hAnsi="Times New Roman" w:cs="Times New Roman"/>
          <w:b/>
          <w:bCs/>
          <w:color w:val="000000"/>
          <w:sz w:val="32"/>
          <w:szCs w:val="32"/>
        </w:rPr>
        <w:t>财政拨款收入：</w:t>
      </w:r>
      <w:r>
        <w:rPr>
          <w:rFonts w:ascii="Times New Roman" w:eastAsia="仿宋_GB2312" w:hAnsi="Times New Roman" w:cs="Times New Roman"/>
          <w:bCs/>
          <w:color w:val="000000"/>
          <w:sz w:val="32"/>
          <w:szCs w:val="32"/>
        </w:rPr>
        <w:t>指单位从同级财政部门取得的财政预算资金。</w:t>
      </w:r>
    </w:p>
    <w:p w:rsidR="008475D8" w:rsidRDefault="00663508" w:rsidP="00663508">
      <w:pPr>
        <w:spacing w:line="580" w:lineRule="exact"/>
        <w:ind w:firstLineChars="200" w:firstLine="641"/>
        <w:rPr>
          <w:rFonts w:ascii="Times New Roman" w:eastAsia="仿宋_GB2312" w:hAnsi="Times New Roman" w:cs="Times New Roman"/>
          <w:bCs/>
          <w:color w:val="000000"/>
          <w:sz w:val="32"/>
          <w:szCs w:val="32"/>
        </w:rPr>
      </w:pPr>
      <w:r>
        <w:rPr>
          <w:rFonts w:ascii="Times New Roman" w:eastAsia="仿宋_GB2312" w:hAnsi="Times New Roman" w:cs="Times New Roman" w:hint="eastAsia"/>
          <w:b/>
          <w:bCs/>
          <w:color w:val="000000"/>
          <w:sz w:val="32"/>
          <w:szCs w:val="32"/>
        </w:rPr>
        <w:t>二、</w:t>
      </w:r>
      <w:r>
        <w:rPr>
          <w:rFonts w:ascii="Times New Roman" w:eastAsia="仿宋_GB2312" w:hAnsi="Times New Roman" w:cs="Times New Roman"/>
          <w:b/>
          <w:bCs/>
          <w:color w:val="000000"/>
          <w:sz w:val="32"/>
          <w:szCs w:val="32"/>
        </w:rPr>
        <w:t>事业收入：</w:t>
      </w:r>
      <w:r>
        <w:rPr>
          <w:rFonts w:ascii="Times New Roman" w:eastAsia="仿宋_GB2312" w:hAnsi="Times New Roman" w:cs="Times New Roman"/>
          <w:bCs/>
          <w:color w:val="000000"/>
          <w:sz w:val="32"/>
          <w:szCs w:val="32"/>
        </w:rPr>
        <w:t>指事业单位开展专业业务活动及辅助活动取得的收入。</w:t>
      </w:r>
    </w:p>
    <w:p w:rsidR="008475D8" w:rsidRDefault="00663508" w:rsidP="00663508">
      <w:pPr>
        <w:spacing w:line="580" w:lineRule="exact"/>
        <w:ind w:firstLineChars="200" w:firstLine="641"/>
        <w:rPr>
          <w:rFonts w:ascii="Times New Roman" w:eastAsia="仿宋_GB2312" w:hAnsi="Times New Roman" w:cs="Times New Roman"/>
          <w:bCs/>
          <w:color w:val="000000"/>
          <w:sz w:val="32"/>
          <w:szCs w:val="32"/>
        </w:rPr>
      </w:pPr>
      <w:r>
        <w:rPr>
          <w:rFonts w:ascii="Times New Roman" w:eastAsia="仿宋_GB2312" w:hAnsi="Times New Roman" w:cs="Times New Roman" w:hint="eastAsia"/>
          <w:b/>
          <w:bCs/>
          <w:color w:val="000000"/>
          <w:sz w:val="32"/>
          <w:szCs w:val="32"/>
        </w:rPr>
        <w:t>三、</w:t>
      </w:r>
      <w:r>
        <w:rPr>
          <w:rFonts w:ascii="Times New Roman" w:eastAsia="仿宋_GB2312" w:hAnsi="Times New Roman" w:cs="Times New Roman"/>
          <w:b/>
          <w:bCs/>
          <w:color w:val="000000"/>
          <w:sz w:val="32"/>
          <w:szCs w:val="32"/>
        </w:rPr>
        <w:t>经营收入：</w:t>
      </w:r>
      <w:r>
        <w:rPr>
          <w:rFonts w:ascii="Times New Roman" w:eastAsia="仿宋_GB2312" w:hAnsi="Times New Roman" w:cs="Times New Roman"/>
          <w:bCs/>
          <w:color w:val="000000"/>
          <w:sz w:val="32"/>
          <w:szCs w:val="32"/>
        </w:rPr>
        <w:t>指事业单位在专业业务活动及其辅助活动之外开展非独立核算经营活动取得的收入。</w:t>
      </w:r>
    </w:p>
    <w:p w:rsidR="008475D8" w:rsidRDefault="00663508" w:rsidP="00663508">
      <w:pPr>
        <w:spacing w:line="580" w:lineRule="exact"/>
        <w:ind w:firstLineChars="200" w:firstLine="641"/>
        <w:rPr>
          <w:rFonts w:ascii="Times New Roman" w:eastAsia="仿宋_GB2312" w:hAnsi="Times New Roman" w:cs="Times New Roman"/>
          <w:bCs/>
          <w:color w:val="000000"/>
          <w:sz w:val="32"/>
          <w:szCs w:val="32"/>
        </w:rPr>
      </w:pPr>
      <w:r>
        <w:rPr>
          <w:rFonts w:ascii="Times New Roman" w:eastAsia="仿宋_GB2312" w:hAnsi="Times New Roman" w:cs="Times New Roman" w:hint="eastAsia"/>
          <w:b/>
          <w:bCs/>
          <w:color w:val="000000"/>
          <w:sz w:val="32"/>
          <w:szCs w:val="32"/>
        </w:rPr>
        <w:t>四、</w:t>
      </w:r>
      <w:r>
        <w:rPr>
          <w:rFonts w:ascii="Times New Roman" w:eastAsia="仿宋_GB2312" w:hAnsi="Times New Roman" w:cs="Times New Roman"/>
          <w:b/>
          <w:bCs/>
          <w:color w:val="000000"/>
          <w:sz w:val="32"/>
          <w:szCs w:val="32"/>
        </w:rPr>
        <w:t>其他收入：</w:t>
      </w:r>
      <w:r>
        <w:rPr>
          <w:rFonts w:ascii="Times New Roman" w:eastAsia="仿宋_GB2312" w:hAnsi="Times New Roman" w:cs="Times New Roman"/>
          <w:bCs/>
          <w:color w:val="000000"/>
          <w:sz w:val="32"/>
          <w:szCs w:val="32"/>
        </w:rPr>
        <w:t>指单位取得的除上述收入以外的各项收</w:t>
      </w:r>
    </w:p>
    <w:p w:rsidR="008475D8" w:rsidRDefault="00663508">
      <w:pPr>
        <w:spacing w:line="580" w:lineRule="exact"/>
        <w:rPr>
          <w:rFonts w:ascii="Times New Roman" w:eastAsia="仿宋_GB2312" w:hAnsi="Times New Roman" w:cs="Times New Roman"/>
          <w:b/>
          <w:bCs/>
          <w:color w:val="000000"/>
          <w:sz w:val="32"/>
          <w:szCs w:val="32"/>
        </w:rPr>
      </w:pPr>
      <w:r>
        <w:rPr>
          <w:rFonts w:ascii="Times New Roman" w:eastAsia="仿宋_GB2312" w:hAnsi="Times New Roman" w:cs="Times New Roman"/>
          <w:bCs/>
          <w:color w:val="000000"/>
          <w:sz w:val="32"/>
          <w:szCs w:val="32"/>
        </w:rPr>
        <w:t>入。主要是事业单位固定资产出租收入、存款利息收入等。</w:t>
      </w:r>
    </w:p>
    <w:p w:rsidR="008475D8" w:rsidRDefault="00663508" w:rsidP="00663508">
      <w:pPr>
        <w:spacing w:line="580" w:lineRule="exact"/>
        <w:ind w:firstLineChars="200" w:firstLine="641"/>
        <w:rPr>
          <w:rFonts w:ascii="Times New Roman" w:eastAsia="仿宋_GB2312" w:hAnsi="Times New Roman" w:cs="Times New Roman"/>
          <w:bCs/>
          <w:color w:val="000000"/>
          <w:sz w:val="32"/>
          <w:szCs w:val="32"/>
        </w:rPr>
      </w:pPr>
      <w:r>
        <w:rPr>
          <w:rFonts w:ascii="Times New Roman" w:eastAsia="仿宋_GB2312" w:hAnsi="Times New Roman" w:cs="Times New Roman" w:hint="eastAsia"/>
          <w:b/>
          <w:bCs/>
          <w:color w:val="000000"/>
          <w:sz w:val="32"/>
          <w:szCs w:val="32"/>
        </w:rPr>
        <w:t>五、</w:t>
      </w:r>
      <w:r>
        <w:rPr>
          <w:rFonts w:ascii="Times New Roman" w:eastAsia="仿宋_GB2312" w:hAnsi="Times New Roman" w:cs="Times New Roman"/>
          <w:b/>
          <w:bCs/>
          <w:color w:val="000000"/>
          <w:sz w:val="32"/>
          <w:szCs w:val="32"/>
        </w:rPr>
        <w:t>使用非财政拨款结余（含专用结余）：</w:t>
      </w:r>
      <w:r>
        <w:rPr>
          <w:rFonts w:ascii="Times New Roman" w:eastAsia="仿宋_GB2312" w:hAnsi="Times New Roman" w:cs="Times New Roman"/>
          <w:bCs/>
          <w:color w:val="000000"/>
          <w:sz w:val="32"/>
          <w:szCs w:val="32"/>
        </w:rPr>
        <w:t>指事业单位按照预算管理要求使用非财政拨款结余弥补收支差额的金额，以及使用专用结余安排支出的金额。</w:t>
      </w:r>
    </w:p>
    <w:p w:rsidR="008475D8" w:rsidRDefault="00663508" w:rsidP="00663508">
      <w:pPr>
        <w:spacing w:line="580" w:lineRule="exact"/>
        <w:ind w:firstLineChars="200" w:firstLine="641"/>
        <w:rPr>
          <w:rFonts w:ascii="Times New Roman" w:eastAsia="仿宋_GB2312" w:hAnsi="Times New Roman" w:cs="Times New Roman"/>
          <w:bCs/>
          <w:color w:val="000000"/>
          <w:sz w:val="32"/>
          <w:szCs w:val="32"/>
        </w:rPr>
      </w:pPr>
      <w:r>
        <w:rPr>
          <w:rFonts w:ascii="Times New Roman" w:eastAsia="仿宋_GB2312" w:hAnsi="Times New Roman" w:cs="Times New Roman" w:hint="eastAsia"/>
          <w:b/>
          <w:bCs/>
          <w:color w:val="000000"/>
          <w:sz w:val="32"/>
          <w:szCs w:val="32"/>
        </w:rPr>
        <w:t>六、</w:t>
      </w:r>
      <w:r>
        <w:rPr>
          <w:rFonts w:ascii="Times New Roman" w:eastAsia="仿宋_GB2312" w:hAnsi="Times New Roman" w:cs="Times New Roman"/>
          <w:b/>
          <w:bCs/>
          <w:color w:val="000000"/>
          <w:sz w:val="32"/>
          <w:szCs w:val="32"/>
        </w:rPr>
        <w:t>年初结转和结余：</w:t>
      </w:r>
      <w:r>
        <w:rPr>
          <w:rFonts w:ascii="Times New Roman" w:eastAsia="仿宋_GB2312" w:hAnsi="Times New Roman" w:cs="Times New Roman"/>
          <w:bCs/>
          <w:color w:val="000000"/>
          <w:sz w:val="32"/>
          <w:szCs w:val="32"/>
        </w:rPr>
        <w:t>指单位以前年度尚未完成、结转到本年仍按原规定用途继续使用的资金，或项目已完成等产生的结余资金。</w:t>
      </w:r>
    </w:p>
    <w:p w:rsidR="008475D8" w:rsidRDefault="00663508" w:rsidP="00663508">
      <w:pPr>
        <w:spacing w:line="580" w:lineRule="exact"/>
        <w:ind w:firstLineChars="200" w:firstLine="641"/>
        <w:rPr>
          <w:rFonts w:ascii="Times New Roman" w:eastAsia="仿宋_GB2312" w:hAnsi="Times New Roman" w:cs="Times New Roman"/>
          <w:bCs/>
          <w:color w:val="000000"/>
          <w:sz w:val="32"/>
          <w:szCs w:val="32"/>
        </w:rPr>
      </w:pPr>
      <w:r>
        <w:rPr>
          <w:rFonts w:ascii="Times New Roman" w:eastAsia="仿宋_GB2312" w:hAnsi="Times New Roman" w:cs="Times New Roman" w:hint="eastAsia"/>
          <w:b/>
          <w:bCs/>
          <w:color w:val="000000"/>
          <w:sz w:val="32"/>
          <w:szCs w:val="32"/>
        </w:rPr>
        <w:t>七、</w:t>
      </w:r>
      <w:r>
        <w:rPr>
          <w:rFonts w:ascii="Times New Roman" w:eastAsia="仿宋_GB2312" w:hAnsi="Times New Roman" w:cs="Times New Roman"/>
          <w:b/>
          <w:bCs/>
          <w:color w:val="000000"/>
          <w:sz w:val="32"/>
          <w:szCs w:val="32"/>
        </w:rPr>
        <w:t>结余分配：</w:t>
      </w:r>
      <w:r>
        <w:rPr>
          <w:rFonts w:ascii="Times New Roman" w:eastAsia="仿宋_GB2312" w:hAnsi="Times New Roman" w:cs="Times New Roman"/>
          <w:bCs/>
          <w:color w:val="000000"/>
          <w:sz w:val="32"/>
          <w:szCs w:val="32"/>
        </w:rPr>
        <w:t>指事业单位按照会计制度规定缴纳的所得税、提取的专用结余以及转入非财政拨款结余的金额等。</w:t>
      </w:r>
    </w:p>
    <w:p w:rsidR="008475D8" w:rsidRDefault="00663508" w:rsidP="00663508">
      <w:pPr>
        <w:spacing w:line="580" w:lineRule="exact"/>
        <w:ind w:firstLineChars="200" w:firstLine="641"/>
        <w:rPr>
          <w:rFonts w:ascii="Times New Roman" w:eastAsia="仿宋_GB2312" w:hAnsi="Times New Roman" w:cs="Times New Roman"/>
          <w:bCs/>
          <w:color w:val="000000"/>
          <w:sz w:val="32"/>
          <w:szCs w:val="32"/>
        </w:rPr>
      </w:pPr>
      <w:r>
        <w:rPr>
          <w:rFonts w:ascii="Times New Roman" w:eastAsia="仿宋_GB2312" w:hAnsi="Times New Roman" w:cs="Times New Roman" w:hint="eastAsia"/>
          <w:b/>
          <w:bCs/>
          <w:color w:val="000000"/>
          <w:sz w:val="32"/>
          <w:szCs w:val="32"/>
        </w:rPr>
        <w:t>八、</w:t>
      </w:r>
      <w:r>
        <w:rPr>
          <w:rFonts w:ascii="Times New Roman" w:eastAsia="仿宋_GB2312" w:hAnsi="Times New Roman" w:cs="Times New Roman"/>
          <w:b/>
          <w:bCs/>
          <w:color w:val="000000"/>
          <w:sz w:val="32"/>
          <w:szCs w:val="32"/>
        </w:rPr>
        <w:t>年末结转和结余：</w:t>
      </w:r>
      <w:r>
        <w:rPr>
          <w:rFonts w:ascii="Times New Roman" w:eastAsia="仿宋_GB2312" w:hAnsi="Times New Roman" w:cs="Times New Roman"/>
          <w:bCs/>
          <w:color w:val="000000"/>
          <w:sz w:val="32"/>
          <w:szCs w:val="32"/>
        </w:rPr>
        <w:t>指单位按有关规定结转到下年或以后年度继续使用的资金，或项目已完成等产生的结余</w:t>
      </w:r>
      <w:r>
        <w:rPr>
          <w:rFonts w:ascii="Times New Roman" w:eastAsia="仿宋_GB2312" w:hAnsi="Times New Roman" w:cs="Times New Roman"/>
          <w:bCs/>
          <w:color w:val="000000"/>
          <w:sz w:val="32"/>
          <w:szCs w:val="32"/>
        </w:rPr>
        <w:lastRenderedPageBreak/>
        <w:t>资金。</w:t>
      </w:r>
    </w:p>
    <w:p w:rsidR="008475D8" w:rsidRDefault="00663508" w:rsidP="00663508">
      <w:pPr>
        <w:spacing w:line="580" w:lineRule="exact"/>
        <w:ind w:firstLineChars="200" w:firstLine="641"/>
        <w:rPr>
          <w:rFonts w:ascii="Times New Roman" w:eastAsia="仿宋_GB2312" w:hAnsi="Times New Roman" w:cs="Times New Roman"/>
          <w:bCs/>
          <w:color w:val="000000"/>
          <w:sz w:val="32"/>
          <w:szCs w:val="32"/>
        </w:rPr>
      </w:pPr>
      <w:r>
        <w:rPr>
          <w:rFonts w:ascii="Times New Roman" w:eastAsia="仿宋_GB2312" w:hAnsi="Times New Roman" w:cs="Times New Roman" w:hint="eastAsia"/>
          <w:b/>
          <w:bCs/>
          <w:color w:val="000000"/>
          <w:sz w:val="32"/>
          <w:szCs w:val="32"/>
        </w:rPr>
        <w:t>九、</w:t>
      </w:r>
      <w:r>
        <w:rPr>
          <w:rFonts w:ascii="Times New Roman" w:eastAsia="仿宋_GB2312" w:hAnsi="Times New Roman" w:cs="Times New Roman"/>
          <w:b/>
          <w:bCs/>
          <w:color w:val="000000"/>
          <w:sz w:val="32"/>
          <w:szCs w:val="32"/>
        </w:rPr>
        <w:t>基本支出：</w:t>
      </w:r>
      <w:r>
        <w:rPr>
          <w:rFonts w:ascii="Times New Roman" w:eastAsia="仿宋_GB2312" w:hAnsi="Times New Roman" w:cs="Times New Roman"/>
          <w:bCs/>
          <w:color w:val="000000"/>
          <w:sz w:val="32"/>
          <w:szCs w:val="32"/>
        </w:rPr>
        <w:t>指为保障机构正常运转、完成日常工作任务而发生的人员支出和公用支出。</w:t>
      </w:r>
    </w:p>
    <w:p w:rsidR="008475D8" w:rsidRDefault="00663508" w:rsidP="00663508">
      <w:pPr>
        <w:widowControl/>
        <w:spacing w:line="560" w:lineRule="exact"/>
        <w:ind w:firstLineChars="200" w:firstLine="641"/>
        <w:rPr>
          <w:rFonts w:ascii="Times New Roman" w:eastAsia="仿宋_GB2312" w:hAnsi="Times New Roman" w:cs="Times New Roman"/>
          <w:color w:val="000000"/>
          <w:sz w:val="32"/>
          <w:szCs w:val="32"/>
        </w:rPr>
      </w:pPr>
      <w:r>
        <w:rPr>
          <w:rFonts w:ascii="Times New Roman" w:eastAsia="仿宋_GB2312" w:hAnsi="Times New Roman" w:cs="Times New Roman" w:hint="eastAsia"/>
          <w:b/>
          <w:bCs/>
          <w:color w:val="000000"/>
          <w:sz w:val="32"/>
          <w:szCs w:val="32"/>
        </w:rPr>
        <w:t>十、</w:t>
      </w:r>
      <w:r>
        <w:rPr>
          <w:rFonts w:ascii="Times New Roman" w:eastAsia="仿宋_GB2312" w:hAnsi="Times New Roman" w:cs="Times New Roman"/>
          <w:b/>
          <w:bCs/>
          <w:color w:val="000000"/>
          <w:sz w:val="32"/>
          <w:szCs w:val="32"/>
        </w:rPr>
        <w:t>项目支出：</w:t>
      </w:r>
      <w:r>
        <w:rPr>
          <w:rFonts w:ascii="Times New Roman" w:eastAsia="仿宋_GB2312" w:hAnsi="Times New Roman" w:cs="Times New Roman"/>
          <w:color w:val="000000"/>
          <w:sz w:val="32"/>
          <w:szCs w:val="32"/>
        </w:rPr>
        <w:t>指在基本支出之外为完成特定行政任务和事业发展目标所发生的支出。</w:t>
      </w:r>
    </w:p>
    <w:p w:rsidR="008475D8" w:rsidRDefault="00663508" w:rsidP="00663508">
      <w:pPr>
        <w:widowControl/>
        <w:spacing w:line="560" w:lineRule="exact"/>
        <w:ind w:firstLineChars="200" w:firstLine="641"/>
        <w:rPr>
          <w:rFonts w:ascii="Times New Roman" w:eastAsia="仿宋_GB2312" w:hAnsi="Times New Roman" w:cs="Times New Roman"/>
          <w:color w:val="000000"/>
          <w:sz w:val="32"/>
          <w:szCs w:val="32"/>
        </w:rPr>
      </w:pPr>
      <w:r>
        <w:rPr>
          <w:rFonts w:ascii="Times New Roman" w:eastAsia="仿宋_GB2312" w:hAnsi="Times New Roman" w:cs="Times New Roman" w:hint="eastAsia"/>
          <w:b/>
          <w:bCs/>
          <w:color w:val="000000"/>
          <w:sz w:val="32"/>
          <w:szCs w:val="32"/>
        </w:rPr>
        <w:t>十一、</w:t>
      </w:r>
      <w:r>
        <w:rPr>
          <w:rFonts w:ascii="Times New Roman" w:eastAsia="仿宋_GB2312" w:hAnsi="Times New Roman" w:cs="Times New Roman"/>
          <w:b/>
          <w:bCs/>
          <w:color w:val="000000"/>
          <w:sz w:val="32"/>
          <w:szCs w:val="32"/>
        </w:rPr>
        <w:t>经营支出</w:t>
      </w:r>
      <w:r>
        <w:rPr>
          <w:rFonts w:ascii="Times New Roman" w:eastAsia="仿宋_GB2312" w:hAnsi="Times New Roman" w:cs="Times New Roman"/>
          <w:b/>
          <w:bCs/>
          <w:color w:val="000000"/>
          <w:sz w:val="32"/>
          <w:szCs w:val="32"/>
        </w:rPr>
        <w:t xml:space="preserve"> </w:t>
      </w:r>
      <w:r>
        <w:rPr>
          <w:rFonts w:ascii="Times New Roman" w:eastAsia="仿宋_GB2312" w:hAnsi="Times New Roman" w:cs="Times New Roman"/>
          <w:b/>
          <w:bCs/>
          <w:color w:val="000000"/>
          <w:sz w:val="32"/>
          <w:szCs w:val="32"/>
        </w:rPr>
        <w:t>：</w:t>
      </w:r>
      <w:r>
        <w:rPr>
          <w:rFonts w:ascii="Times New Roman" w:eastAsia="仿宋_GB2312" w:hAnsi="Times New Roman" w:cs="Times New Roman"/>
          <w:color w:val="000000"/>
          <w:sz w:val="32"/>
          <w:szCs w:val="32"/>
        </w:rPr>
        <w:t>指事业单位在专业业务活动及其辅助活动之外开展非独立核算经营活动发生的支出。</w:t>
      </w:r>
    </w:p>
    <w:p w:rsidR="008475D8" w:rsidRDefault="00663508" w:rsidP="00663508">
      <w:pPr>
        <w:widowControl/>
        <w:spacing w:line="560" w:lineRule="exact"/>
        <w:ind w:firstLineChars="200" w:firstLine="641"/>
        <w:rPr>
          <w:rFonts w:ascii="Times New Roman" w:eastAsia="仿宋_GB2312" w:hAnsi="Times New Roman" w:cs="Times New Roman"/>
          <w:color w:val="000000"/>
          <w:sz w:val="32"/>
          <w:szCs w:val="32"/>
        </w:rPr>
      </w:pPr>
      <w:r>
        <w:rPr>
          <w:rFonts w:ascii="Times New Roman" w:eastAsia="仿宋_GB2312" w:hAnsi="Times New Roman" w:cs="Times New Roman" w:hint="eastAsia"/>
          <w:b/>
          <w:bCs/>
          <w:color w:val="000000"/>
          <w:sz w:val="32"/>
          <w:szCs w:val="32"/>
        </w:rPr>
        <w:t>十二、</w:t>
      </w:r>
      <w:r>
        <w:rPr>
          <w:rFonts w:ascii="Times New Roman" w:eastAsia="仿宋_GB2312" w:hAnsi="Times New Roman" w:cs="Times New Roman"/>
          <w:b/>
          <w:bCs/>
          <w:color w:val="000000"/>
          <w:sz w:val="32"/>
          <w:szCs w:val="32"/>
        </w:rPr>
        <w:t>基本建设支出：</w:t>
      </w:r>
      <w:r>
        <w:rPr>
          <w:rFonts w:ascii="Times New Roman" w:eastAsia="仿宋_GB2312" w:hAnsi="Times New Roman" w:cs="Times New Roman"/>
          <w:color w:val="00000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rsidR="008475D8" w:rsidRDefault="00663508" w:rsidP="00663508">
      <w:pPr>
        <w:widowControl/>
        <w:spacing w:line="560" w:lineRule="exact"/>
        <w:ind w:firstLineChars="200" w:firstLine="641"/>
        <w:rPr>
          <w:rFonts w:ascii="Times New Roman" w:eastAsia="仿宋_GB2312" w:hAnsi="Times New Roman" w:cs="Times New Roman"/>
          <w:b/>
          <w:bCs/>
          <w:color w:val="000000"/>
          <w:sz w:val="32"/>
          <w:szCs w:val="32"/>
        </w:rPr>
      </w:pPr>
      <w:r>
        <w:rPr>
          <w:rFonts w:ascii="Times New Roman" w:eastAsia="仿宋_GB2312" w:hAnsi="Times New Roman" w:cs="Times New Roman" w:hint="eastAsia"/>
          <w:b/>
          <w:bCs/>
          <w:color w:val="000000"/>
          <w:sz w:val="32"/>
          <w:szCs w:val="32"/>
        </w:rPr>
        <w:t>十三、</w:t>
      </w:r>
      <w:r>
        <w:rPr>
          <w:rFonts w:ascii="Times New Roman" w:eastAsia="仿宋_GB2312" w:hAnsi="Times New Roman" w:cs="Times New Roman"/>
          <w:b/>
          <w:bCs/>
          <w:color w:val="000000"/>
          <w:sz w:val="32"/>
          <w:szCs w:val="32"/>
        </w:rPr>
        <w:t>其他资本性支出：</w:t>
      </w:r>
      <w:r>
        <w:rPr>
          <w:rFonts w:ascii="Times New Roman" w:eastAsia="仿宋_GB2312" w:hAnsi="Times New Roman" w:cs="Times New Roman"/>
          <w:color w:val="000000"/>
          <w:sz w:val="32"/>
          <w:szCs w:val="32"/>
        </w:rPr>
        <w:t>填列由各级非发展与改革部门集中安排的用于购置固定资产、战备性和应急性储备、土地和无形资产，以及购建基础设施、大型修缮和财政支持企业更新改造所发生的支出。</w:t>
      </w:r>
    </w:p>
    <w:p w:rsidR="008475D8" w:rsidRDefault="00663508" w:rsidP="00663508">
      <w:pPr>
        <w:snapToGrid w:val="0"/>
        <w:spacing w:line="560" w:lineRule="exact"/>
        <w:ind w:firstLineChars="200" w:firstLine="641"/>
        <w:rPr>
          <w:rFonts w:ascii="Times New Roman" w:eastAsia="仿宋_GB2312" w:hAnsi="Times New Roman" w:cs="Times New Roman"/>
          <w:color w:val="000000"/>
          <w:sz w:val="32"/>
          <w:szCs w:val="32"/>
        </w:rPr>
      </w:pPr>
      <w:r>
        <w:rPr>
          <w:rFonts w:ascii="Times New Roman" w:eastAsia="仿宋_GB2312" w:hAnsi="Times New Roman" w:cs="Times New Roman" w:hint="eastAsia"/>
          <w:b/>
          <w:bCs/>
          <w:color w:val="000000"/>
          <w:sz w:val="32"/>
          <w:szCs w:val="32"/>
        </w:rPr>
        <w:t>十四、</w:t>
      </w:r>
      <w:r>
        <w:rPr>
          <w:rFonts w:ascii="Times New Roman" w:eastAsia="仿宋_GB2312" w:hAnsi="Times New Roman" w:cs="Times New Roman"/>
          <w:b/>
          <w:bCs/>
          <w:color w:val="000000"/>
          <w:sz w:val="32"/>
          <w:szCs w:val="32"/>
        </w:rPr>
        <w:t>“</w:t>
      </w:r>
      <w:r>
        <w:rPr>
          <w:rFonts w:ascii="Times New Roman" w:eastAsia="仿宋_GB2312" w:hAnsi="Times New Roman" w:cs="Times New Roman"/>
          <w:b/>
          <w:bCs/>
          <w:color w:val="000000"/>
          <w:sz w:val="32"/>
          <w:szCs w:val="32"/>
        </w:rPr>
        <w:t>三公</w:t>
      </w:r>
      <w:r>
        <w:rPr>
          <w:rFonts w:ascii="Times New Roman" w:eastAsia="仿宋_GB2312" w:hAnsi="Times New Roman" w:cs="Times New Roman"/>
          <w:b/>
          <w:bCs/>
          <w:color w:val="000000"/>
          <w:sz w:val="32"/>
          <w:szCs w:val="32"/>
        </w:rPr>
        <w:t>”</w:t>
      </w:r>
      <w:r>
        <w:rPr>
          <w:rFonts w:ascii="Times New Roman" w:eastAsia="仿宋_GB2312" w:hAnsi="Times New Roman" w:cs="Times New Roman"/>
          <w:b/>
          <w:bCs/>
          <w:color w:val="000000"/>
          <w:sz w:val="32"/>
          <w:szCs w:val="32"/>
        </w:rPr>
        <w:t>经费：</w:t>
      </w:r>
      <w:r>
        <w:rPr>
          <w:rFonts w:ascii="Times New Roman" w:eastAsia="仿宋_GB2312" w:hAnsi="Times New Roman" w:cs="Times New Roman"/>
          <w:color w:val="00000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w:t>
      </w:r>
      <w:r>
        <w:rPr>
          <w:rFonts w:ascii="Times New Roman" w:eastAsia="仿宋_GB2312" w:hAnsi="Times New Roman" w:cs="Times New Roman"/>
          <w:color w:val="000000"/>
          <w:sz w:val="32"/>
          <w:szCs w:val="32"/>
        </w:rPr>
        <w:lastRenderedPageBreak/>
        <w:t>（含外宾接待）支出。</w:t>
      </w:r>
    </w:p>
    <w:p w:rsidR="008475D8" w:rsidRDefault="00663508" w:rsidP="00663508">
      <w:pPr>
        <w:snapToGrid w:val="0"/>
        <w:spacing w:line="560" w:lineRule="exact"/>
        <w:ind w:firstLineChars="200" w:firstLine="641"/>
        <w:rPr>
          <w:rFonts w:ascii="Times New Roman" w:eastAsia="仿宋_GB2312" w:hAnsi="Times New Roman" w:cs="Times New Roman"/>
          <w:color w:val="000000"/>
          <w:sz w:val="32"/>
          <w:szCs w:val="32"/>
        </w:rPr>
      </w:pPr>
      <w:r>
        <w:rPr>
          <w:rFonts w:ascii="Times New Roman" w:eastAsia="仿宋_GB2312" w:hAnsi="Times New Roman" w:cs="Times New Roman" w:hint="eastAsia"/>
          <w:b/>
          <w:bCs/>
          <w:color w:val="000000"/>
          <w:sz w:val="32"/>
          <w:szCs w:val="32"/>
        </w:rPr>
        <w:t>十五、</w:t>
      </w:r>
      <w:r>
        <w:rPr>
          <w:rFonts w:ascii="Times New Roman" w:eastAsia="仿宋_GB2312" w:hAnsi="Times New Roman" w:cs="Times New Roman"/>
          <w:b/>
          <w:bCs/>
          <w:color w:val="000000"/>
          <w:sz w:val="32"/>
          <w:szCs w:val="32"/>
        </w:rPr>
        <w:t>其他交通费用：</w:t>
      </w:r>
      <w:r>
        <w:rPr>
          <w:rFonts w:ascii="Times New Roman" w:eastAsia="仿宋_GB2312" w:hAnsi="Times New Roman" w:cs="Times New Roman"/>
          <w:color w:val="000000"/>
          <w:sz w:val="32"/>
          <w:szCs w:val="32"/>
        </w:rPr>
        <w:t>填列单位除公务用车运行维护费以外的其他交通费用。如公务交通补贴、租车费用、出租车费用，飞机、船舶等燃料费、维修费、保险费等。</w:t>
      </w:r>
    </w:p>
    <w:p w:rsidR="008475D8" w:rsidRDefault="00663508" w:rsidP="00663508">
      <w:pPr>
        <w:widowControl/>
        <w:spacing w:line="560" w:lineRule="exact"/>
        <w:ind w:firstLineChars="200" w:firstLine="641"/>
        <w:rPr>
          <w:rFonts w:ascii="Times New Roman" w:eastAsia="仿宋_GB2312" w:hAnsi="Times New Roman" w:cs="Times New Roman"/>
          <w:color w:val="000000"/>
          <w:sz w:val="32"/>
          <w:szCs w:val="32"/>
        </w:rPr>
      </w:pPr>
      <w:r>
        <w:rPr>
          <w:rFonts w:ascii="Times New Roman" w:eastAsia="仿宋_GB2312" w:hAnsi="Times New Roman" w:cs="Times New Roman" w:hint="eastAsia"/>
          <w:b/>
          <w:bCs/>
          <w:color w:val="000000"/>
          <w:sz w:val="32"/>
          <w:szCs w:val="32"/>
        </w:rPr>
        <w:t>十六、</w:t>
      </w:r>
      <w:r>
        <w:rPr>
          <w:rFonts w:ascii="Times New Roman" w:eastAsia="仿宋_GB2312" w:hAnsi="Times New Roman" w:cs="Times New Roman"/>
          <w:b/>
          <w:bCs/>
          <w:color w:val="000000"/>
          <w:sz w:val="32"/>
          <w:szCs w:val="32"/>
        </w:rPr>
        <w:t>公务用车购置：</w:t>
      </w:r>
      <w:r>
        <w:rPr>
          <w:rFonts w:ascii="Times New Roman" w:eastAsia="仿宋_GB2312" w:hAnsi="Times New Roman" w:cs="Times New Roman"/>
          <w:color w:val="000000"/>
          <w:sz w:val="32"/>
          <w:szCs w:val="32"/>
        </w:rPr>
        <w:t>填列单位公务用车车辆购置支出（含车辆购置税、牌照费）。</w:t>
      </w:r>
    </w:p>
    <w:p w:rsidR="008475D8" w:rsidRDefault="00663508" w:rsidP="00663508">
      <w:pPr>
        <w:widowControl/>
        <w:spacing w:line="560" w:lineRule="exact"/>
        <w:ind w:firstLineChars="200" w:firstLine="641"/>
        <w:rPr>
          <w:rFonts w:ascii="Times New Roman" w:eastAsia="仿宋_GB2312" w:hAnsi="Times New Roman" w:cs="Times New Roman"/>
          <w:color w:val="000000"/>
          <w:sz w:val="32"/>
          <w:szCs w:val="32"/>
        </w:rPr>
      </w:pPr>
      <w:r>
        <w:rPr>
          <w:rFonts w:ascii="Times New Roman" w:eastAsia="仿宋_GB2312" w:hAnsi="Times New Roman" w:cs="Times New Roman" w:hint="eastAsia"/>
          <w:b/>
          <w:bCs/>
          <w:color w:val="000000"/>
          <w:sz w:val="32"/>
          <w:szCs w:val="32"/>
        </w:rPr>
        <w:t>十七、</w:t>
      </w:r>
      <w:r>
        <w:rPr>
          <w:rFonts w:ascii="Times New Roman" w:eastAsia="仿宋_GB2312" w:hAnsi="Times New Roman" w:cs="Times New Roman"/>
          <w:b/>
          <w:bCs/>
          <w:color w:val="000000"/>
          <w:sz w:val="32"/>
          <w:szCs w:val="32"/>
        </w:rPr>
        <w:t>其他交通工具购置：</w:t>
      </w:r>
      <w:r>
        <w:rPr>
          <w:rFonts w:ascii="Times New Roman" w:eastAsia="仿宋_GB2312" w:hAnsi="Times New Roman" w:cs="Times New Roman"/>
          <w:color w:val="000000"/>
          <w:sz w:val="32"/>
          <w:szCs w:val="32"/>
        </w:rPr>
        <w:t>填列单位除公务用车外的其他各类交通工具（如船舶、飞机等）购置支出（含车辆购置税、牌照费）。</w:t>
      </w:r>
    </w:p>
    <w:p w:rsidR="008475D8" w:rsidRDefault="00663508" w:rsidP="00663508">
      <w:pPr>
        <w:widowControl/>
        <w:spacing w:line="560" w:lineRule="exact"/>
        <w:ind w:firstLineChars="200" w:firstLine="641"/>
        <w:rPr>
          <w:rFonts w:ascii="Times New Roman" w:eastAsia="仿宋_GB2312" w:hAnsi="Times New Roman" w:cs="Times New Roman"/>
          <w:color w:val="000000"/>
          <w:sz w:val="32"/>
          <w:szCs w:val="32"/>
        </w:rPr>
      </w:pPr>
      <w:r>
        <w:rPr>
          <w:rFonts w:ascii="Times New Roman" w:eastAsia="仿宋_GB2312" w:hAnsi="Times New Roman" w:cs="Times New Roman"/>
          <w:b/>
          <w:bCs/>
          <w:color w:val="000000"/>
          <w:sz w:val="32"/>
          <w:szCs w:val="32"/>
        </w:rPr>
        <w:t>十八、机关运行经费：</w:t>
      </w:r>
      <w:r>
        <w:rPr>
          <w:rFonts w:ascii="Times New Roman" w:eastAsia="仿宋_GB2312" w:hAnsi="Times New Roman" w:cs="Times New Roman"/>
          <w:color w:val="00000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rsidR="008475D8" w:rsidRDefault="00663508" w:rsidP="00663508">
      <w:pPr>
        <w:tabs>
          <w:tab w:val="left" w:pos="235"/>
        </w:tabs>
        <w:ind w:firstLineChars="200" w:firstLine="641"/>
        <w:jc w:val="left"/>
        <w:rPr>
          <w:rFonts w:ascii="Times New Roman" w:eastAsia="仿宋_GB2312" w:hAnsi="Times New Roman" w:cs="Times New Roman"/>
          <w:sz w:val="32"/>
          <w:szCs w:val="32"/>
        </w:rPr>
      </w:pPr>
      <w:r>
        <w:rPr>
          <w:rFonts w:ascii="Times New Roman" w:eastAsia="仿宋_GB2312" w:hAnsi="Times New Roman" w:cs="Times New Roman"/>
          <w:b/>
          <w:bCs/>
          <w:color w:val="000000"/>
          <w:sz w:val="32"/>
          <w:szCs w:val="32"/>
        </w:rPr>
        <w:t>十九、经费形式</w:t>
      </w:r>
      <w:r>
        <w:rPr>
          <w:rFonts w:ascii="Times New Roman" w:eastAsia="仿宋_GB2312" w:hAnsi="Times New Roman" w:cs="Times New Roman"/>
          <w:b/>
          <w:bCs/>
          <w:color w:val="000000"/>
          <w:sz w:val="32"/>
          <w:szCs w:val="32"/>
        </w:rPr>
        <w:t>:</w:t>
      </w:r>
      <w:r>
        <w:rPr>
          <w:rFonts w:ascii="Times New Roman" w:eastAsia="仿宋_GB2312" w:hAnsi="Times New Roman" w:cs="Times New Roman"/>
          <w:color w:val="000000"/>
          <w:sz w:val="32"/>
          <w:szCs w:val="32"/>
        </w:rPr>
        <w:t>按照经费来源，</w:t>
      </w:r>
      <w:r>
        <w:rPr>
          <w:rFonts w:ascii="Times New Roman" w:eastAsia="仿宋_GB2312" w:hAnsi="Times New Roman" w:cs="Times New Roman"/>
          <w:sz w:val="32"/>
          <w:szCs w:val="32"/>
        </w:rPr>
        <w:t>可分为财政拨款、财政性资金基本保证、财政性资金定额或定项补助、财政性资金零补助四类</w:t>
      </w:r>
      <w:r>
        <w:rPr>
          <w:rFonts w:ascii="Times New Roman" w:eastAsia="仿宋_GB2312" w:hAnsi="Times New Roman" w:cs="Times New Roman" w:hint="eastAsia"/>
          <w:sz w:val="32"/>
          <w:szCs w:val="32"/>
        </w:rPr>
        <w:t>。</w:t>
      </w:r>
    </w:p>
    <w:p w:rsidR="008475D8" w:rsidRDefault="008475D8">
      <w:pPr>
        <w:rPr>
          <w:rFonts w:ascii="Times New Roman" w:hAnsi="Times New Roman" w:cs="Times New Roman"/>
        </w:rPr>
      </w:pPr>
    </w:p>
    <w:p w:rsidR="008475D8" w:rsidRDefault="008475D8">
      <w:pPr>
        <w:pStyle w:val="a7"/>
        <w:widowControl/>
        <w:spacing w:beforeAutospacing="0" w:afterAutospacing="0"/>
        <w:rPr>
          <w:rFonts w:ascii="Times New Roman" w:eastAsia="仿宋_GB2312" w:hAnsi="Times New Roman"/>
          <w:color w:val="333333"/>
          <w:sz w:val="33"/>
          <w:szCs w:val="33"/>
          <w:shd w:val="clear" w:color="auto" w:fill="FFFFFF"/>
        </w:rPr>
      </w:pPr>
    </w:p>
    <w:p w:rsidR="008475D8" w:rsidRDefault="008475D8">
      <w:pPr>
        <w:rPr>
          <w:rFonts w:ascii="Times New Roman" w:eastAsia="仿宋_GB2312" w:hAnsi="Times New Roman" w:cs="Times New Roman"/>
          <w:color w:val="333333"/>
          <w:sz w:val="33"/>
          <w:szCs w:val="33"/>
          <w:shd w:val="clear" w:color="auto" w:fill="FFFFFF"/>
        </w:rPr>
      </w:pPr>
    </w:p>
    <w:sectPr w:rsidR="008475D8" w:rsidSect="008475D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21E7" w:rsidRDefault="008321E7" w:rsidP="008475D8">
      <w:r>
        <w:separator/>
      </w:r>
    </w:p>
  </w:endnote>
  <w:endnote w:type="continuationSeparator" w:id="0">
    <w:p w:rsidR="008321E7" w:rsidRDefault="008321E7" w:rsidP="008475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仿宋">
    <w:panose1 w:val="02010609060101010101"/>
    <w:charset w:val="86"/>
    <w:family w:val="modern"/>
    <w:pitch w:val="fixed"/>
    <w:sig w:usb0="800002BF" w:usb1="38CF7CFA" w:usb2="00000016" w:usb3="00000000" w:csb0="00040001" w:csb1="00000000"/>
    <w:embedRegular r:id="rId1" w:subsetted="1" w:fontKey="{7798D25B-E37D-4705-B7A1-5F79CDD981AF}"/>
  </w:font>
  <w:font w:name="Calibri Light">
    <w:altName w:val="Arial"/>
    <w:charset w:val="00"/>
    <w:family w:val="auto"/>
    <w:pitch w:val="default"/>
    <w:sig w:usb0="00000000" w:usb1="C000247B" w:usb2="00000009" w:usb3="00000000" w:csb0="200001FF" w:csb1="00000000"/>
  </w:font>
  <w:font w:name="华文中宋">
    <w:altName w:val="微软雅黑"/>
    <w:charset w:val="86"/>
    <w:family w:val="auto"/>
    <w:pitch w:val="default"/>
    <w:sig w:usb0="00000000" w:usb1="080F0000" w:usb2="00000000" w:usb3="00000000" w:csb0="0004009F" w:csb1="DFD70000"/>
  </w:font>
  <w:font w:name="方正魏碑简体">
    <w:altName w:val="微软雅黑"/>
    <w:charset w:val="86"/>
    <w:family w:val="auto"/>
    <w:pitch w:val="default"/>
    <w:sig w:usb0="00000000" w:usb1="00000000" w:usb2="00000010" w:usb3="00000000" w:csb0="00040000" w:csb1="00000000"/>
    <w:embedRegular r:id="rId2" w:subsetted="1" w:fontKey="{F52F102C-F665-4BE0-AFEB-B0100F346C5D}"/>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3" w:subsetted="1" w:fontKey="{B95CB9D9-114E-40F9-BDF6-1626D8980F24}"/>
  </w:font>
  <w:font w:name="思源黑体 CN Heavy">
    <w:altName w:val="黑体"/>
    <w:charset w:val="86"/>
    <w:family w:val="swiss"/>
    <w:pitch w:val="default"/>
    <w:sig w:usb0="00000000" w:usb1="00000000" w:usb2="00000016" w:usb3="00000000" w:csb0="00060107" w:csb1="00000000"/>
  </w:font>
  <w:font w:name="楷体_GB2312">
    <w:altName w:val="微软雅黑"/>
    <w:charset w:val="86"/>
    <w:family w:val="auto"/>
    <w:pitch w:val="default"/>
    <w:sig w:usb0="00000000" w:usb1="080E0000" w:usb2="00000000" w:usb3="00000000" w:csb0="00040000" w:csb1="00000000"/>
    <w:embedRegular r:id="rId4" w:subsetted="1" w:fontKey="{09A02B39-A0AE-492E-87B6-68473BB84B61}"/>
    <w:embedBold r:id="rId5" w:subsetted="1" w:fontKey="{55C368D4-CE62-46CC-8082-654BA24F8725}"/>
  </w:font>
  <w:font w:name="楷体">
    <w:panose1 w:val="02010609060101010101"/>
    <w:charset w:val="86"/>
    <w:family w:val="modern"/>
    <w:pitch w:val="fixed"/>
    <w:sig w:usb0="800002BF" w:usb1="38CF7CFA" w:usb2="00000016" w:usb3="00000000" w:csb0="00040001" w:csb1="00000000"/>
    <w:embedRegular r:id="rId6" w:subsetted="1" w:fontKey="{3CD030E5-C9FC-4B30-ABA6-A9B11117505C}"/>
  </w:font>
  <w:font w:name="仿宋_GB2312">
    <w:altName w:val="微软雅黑"/>
    <w:charset w:val="86"/>
    <w:family w:val="auto"/>
    <w:pitch w:val="default"/>
    <w:sig w:usb0="00000000" w:usb1="080E0000" w:usb2="00000000" w:usb3="00000000" w:csb0="00040000" w:csb1="00000000"/>
    <w:embedRegular r:id="rId7" w:subsetted="1" w:fontKey="{F1282F9C-0871-4EA5-AB02-3D8E68B24639}"/>
    <w:embedBold r:id="rId8" w:subsetted="1" w:fontKey="{79DFFB1C-F1BD-4892-B978-A803FD1C9B4B}"/>
  </w:font>
  <w:font w:name="ArialUnicodeMS">
    <w:altName w:val="Malgun Gothic"/>
    <w:charset w:val="81"/>
    <w:family w:val="auto"/>
    <w:pitch w:val="default"/>
    <w:sig w:usb0="00000000" w:usb1="00000000" w:usb2="00000010" w:usb3="00000000" w:csb0="00080001" w:csb1="00000000"/>
  </w:font>
  <w:font w:name="___WRD_EMBED_SUB_48">
    <w:altName w:val="微软雅黑"/>
    <w:panose1 w:val="02010609030101010101"/>
    <w:charset w:val="86"/>
    <w:family w:val="auto"/>
    <w:pitch w:val="default"/>
    <w:sig w:usb0="00000000" w:usb1="080E0000" w:usb2="00000000" w:usb3="00000000" w:csb0="00040000" w:csb1="00000000"/>
  </w:font>
  <w:font w:name="Arial Black">
    <w:panose1 w:val="020B0A04020102020204"/>
    <w:charset w:val="00"/>
    <w:family w:val="swiss"/>
    <w:pitch w:val="variable"/>
    <w:sig w:usb0="00000287" w:usb1="00000000" w:usb2="00000000" w:usb3="00000000" w:csb0="0000009F" w:csb1="00000000"/>
  </w:font>
  <w:font w:name="方正仿宋_GB2312">
    <w:charset w:val="86"/>
    <w:family w:val="auto"/>
    <w:pitch w:val="default"/>
    <w:sig w:usb0="A00002BF" w:usb1="184F6CFA" w:usb2="00000012" w:usb3="00000000" w:csb0="00040001" w:csb1="00000000"/>
    <w:embedRegular r:id="rId9" w:subsetted="1" w:fontKey="{072385E1-2515-49DE-8C30-2C29D20C8692}"/>
    <w:embedBold r:id="rId10" w:subsetted="1" w:fontKey="{1FE514B4-FB0B-4156-83AE-5EA6D5152AAB}"/>
  </w:font>
  <w:font w:name="DengXian-Regular">
    <w:altName w:val="宋体"/>
    <w:charset w:val="86"/>
    <w:family w:val="auto"/>
    <w:pitch w:val="default"/>
    <w:sig w:usb0="00000000" w:usb1="00000000" w:usb2="0000001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508" w:rsidRDefault="00663508">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508" w:rsidRDefault="0066350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21E7" w:rsidRDefault="008321E7" w:rsidP="008475D8">
      <w:r>
        <w:separator/>
      </w:r>
    </w:p>
  </w:footnote>
  <w:footnote w:type="continuationSeparator" w:id="0">
    <w:p w:rsidR="008321E7" w:rsidRDefault="008321E7" w:rsidP="008475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508" w:rsidRDefault="00663508">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508" w:rsidRDefault="00663508">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508" w:rsidRDefault="00663508">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31EB42C"/>
    <w:multiLevelType w:val="singleLevel"/>
    <w:tmpl w:val="F31EB42C"/>
    <w:lvl w:ilvl="0">
      <w:start w:val="4"/>
      <w:numFmt w:val="chineseCounting"/>
      <w:suff w:val="nothing"/>
      <w:lvlText w:val="（%1）"/>
      <w:lvlJc w:val="left"/>
      <w:rPr>
        <w:rFonts w:hint="eastAsia"/>
      </w:rPr>
    </w:lvl>
  </w:abstractNum>
  <w:abstractNum w:abstractNumId="1">
    <w:nsid w:val="5F16A424"/>
    <w:multiLevelType w:val="multilevel"/>
    <w:tmpl w:val="5F16A424"/>
    <w:lvl w:ilvl="0">
      <w:start w:val="1"/>
      <w:numFmt w:val="decimal"/>
      <w:pStyle w:val="1"/>
      <w:lvlText w:val="%1."/>
      <w:lvlJc w:val="left"/>
      <w:pPr>
        <w:ind w:left="425" w:hanging="425"/>
      </w:pPr>
      <w:rPr>
        <w:rFonts w:hint="default"/>
      </w:rPr>
    </w:lvl>
    <w:lvl w:ilvl="1">
      <w:start w:val="1"/>
      <w:numFmt w:val="decimal"/>
      <w:pStyle w:val="2"/>
      <w:lvlText w:val="%1.%2."/>
      <w:lvlJc w:val="left"/>
      <w:pPr>
        <w:ind w:left="567" w:hanging="567"/>
      </w:pPr>
      <w:rPr>
        <w:rFonts w:hint="default"/>
      </w:rPr>
    </w:lvl>
    <w:lvl w:ilvl="2">
      <w:start w:val="1"/>
      <w:numFmt w:val="decimal"/>
      <w:pStyle w:val="3"/>
      <w:lvlText w:val="%1.%2.%3."/>
      <w:lvlJc w:val="left"/>
      <w:pPr>
        <w:ind w:left="709" w:hanging="709"/>
      </w:pPr>
      <w:rPr>
        <w:rFonts w:hint="default"/>
      </w:rPr>
    </w:lvl>
    <w:lvl w:ilvl="3">
      <w:start w:val="1"/>
      <w:numFmt w:val="decimal"/>
      <w:pStyle w:val="4"/>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embedTrueTypeFonts/>
  <w:saveSubsetFont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jb3VudCI6NjksImhkaWQiOiJiMzk2N2EzZjUyYWViODRjZjJhMDZjM2YyYjk4MTExMiIsInVzZXJDb3VudCI6MX0="/>
  </w:docVars>
  <w:rsids>
    <w:rsidRoot w:val="008475D8"/>
    <w:rsid w:val="00086151"/>
    <w:rsid w:val="00122CB6"/>
    <w:rsid w:val="001779D5"/>
    <w:rsid w:val="00214CCA"/>
    <w:rsid w:val="00236F8C"/>
    <w:rsid w:val="0032032D"/>
    <w:rsid w:val="0037369E"/>
    <w:rsid w:val="00411DFC"/>
    <w:rsid w:val="00663508"/>
    <w:rsid w:val="00700CFC"/>
    <w:rsid w:val="007B2BC4"/>
    <w:rsid w:val="00822154"/>
    <w:rsid w:val="008321E7"/>
    <w:rsid w:val="008475D8"/>
    <w:rsid w:val="008627B3"/>
    <w:rsid w:val="008757C8"/>
    <w:rsid w:val="00AF6374"/>
    <w:rsid w:val="00B3524A"/>
    <w:rsid w:val="00C65689"/>
    <w:rsid w:val="00C87A1D"/>
    <w:rsid w:val="00CC2C8E"/>
    <w:rsid w:val="00CC6233"/>
    <w:rsid w:val="00D3411E"/>
    <w:rsid w:val="00DF2D59"/>
    <w:rsid w:val="00EE245F"/>
    <w:rsid w:val="00F83487"/>
    <w:rsid w:val="01A03C5A"/>
    <w:rsid w:val="01A5267D"/>
    <w:rsid w:val="01AF6A8D"/>
    <w:rsid w:val="024808A2"/>
    <w:rsid w:val="025C3821"/>
    <w:rsid w:val="02DA3B1B"/>
    <w:rsid w:val="02E57B4D"/>
    <w:rsid w:val="03450B90"/>
    <w:rsid w:val="037B12D4"/>
    <w:rsid w:val="03804D63"/>
    <w:rsid w:val="03FB73B0"/>
    <w:rsid w:val="049C1B9D"/>
    <w:rsid w:val="04BD008C"/>
    <w:rsid w:val="04C55939"/>
    <w:rsid w:val="04DA28BB"/>
    <w:rsid w:val="04F528BE"/>
    <w:rsid w:val="050E10CE"/>
    <w:rsid w:val="054F2DFB"/>
    <w:rsid w:val="05991C82"/>
    <w:rsid w:val="061416A9"/>
    <w:rsid w:val="061D60A6"/>
    <w:rsid w:val="06236884"/>
    <w:rsid w:val="06B07006"/>
    <w:rsid w:val="06FC7C2A"/>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866524"/>
    <w:rsid w:val="0E9268D3"/>
    <w:rsid w:val="0E957F1F"/>
    <w:rsid w:val="0F0E7284"/>
    <w:rsid w:val="0F28110F"/>
    <w:rsid w:val="0F37083F"/>
    <w:rsid w:val="0F891DB8"/>
    <w:rsid w:val="0FAA3B86"/>
    <w:rsid w:val="10191346"/>
    <w:rsid w:val="102A01A6"/>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A15E03"/>
    <w:rsid w:val="1CA24F0C"/>
    <w:rsid w:val="1CF8716C"/>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4D2D17"/>
    <w:rsid w:val="26D50E55"/>
    <w:rsid w:val="271A539C"/>
    <w:rsid w:val="274972D4"/>
    <w:rsid w:val="27AA3D97"/>
    <w:rsid w:val="280A3758"/>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FC0112"/>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953A6B"/>
    <w:rsid w:val="3DBB5979"/>
    <w:rsid w:val="3DD56F21"/>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50218A"/>
    <w:rsid w:val="405C7868"/>
    <w:rsid w:val="408B24EB"/>
    <w:rsid w:val="408D1DBF"/>
    <w:rsid w:val="40C652D1"/>
    <w:rsid w:val="417044B8"/>
    <w:rsid w:val="41A203A0"/>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9067B2F"/>
    <w:rsid w:val="49677E31"/>
    <w:rsid w:val="496C2225"/>
    <w:rsid w:val="49AE2880"/>
    <w:rsid w:val="49F42EAF"/>
    <w:rsid w:val="4A337323"/>
    <w:rsid w:val="4A5B28DC"/>
    <w:rsid w:val="4AA06B93"/>
    <w:rsid w:val="4ADB18EB"/>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830730"/>
    <w:rsid w:val="5BBB2DD6"/>
    <w:rsid w:val="5BE263B6"/>
    <w:rsid w:val="5C8E5C5A"/>
    <w:rsid w:val="5C965E61"/>
    <w:rsid w:val="5CF0089C"/>
    <w:rsid w:val="5CF5796F"/>
    <w:rsid w:val="5D242A11"/>
    <w:rsid w:val="5D9217C2"/>
    <w:rsid w:val="5DAD06BF"/>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DC72D7"/>
    <w:rsid w:val="653619A6"/>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3177841"/>
    <w:rsid w:val="733774FE"/>
    <w:rsid w:val="73617E1B"/>
    <w:rsid w:val="736D7653"/>
    <w:rsid w:val="738035CB"/>
    <w:rsid w:val="73852C46"/>
    <w:rsid w:val="7396335C"/>
    <w:rsid w:val="73F46595"/>
    <w:rsid w:val="74283FA2"/>
    <w:rsid w:val="742C135B"/>
    <w:rsid w:val="74463733"/>
    <w:rsid w:val="748A2F40"/>
    <w:rsid w:val="74F85778"/>
    <w:rsid w:val="75272439"/>
    <w:rsid w:val="758F1E9B"/>
    <w:rsid w:val="75CE266B"/>
    <w:rsid w:val="76120141"/>
    <w:rsid w:val="768216BE"/>
    <w:rsid w:val="76C23B43"/>
    <w:rsid w:val="76FD6F97"/>
    <w:rsid w:val="770218E8"/>
    <w:rsid w:val="779469CE"/>
    <w:rsid w:val="77C875A5"/>
    <w:rsid w:val="78A27DF6"/>
    <w:rsid w:val="79285B3A"/>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iPriority="0" w:unhideWhenUsed="0" w:qFormat="1"/>
    <w:lsdException w:name="footer" w:semiHidden="0" w:unhideWhenUsed="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semiHidden="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75D8"/>
    <w:pPr>
      <w:widowControl w:val="0"/>
      <w:jc w:val="both"/>
    </w:pPr>
    <w:rPr>
      <w:rFonts w:asciiTheme="minorHAnsi" w:eastAsiaTheme="minorEastAsia" w:hAnsiTheme="minorHAnsi" w:cs="宋体"/>
      <w:sz w:val="24"/>
      <w:szCs w:val="24"/>
    </w:rPr>
  </w:style>
  <w:style w:type="paragraph" w:styleId="1">
    <w:name w:val="heading 1"/>
    <w:basedOn w:val="a"/>
    <w:next w:val="a"/>
    <w:qFormat/>
    <w:rsid w:val="008475D8"/>
    <w:pPr>
      <w:keepNext/>
      <w:keepLines/>
      <w:numPr>
        <w:numId w:val="1"/>
      </w:numPr>
      <w:adjustRightInd w:val="0"/>
      <w:snapToGrid w:val="0"/>
      <w:spacing w:before="340" w:afterLines="50" w:line="578" w:lineRule="auto"/>
      <w:jc w:val="left"/>
      <w:outlineLvl w:val="0"/>
    </w:pPr>
    <w:rPr>
      <w:rFonts w:ascii="Times New Roman" w:eastAsia="仿宋" w:hAnsi="Times New Roman" w:cs="Times New Roman"/>
      <w:b/>
      <w:bCs/>
      <w:kern w:val="44"/>
      <w:sz w:val="36"/>
      <w:szCs w:val="44"/>
    </w:rPr>
  </w:style>
  <w:style w:type="paragraph" w:styleId="2">
    <w:name w:val="heading 2"/>
    <w:basedOn w:val="a"/>
    <w:next w:val="a"/>
    <w:link w:val="2Char"/>
    <w:uiPriority w:val="9"/>
    <w:semiHidden/>
    <w:unhideWhenUsed/>
    <w:qFormat/>
    <w:rsid w:val="008475D8"/>
    <w:pPr>
      <w:numPr>
        <w:ilvl w:val="1"/>
        <w:numId w:val="1"/>
      </w:numPr>
      <w:spacing w:line="416" w:lineRule="auto"/>
      <w:outlineLvl w:val="1"/>
    </w:pPr>
    <w:rPr>
      <w:rFonts w:ascii="Calibri Light" w:eastAsia="宋体" w:hAnsi="Calibri Light" w:cs="Times New Roman"/>
      <w:b/>
      <w:bCs/>
      <w:sz w:val="28"/>
      <w:szCs w:val="32"/>
    </w:rPr>
  </w:style>
  <w:style w:type="paragraph" w:styleId="3">
    <w:name w:val="heading 3"/>
    <w:basedOn w:val="a"/>
    <w:next w:val="a"/>
    <w:uiPriority w:val="9"/>
    <w:semiHidden/>
    <w:unhideWhenUsed/>
    <w:qFormat/>
    <w:rsid w:val="008475D8"/>
    <w:pPr>
      <w:keepNext/>
      <w:keepLines/>
      <w:numPr>
        <w:ilvl w:val="2"/>
        <w:numId w:val="1"/>
      </w:numPr>
      <w:spacing w:beforeLines="50" w:afterLines="50" w:line="416" w:lineRule="auto"/>
      <w:outlineLvl w:val="2"/>
    </w:pPr>
    <w:rPr>
      <w:rFonts w:ascii="宋体" w:eastAsia="宋体" w:hAnsi="宋体"/>
      <w:b/>
      <w:bCs/>
      <w:sz w:val="32"/>
    </w:rPr>
  </w:style>
  <w:style w:type="paragraph" w:styleId="4">
    <w:name w:val="heading 4"/>
    <w:basedOn w:val="a"/>
    <w:next w:val="a"/>
    <w:uiPriority w:val="9"/>
    <w:semiHidden/>
    <w:unhideWhenUsed/>
    <w:qFormat/>
    <w:rsid w:val="008475D8"/>
    <w:pPr>
      <w:keepNext/>
      <w:keepLines/>
      <w:numPr>
        <w:ilvl w:val="3"/>
        <w:numId w:val="1"/>
      </w:numPr>
      <w:spacing w:before="120" w:after="120"/>
      <w:outlineLvl w:val="3"/>
    </w:pPr>
    <w:rPr>
      <w:rFonts w:ascii="Calibri Light" w:eastAsia="宋体" w:hAnsi="Calibri Light"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rsid w:val="008475D8"/>
    <w:pPr>
      <w:jc w:val="left"/>
    </w:pPr>
  </w:style>
  <w:style w:type="paragraph" w:styleId="a4">
    <w:name w:val="Balloon Text"/>
    <w:basedOn w:val="a"/>
    <w:link w:val="Char"/>
    <w:uiPriority w:val="99"/>
    <w:unhideWhenUsed/>
    <w:qFormat/>
    <w:rsid w:val="008475D8"/>
    <w:rPr>
      <w:rFonts w:cstheme="minorBidi"/>
      <w:kern w:val="2"/>
      <w:sz w:val="18"/>
      <w:szCs w:val="18"/>
    </w:rPr>
  </w:style>
  <w:style w:type="paragraph" w:styleId="a5">
    <w:name w:val="footer"/>
    <w:basedOn w:val="a"/>
    <w:link w:val="Char0"/>
    <w:uiPriority w:val="99"/>
    <w:qFormat/>
    <w:rsid w:val="008475D8"/>
    <w:pPr>
      <w:tabs>
        <w:tab w:val="center" w:pos="4153"/>
        <w:tab w:val="right" w:pos="8306"/>
      </w:tabs>
      <w:snapToGrid w:val="0"/>
      <w:jc w:val="left"/>
    </w:pPr>
    <w:rPr>
      <w:rFonts w:cstheme="minorBidi"/>
      <w:kern w:val="2"/>
      <w:sz w:val="18"/>
      <w:szCs w:val="18"/>
    </w:rPr>
  </w:style>
  <w:style w:type="paragraph" w:styleId="a6">
    <w:name w:val="header"/>
    <w:basedOn w:val="a"/>
    <w:link w:val="Char1"/>
    <w:qFormat/>
    <w:rsid w:val="008475D8"/>
    <w:pPr>
      <w:pBdr>
        <w:top w:val="none" w:sz="0" w:space="1" w:color="auto"/>
        <w:left w:val="none" w:sz="0" w:space="4" w:color="auto"/>
        <w:bottom w:val="none" w:sz="0" w:space="1" w:color="auto"/>
        <w:right w:val="none" w:sz="0" w:space="4" w:color="auto"/>
      </w:pBdr>
      <w:tabs>
        <w:tab w:val="center" w:pos="4153"/>
        <w:tab w:val="right" w:pos="8306"/>
      </w:tabs>
      <w:snapToGrid w:val="0"/>
      <w:jc w:val="center"/>
    </w:pPr>
    <w:rPr>
      <w:rFonts w:cstheme="minorBidi"/>
      <w:kern w:val="2"/>
      <w:sz w:val="18"/>
      <w:szCs w:val="18"/>
    </w:rPr>
  </w:style>
  <w:style w:type="paragraph" w:styleId="a7">
    <w:name w:val="Normal (Web)"/>
    <w:basedOn w:val="a"/>
    <w:uiPriority w:val="99"/>
    <w:unhideWhenUsed/>
    <w:qFormat/>
    <w:rsid w:val="008475D8"/>
    <w:pPr>
      <w:spacing w:beforeAutospacing="1" w:afterAutospacing="1"/>
      <w:jc w:val="left"/>
    </w:pPr>
    <w:rPr>
      <w:rFonts w:cs="Times New Roman"/>
    </w:rPr>
  </w:style>
  <w:style w:type="table" w:styleId="a8">
    <w:name w:val="Table Grid"/>
    <w:qFormat/>
    <w:rsid w:val="008475D8"/>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Strong"/>
    <w:basedOn w:val="a0"/>
    <w:uiPriority w:val="22"/>
    <w:qFormat/>
    <w:rsid w:val="008475D8"/>
    <w:rPr>
      <w:b/>
    </w:rPr>
  </w:style>
  <w:style w:type="character" w:customStyle="1" w:styleId="2Char">
    <w:name w:val="标题 2 Char"/>
    <w:link w:val="2"/>
    <w:qFormat/>
    <w:rsid w:val="008475D8"/>
    <w:rPr>
      <w:rFonts w:ascii="Calibri Light" w:eastAsia="宋体" w:hAnsi="Calibri Light" w:cs="Times New Roman"/>
      <w:b/>
      <w:bCs/>
      <w:sz w:val="28"/>
      <w:szCs w:val="32"/>
    </w:rPr>
  </w:style>
  <w:style w:type="character" w:customStyle="1" w:styleId="Char0">
    <w:name w:val="页脚 Char"/>
    <w:basedOn w:val="a0"/>
    <w:link w:val="a5"/>
    <w:uiPriority w:val="99"/>
    <w:qFormat/>
    <w:rsid w:val="008475D8"/>
    <w:rPr>
      <w:rFonts w:asciiTheme="minorHAnsi" w:eastAsiaTheme="minorEastAsia" w:hAnsiTheme="minorHAnsi" w:cstheme="minorBidi"/>
      <w:sz w:val="18"/>
      <w:szCs w:val="18"/>
      <w:lang w:val="en-US" w:eastAsia="zh-CN" w:bidi="ar-SA"/>
    </w:rPr>
  </w:style>
  <w:style w:type="character" w:customStyle="1" w:styleId="Char1">
    <w:name w:val="页眉 Char"/>
    <w:basedOn w:val="a0"/>
    <w:link w:val="a6"/>
    <w:qFormat/>
    <w:rsid w:val="008475D8"/>
    <w:rPr>
      <w:rFonts w:asciiTheme="minorHAnsi" w:eastAsiaTheme="minorEastAsia" w:hAnsiTheme="minorHAnsi" w:cstheme="minorBidi"/>
      <w:sz w:val="18"/>
      <w:szCs w:val="18"/>
      <w:lang w:val="en-US" w:eastAsia="zh-CN" w:bidi="ar-SA"/>
    </w:rPr>
  </w:style>
  <w:style w:type="character" w:customStyle="1" w:styleId="font11">
    <w:name w:val="font11"/>
    <w:basedOn w:val="a0"/>
    <w:qFormat/>
    <w:rsid w:val="008475D8"/>
    <w:rPr>
      <w:rFonts w:ascii="宋体" w:eastAsia="宋体" w:hAnsi="宋体" w:cs="宋体" w:hint="eastAsia"/>
      <w:color w:val="000000"/>
      <w:sz w:val="20"/>
      <w:szCs w:val="20"/>
      <w:u w:val="none"/>
      <w:lang w:val="en-US" w:eastAsia="zh-CN" w:bidi="ar-SA"/>
    </w:rPr>
  </w:style>
  <w:style w:type="character" w:customStyle="1" w:styleId="font01">
    <w:name w:val="font01"/>
    <w:basedOn w:val="a0"/>
    <w:qFormat/>
    <w:rsid w:val="008475D8"/>
    <w:rPr>
      <w:rFonts w:ascii="宋体" w:eastAsia="宋体" w:hAnsi="宋体" w:cs="宋体" w:hint="eastAsia"/>
      <w:color w:val="000000"/>
      <w:sz w:val="22"/>
      <w:szCs w:val="22"/>
      <w:u w:val="none"/>
      <w:lang w:val="en-US" w:eastAsia="zh-CN" w:bidi="ar-SA"/>
    </w:rPr>
  </w:style>
  <w:style w:type="character" w:customStyle="1" w:styleId="font41">
    <w:name w:val="font41"/>
    <w:basedOn w:val="a0"/>
    <w:qFormat/>
    <w:rsid w:val="008475D8"/>
    <w:rPr>
      <w:rFonts w:ascii="宋体" w:eastAsia="宋体" w:hAnsi="宋体" w:cs="宋体" w:hint="eastAsia"/>
      <w:color w:val="000000"/>
      <w:sz w:val="24"/>
      <w:szCs w:val="24"/>
      <w:u w:val="none"/>
      <w:lang w:val="en-US" w:eastAsia="zh-CN" w:bidi="ar-SA"/>
    </w:rPr>
  </w:style>
  <w:style w:type="character" w:customStyle="1" w:styleId="font31">
    <w:name w:val="font31"/>
    <w:basedOn w:val="a0"/>
    <w:qFormat/>
    <w:rsid w:val="008475D8"/>
    <w:rPr>
      <w:rFonts w:ascii="华文中宋" w:eastAsia="华文中宋" w:hAnsi="华文中宋" w:cs="华文中宋" w:hint="eastAsia"/>
      <w:color w:val="000000"/>
      <w:sz w:val="32"/>
      <w:szCs w:val="32"/>
      <w:u w:val="none"/>
      <w:lang w:val="en-US" w:eastAsia="zh-CN" w:bidi="ar-SA"/>
    </w:rPr>
  </w:style>
  <w:style w:type="character" w:customStyle="1" w:styleId="font91">
    <w:name w:val="font91"/>
    <w:basedOn w:val="a0"/>
    <w:qFormat/>
    <w:rsid w:val="008475D8"/>
    <w:rPr>
      <w:rFonts w:ascii="华文中宋" w:eastAsia="华文中宋" w:hAnsi="华文中宋" w:cs="华文中宋" w:hint="eastAsia"/>
      <w:color w:val="000000"/>
      <w:sz w:val="32"/>
      <w:szCs w:val="32"/>
      <w:u w:val="none"/>
      <w:lang w:val="en-US" w:eastAsia="zh-CN" w:bidi="ar-SA"/>
    </w:rPr>
  </w:style>
  <w:style w:type="character" w:customStyle="1" w:styleId="font51">
    <w:name w:val="font51"/>
    <w:basedOn w:val="a0"/>
    <w:qFormat/>
    <w:rsid w:val="008475D8"/>
    <w:rPr>
      <w:rFonts w:ascii="宋体" w:eastAsia="宋体" w:hAnsi="宋体" w:cs="宋体" w:hint="eastAsia"/>
      <w:color w:val="000000"/>
      <w:sz w:val="24"/>
      <w:szCs w:val="24"/>
      <w:u w:val="none"/>
      <w:lang w:val="en-US" w:eastAsia="zh-CN" w:bidi="ar-SA"/>
    </w:rPr>
  </w:style>
  <w:style w:type="character" w:customStyle="1" w:styleId="Char">
    <w:name w:val="批注框文本 Char"/>
    <w:basedOn w:val="a0"/>
    <w:link w:val="a4"/>
    <w:uiPriority w:val="99"/>
    <w:semiHidden/>
    <w:qFormat/>
    <w:rsid w:val="008475D8"/>
    <w:rPr>
      <w:rFonts w:asciiTheme="minorHAnsi" w:eastAsiaTheme="minorEastAsia" w:hAnsiTheme="minorHAnsi" w:cstheme="minorBidi"/>
      <w:sz w:val="18"/>
      <w:szCs w:val="18"/>
      <w:lang w:val="en-US" w:eastAsia="zh-CN" w:bidi="ar-SA"/>
    </w:rPr>
  </w:style>
  <w:style w:type="character" w:customStyle="1" w:styleId="CharChar">
    <w:name w:val="Char Char"/>
    <w:rsid w:val="00D3411E"/>
  </w:style>
  <w:style w:type="character" w:customStyle="1" w:styleId="NormalCharacter">
    <w:name w:val="NormalCharacter"/>
    <w:rsid w:val="007B2BC4"/>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settings" Target="settings.xml"/><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6.svg"/><Relationship Id="rId4" Type="http://schemas.openxmlformats.org/officeDocument/2006/relationships/styles" Target="styles.xml"/><Relationship Id="rId9" Type="http://schemas.openxmlformats.org/officeDocument/2006/relationships/image" Target="media/image1.jpe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94DE67-B91F-4E08-A036-0F428B188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Pages>
  <Words>1496</Words>
  <Characters>8529</Characters>
  <Application>Microsoft Office Word</Application>
  <DocSecurity>0</DocSecurity>
  <Lines>71</Lines>
  <Paragraphs>20</Paragraphs>
  <ScaleCrop>false</ScaleCrop>
  <Company>神州网信技术有限公司</Company>
  <LinksUpToDate>false</LinksUpToDate>
  <CharactersWithSpaces>10005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王明新TIAD</dc:creator>
  <cp:lastModifiedBy>xbany</cp:lastModifiedBy>
  <cp:revision>7</cp:revision>
  <cp:lastPrinted>2023-08-04T01:00:00Z</cp:lastPrinted>
  <dcterms:created xsi:type="dcterms:W3CDTF">2024-12-17T07:36:00Z</dcterms:created>
  <dcterms:modified xsi:type="dcterms:W3CDTF">2024-12-17T08:40:00Z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E3943BC5722641F6AF2F009BA59D61BF_13</vt:lpwstr>
  </property>
  <property fmtid="{D5CDD505-2E9C-101B-9397-08002B2CF9AE}" pid="4" name="KSOTemplateUUID">
    <vt:lpwstr>v1.0_mb_S7ajbG3IpAnL1wSthNCxfw==</vt:lpwstr>
  </property>
</Properties>
</file>