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二〇二〇年八月</w:t>
                  </w:r>
                </w:p>
              </w:txbxContent>
            </v:textbox>
          </v:shape>
        </w:pict>
      </w:r>
      <w:r>
        <w:pict>
          <v:shape id="椭圆 8" o:spid="_x0000_s1042" o:spt="3" type="#_x0000_t3" style="position:absolute;left:0pt;margin-left:53.5pt;margin-top:232.45pt;height:121.95pt;width:121.95pt;z-index:251659264;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27" o:spt="1" style="position:absolute;left:0pt;margin-left:33.6pt;margin-top:256.75pt;height:69.6pt;width:160.65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1" o:spt="3" type="#_x0000_t3" style="position:absolute;left:0pt;margin-left:62.2pt;margin-top:242.75pt;height:103.45pt;width:103.45pt;z-index:251663360;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38" o:spid="_x0000_s1038" o:spt="203" style="position:absolute;left:0pt;margin-left:1.25pt;margin-top:821.7pt;height:21.45pt;width:595.25pt;z-index:251660288;mso-width-relative:page;mso-height-relative:page;" coordorigin="1483,16692" coordsize="11905,2147483647"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0"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28" o:spid="_x0000_s1028" o:spt="203" style="position:absolute;left:0pt;margin-left:-2.5pt;margin-top:-3.35pt;height:69.6pt;width:600.25pt;z-index:-251651072;mso-width-relative:page;mso-height-relative:page;" coordorigin="13622,-66719" coordsize="12005,139204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">
            <o:lock v:ext="edit"/>
            <v:rect id="_x0000_s1029" o:spid="_x0000_s1029" o:spt="1" style="position:absolute;left:13622;top:283;height:6170;width:12005;v-text-anchor:middle;" fillcolor="#FDBC11"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">
              <v:path/>
              <v:fill on="t" focussize="0,0"/>
              <v:stroke on="f" weight="1pt"/>
              <v:imagedata o:title=""/>
              <o:lock v:ext="edit"/>
            </v:rect>
            <v:shape id="_x0000_s1030" o:spid="_x0000_s1030" o:spt="202" type="#_x0000_t202" style="position:absolute;left:17229;top:-66719;height:1392046;width:808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1" o:spt="1" style="position:absolute;left:0pt;margin-left:184.75pt;margin-top:286.6pt;height:31.25pt;width:339.65pt;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rPr>
          <w:rFonts w:ascii="楷体_GB2312" w:hAnsi="楷体_GB2312" w:eastAsia="楷体_GB2312" w:cs="楷体_GB2312"/>
          <w:color w:val="000000" w:themeColor="text1"/>
          <w:kern w:val="0"/>
          <w:sz w:val="44"/>
          <w:szCs w:val="44"/>
          <w:highlight w:val="yellow"/>
        </w:rPr>
      </w:pPr>
      <w:r>
        <w:rPr>
          <w:rFonts w:hint="eastAsia" w:ascii="楷体_GB2312" w:hAnsi="楷体_GB2312" w:eastAsia="楷体_GB2312" w:cs="楷体_GB2312"/>
          <w:color w:val="000000" w:themeColor="text1"/>
          <w:kern w:val="0"/>
          <w:sz w:val="44"/>
          <w:szCs w:val="44"/>
          <w:highlight w:val="yellow"/>
        </w:rPr>
        <w:t xml:space="preserve"> </w:t>
      </w:r>
      <w:r>
        <w:rPr>
          <w:rFonts w:ascii="楷体_GB2312" w:hAnsi="楷体_GB2312" w:eastAsia="楷体_GB2312" w:cs="楷体_GB2312"/>
          <w:color w:val="000000" w:themeColor="text1"/>
          <w:kern w:val="0"/>
          <w:sz w:val="44"/>
          <w:szCs w:val="44"/>
          <w:highlight w:val="yellow"/>
        </w:rPr>
        <w:t xml:space="preserve">                 </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二〇二〇年八月</w:t>
      </w:r>
    </w:p>
    <w:p>
      <w:pPr>
        <w:widowControl/>
        <w:spacing w:line="600" w:lineRule="exact"/>
        <w:jc w:val="left"/>
        <w:rPr>
          <w:rFonts w:ascii="黑体" w:hAnsi="黑体" w:eastAsia="黑体" w:cs="黑体"/>
          <w:bCs/>
          <w:sz w:val="32"/>
          <w:szCs w:val="32"/>
          <w:highlight w:val="yellow"/>
        </w:rPr>
      </w:pPr>
    </w:p>
    <w:p>
      <w:pPr>
        <w:jc w:val="center"/>
        <w:rPr>
          <w:rFonts w:ascii="黑体" w:hAnsi="黑体" w:eastAsia="黑体" w:cs="黑体"/>
          <w:sz w:val="56"/>
          <w:szCs w:val="7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文本框 143" o:spid="_x0000_s1032" o:spt="202" type="#_x0000_t202" style="position:absolute;left:0pt;margin-left:-85.7pt;margin-top:80.7pt;height:263.1pt;width:613.65pt;z-index:251665408;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">
            <v:path/>
            <v:fill type="pattern" on="t" focussize="0,0"/>
            <v:stroke weight="1pt" color="#FFD966"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567"/>
        <w:rPr>
          <w:rFonts w:ascii="仿宋" w:hAnsi="仿宋" w:eastAsia="仿宋"/>
          <w:sz w:val="32"/>
          <w:szCs w:val="32"/>
        </w:rPr>
      </w:pPr>
      <w:r>
        <w:rPr>
          <w:rFonts w:hint="eastAsia" w:ascii="仿宋" w:hAnsi="仿宋" w:eastAsia="仿宋"/>
          <w:kern w:val="0"/>
          <w:sz w:val="32"/>
          <w:szCs w:val="32"/>
        </w:rPr>
        <w:t>（一）</w:t>
      </w:r>
      <w:r>
        <w:rPr>
          <w:rFonts w:hint="eastAsia" w:ascii="仿宋" w:hAnsi="仿宋" w:eastAsia="仿宋"/>
          <w:sz w:val="32"/>
          <w:szCs w:val="32"/>
        </w:rPr>
        <w:t>、组织实施国家、省、市关于林业工作的方针、政策、法律、法规并负责监督检查；研究拟定全区林业生态环境建设、森林资源保护、国土绿化、防沙治沙和林业产业发展的地方性法规草案、规章和政策，经批准后组织实施并监督检查。</w:t>
      </w:r>
    </w:p>
    <w:p>
      <w:pPr>
        <w:ind w:firstLine="567"/>
        <w:rPr>
          <w:rFonts w:ascii="仿宋" w:hAnsi="仿宋" w:eastAsia="仿宋"/>
          <w:sz w:val="32"/>
          <w:szCs w:val="32"/>
        </w:rPr>
      </w:pPr>
      <w:r>
        <w:rPr>
          <w:rFonts w:hint="eastAsia" w:ascii="仿宋" w:hAnsi="仿宋" w:eastAsia="仿宋"/>
          <w:sz w:val="32"/>
          <w:szCs w:val="32"/>
        </w:rPr>
        <w:t>（二）、拟定全区林业发展战略、中长期发展规划、年度计划、综合规划和有关专业规划并组织实施；申报重点林业建设项目并组织实施；监管国有林业资产；管理区级林业资金，监督全区林业资金的管理和使用；配合有关部门研究拟定发展林业的经济调节政策。</w:t>
      </w:r>
    </w:p>
    <w:p>
      <w:pPr>
        <w:ind w:firstLine="567"/>
        <w:rPr>
          <w:rFonts w:ascii="仿宋" w:hAnsi="仿宋" w:eastAsia="仿宋"/>
          <w:sz w:val="32"/>
          <w:szCs w:val="32"/>
        </w:rPr>
      </w:pPr>
      <w:r>
        <w:rPr>
          <w:rFonts w:hint="eastAsia" w:ascii="仿宋" w:hAnsi="仿宋" w:eastAsia="仿宋"/>
          <w:sz w:val="32"/>
          <w:szCs w:val="32"/>
        </w:rPr>
        <w:t>（三）、负责全区植树造林、封山育林、国土绿化、防沙治沙、果桑花工作；指导林场、苗圃、森林公园（景观景点）的建设和管理；指导基层林业工作机构建设。</w:t>
      </w:r>
    </w:p>
    <w:p>
      <w:pPr>
        <w:ind w:firstLine="567"/>
        <w:rPr>
          <w:rFonts w:ascii="仿宋" w:hAnsi="仿宋" w:eastAsia="仿宋"/>
          <w:sz w:val="32"/>
          <w:szCs w:val="32"/>
        </w:rPr>
      </w:pPr>
      <w:r>
        <w:rPr>
          <w:rFonts w:hint="eastAsia" w:ascii="仿宋" w:hAnsi="仿宋" w:eastAsia="仿宋"/>
          <w:sz w:val="32"/>
          <w:szCs w:val="32"/>
        </w:rPr>
        <w:t>（四）、严格执行上级下达森林采伐限额；监督执行林木凭证采伐与运输等林政管理工作；负责林地、林权管理；负责应由区政府批准的林地征用、占用的初审；负责并监督森林资源和林地开发利用。</w:t>
      </w:r>
    </w:p>
    <w:p>
      <w:pPr>
        <w:ind w:firstLine="567"/>
        <w:rPr>
          <w:rFonts w:ascii="仿宋" w:hAnsi="仿宋" w:eastAsia="仿宋"/>
          <w:sz w:val="32"/>
          <w:szCs w:val="32"/>
        </w:rPr>
      </w:pPr>
      <w:r>
        <w:rPr>
          <w:rFonts w:hint="eastAsia" w:ascii="仿宋" w:hAnsi="仿宋" w:eastAsia="仿宋"/>
          <w:sz w:val="32"/>
          <w:szCs w:val="32"/>
        </w:rPr>
        <w:t>（五）、负责全区陆生野生动物、植物资源的保护和合理开发；负责濒危物种进出口审核工作，国家和省保护的野生动物、珍稀树种、珍稀野生植物及其产品出口审核工作；负责森林植物、陆生野生动物管理。</w:t>
      </w:r>
    </w:p>
    <w:p>
      <w:pPr>
        <w:pStyle w:val="4"/>
        <w:ind w:firstLine="567"/>
        <w:rPr>
          <w:rFonts w:ascii="仿宋" w:hAnsi="仿宋" w:eastAsia="仿宋"/>
          <w:sz w:val="32"/>
          <w:szCs w:val="32"/>
        </w:rPr>
      </w:pPr>
      <w:r>
        <w:rPr>
          <w:rFonts w:hint="eastAsia" w:ascii="仿宋" w:hAnsi="仿宋" w:eastAsia="仿宋"/>
          <w:sz w:val="32"/>
          <w:szCs w:val="32"/>
        </w:rPr>
        <w:t>（六）、组织协调、指导监督全区森林防火工作；查处和依法打击破坏林业资源和野生动植物资源的各类案件；管理全区林果桑花等种质资源的引进、选育、保护和开发利用工作；负责全区林果桑花病虫鼠害的防治、检疫工作。</w:t>
      </w:r>
    </w:p>
    <w:p>
      <w:pPr>
        <w:ind w:firstLine="567"/>
        <w:rPr>
          <w:rFonts w:ascii="仿宋" w:hAnsi="仿宋" w:eastAsia="仿宋"/>
          <w:sz w:val="32"/>
          <w:szCs w:val="32"/>
        </w:rPr>
      </w:pPr>
      <w:r>
        <w:rPr>
          <w:rFonts w:hint="eastAsia" w:ascii="仿宋" w:hAnsi="仿宋" w:eastAsia="仿宋"/>
          <w:sz w:val="32"/>
          <w:szCs w:val="32"/>
        </w:rPr>
        <w:t>（七）、指导全区林产工业和林业系统多种经营工作。</w:t>
      </w:r>
    </w:p>
    <w:p>
      <w:pPr>
        <w:ind w:firstLine="567"/>
        <w:rPr>
          <w:rFonts w:ascii="仿宋" w:hAnsi="仿宋" w:eastAsia="仿宋"/>
          <w:sz w:val="32"/>
          <w:szCs w:val="32"/>
        </w:rPr>
      </w:pPr>
      <w:r>
        <w:rPr>
          <w:rFonts w:hint="eastAsia" w:ascii="仿宋" w:hAnsi="仿宋" w:eastAsia="仿宋"/>
          <w:sz w:val="32"/>
          <w:szCs w:val="32"/>
        </w:rPr>
        <w:t>（八）、负责各类生态林、商品林和风景林的培育和管理。</w:t>
      </w:r>
    </w:p>
    <w:p>
      <w:pPr>
        <w:widowControl/>
        <w:spacing w:line="580" w:lineRule="exact"/>
        <w:ind w:firstLine="640" w:firstLineChars="200"/>
        <w:rPr>
          <w:rFonts w:ascii="仿宋_GB2312" w:hAnsi="Calibri" w:eastAsia="仿宋_GB2312" w:cs="ArialUnicodeMS"/>
          <w:kern w:val="0"/>
          <w:sz w:val="32"/>
          <w:szCs w:val="32"/>
        </w:rPr>
      </w:pPr>
      <w:r>
        <w:rPr>
          <w:rFonts w:hint="eastAsia" w:ascii="仿宋" w:hAnsi="仿宋" w:eastAsia="仿宋"/>
          <w:sz w:val="32"/>
          <w:szCs w:val="32"/>
        </w:rPr>
        <w:t>（九）、负责全区林业科技、教育和宣传工作。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从决算编报单位构成看，纳入2019 年度本部门决算汇编范围的独立核算单位（以下简称“单位”）共 </w:t>
      </w:r>
      <w:r>
        <w:rPr>
          <w:rFonts w:ascii="仿宋_GB2312" w:hAnsi="Calibri" w:eastAsia="仿宋_GB2312" w:cs="ArialUnicodeMS"/>
          <w:kern w:val="0"/>
          <w:sz w:val="32"/>
          <w:szCs w:val="32"/>
        </w:rPr>
        <w:t>3</w:t>
      </w:r>
      <w:r>
        <w:rPr>
          <w:rFonts w:hint="eastAsia" w:ascii="仿宋_GB2312" w:hAnsi="Calibri" w:eastAsia="仿宋_GB2312" w:cs="ArialUnicodeMS"/>
          <w:kern w:val="0"/>
          <w:sz w:val="32"/>
          <w:szCs w:val="32"/>
        </w:rPr>
        <w:t>个，具体情况如下：</w:t>
      </w:r>
    </w:p>
    <w:tbl>
      <w:tblPr>
        <w:tblStyle w:val="9"/>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 w:hAnsi="仿宋" w:eastAsia="仿宋" w:cs="ArialUnicodeMS"/>
                <w:kern w:val="0"/>
                <w:sz w:val="28"/>
                <w:szCs w:val="28"/>
              </w:rPr>
              <w:t>丰润区林业局</w:t>
            </w:r>
            <w:r>
              <w:rPr>
                <w:rFonts w:hint="eastAsia" w:ascii="仿宋_GB2312" w:hAnsi="Calibri" w:eastAsia="仿宋_GB2312" w:cs="ArialUnicodeMS"/>
                <w:kern w:val="0"/>
                <w:sz w:val="28"/>
                <w:szCs w:val="28"/>
              </w:rPr>
              <w:t>(本级)</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参公事业单位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r>
              <w:rPr>
                <w:rFonts w:hint="eastAsia" w:ascii="仿宋" w:hAnsi="仿宋" w:eastAsia="仿宋" w:cs="ArialUnicodeMS"/>
                <w:kern w:val="0"/>
                <w:sz w:val="28"/>
                <w:szCs w:val="28"/>
              </w:rPr>
              <w:t>丰润区腰岱山国营林场</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r>
              <w:rPr>
                <w:rFonts w:hint="eastAsia" w:ascii="仿宋" w:hAnsi="仿宋" w:eastAsia="仿宋" w:cs="ArialUnicodeMS"/>
                <w:kern w:val="0"/>
                <w:sz w:val="28"/>
                <w:szCs w:val="28"/>
              </w:rPr>
              <w:t>丰润区邱庄林场</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rPr>
          <w:rFonts w:ascii="Times New Roman" w:hAnsi="Times New Roman" w:eastAsia="黑体" w:cs="Times New Roman"/>
          <w:sz w:val="32"/>
          <w:szCs w:val="32"/>
        </w:rPr>
        <w:sectPr>
          <w:footerReference r:id="rId22" w:type="first"/>
          <w:headerReference r:id="rId20" w:type="default"/>
          <w:footerReference r:id="rId21"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23"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文本框 151" o:spid="_x0000_s1033" o:spt="202" type="#_x0000_t202" style="position:absolute;left:0pt;margin-left:-85.7pt;margin-top:238.15pt;height:173.25pt;width:613.65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rPr>
          <w:rFonts w:ascii="黑体" w:hAnsi="黑体" w:eastAsia="黑体" w:cs="黑体"/>
          <w:sz w:val="56"/>
          <w:szCs w:val="72"/>
        </w:rPr>
      </w:pPr>
    </w:p>
    <w:p>
      <w:pPr>
        <w:jc w:val="center"/>
        <w:rPr>
          <w:rFonts w:ascii="黑体" w:hAnsi="黑体" w:eastAsia="黑体" w:cs="黑体"/>
          <w:sz w:val="56"/>
          <w:szCs w:val="72"/>
        </w:rPr>
      </w:pPr>
      <w:r>
        <w:rPr>
          <w:sz w:val="72"/>
        </w:rPr>
        <w:pict>
          <v:shape id="文本框 187" o:spid="_x0000_s1034" o:spt="202" type="#_x0000_t202" style="position:absolute;left:0pt;margin-left:-90.8pt;margin-top:4.35pt;height:263.1pt;width:613.65pt;z-index:251667456;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">
            <v:path/>
            <v:fill type="pattern" on="t" focussize="0,0"/>
            <v:stroke weight="0.5pt" color="#FFD966" joinstyle="miter"/>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ascii="仿宋_GB2312" w:hAnsi="Times New Roman" w:eastAsia="仿宋_GB2312" w:cs="DengXian-Regular"/>
          <w:sz w:val="32"/>
          <w:szCs w:val="32"/>
        </w:rPr>
        <w:t>15646.12</w:t>
      </w:r>
      <w:r>
        <w:rPr>
          <w:rFonts w:hint="eastAsia" w:ascii="仿宋_GB2312" w:hAnsi="Times New Roman" w:eastAsia="仿宋_GB2312" w:cs="DengXian-Regular"/>
          <w:sz w:val="32"/>
          <w:szCs w:val="32"/>
        </w:rPr>
        <w:t>万元。与2018年度决算相比，收支各增加8039.49万元，增长105.69%，主要原因是2019年项目支出比2018年项目支出增长较多。</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ascii="仿宋_GB2312" w:hAnsi="Times New Roman" w:eastAsia="仿宋_GB2312" w:cs="DengXian-Regular"/>
          <w:sz w:val="32"/>
          <w:szCs w:val="32"/>
        </w:rPr>
        <w:t>12967.09</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12967.09</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%；事业收入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%；经营收入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%；其他收入</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ascii="仿宋_GB2312" w:hAnsi="Times New Roman" w:eastAsia="仿宋_GB2312" w:cs="DengXian-Regular"/>
          <w:sz w:val="32"/>
          <w:szCs w:val="32"/>
        </w:rPr>
        <w:t>8774.38</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1591.05</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18.13</w:t>
      </w:r>
      <w:r>
        <w:rPr>
          <w:rFonts w:hint="eastAsia" w:ascii="仿宋_GB2312" w:hAnsi="Times New Roman" w:eastAsia="仿宋_GB2312" w:cs="DengXian-Regular"/>
          <w:sz w:val="32"/>
          <w:szCs w:val="32"/>
        </w:rPr>
        <w:t>%；项目支出</w:t>
      </w:r>
      <w:r>
        <w:rPr>
          <w:rFonts w:ascii="仿宋_GB2312" w:hAnsi="Times New Roman" w:eastAsia="仿宋_GB2312" w:cs="DengXian-Regular"/>
          <w:sz w:val="32"/>
          <w:szCs w:val="32"/>
        </w:rPr>
        <w:t>7183.33</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81.87</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w:t>
      </w:r>
      <w:r>
        <w:rPr>
          <w:rFonts w:ascii="仿宋_GB2312" w:hAnsi="Times New Roman" w:eastAsia="仿宋_GB2312" w:cs="DengXian-Regular"/>
          <w:sz w:val="32"/>
          <w:szCs w:val="32"/>
        </w:rPr>
        <w:t>12967.09</w:t>
      </w:r>
      <w:r>
        <w:rPr>
          <w:rFonts w:hint="eastAsia" w:ascii="仿宋_GB2312" w:hAnsi="Times New Roman" w:eastAsia="仿宋_GB2312" w:cs="DengXian-Regular"/>
          <w:sz w:val="32"/>
          <w:szCs w:val="32"/>
        </w:rPr>
        <w:t>万元,比2018年度增加5432.93万元，增长72.11%，主要是2019年项目支出比2018年项目支出增长较多；本年支出8774.38万元，增加4978.82万元，增长131.17%，主要是2019年项目支出比2018年项目支出增长较多。具体情况如下：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w:t>
      </w:r>
      <w:r>
        <w:rPr>
          <w:rFonts w:ascii="仿宋_GB2312" w:hAnsi="Times New Roman" w:eastAsia="仿宋_GB2312" w:cs="DengXian-Regular"/>
          <w:sz w:val="32"/>
          <w:szCs w:val="32"/>
        </w:rPr>
        <w:t>12375.82</w:t>
      </w:r>
      <w:r>
        <w:rPr>
          <w:rFonts w:hint="eastAsia" w:ascii="仿宋_GB2312" w:hAnsi="Times New Roman" w:eastAsia="仿宋_GB2312" w:cs="DengXian-Regular"/>
          <w:sz w:val="32"/>
          <w:szCs w:val="32"/>
        </w:rPr>
        <w:t>万元，比上年增4841.66万元，主要是2019年项目支出比2018年项目支出增长较多；本年支出8183.11万元，比上年增加4387.55万元，增长115.6%，主要是2019年项目支出比2018年项目支出增长较多。</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ascii="仿宋_GB2312" w:hAnsi="Times New Roman" w:eastAsia="仿宋_GB2312" w:cs="DengXian-Regular"/>
          <w:sz w:val="32"/>
          <w:szCs w:val="32"/>
        </w:rPr>
        <w:t>591.27</w:t>
      </w:r>
      <w:r>
        <w:rPr>
          <w:rFonts w:hint="eastAsia" w:ascii="仿宋_GB2312" w:hAnsi="Times New Roman" w:eastAsia="仿宋_GB2312" w:cs="DengXian-Regular"/>
          <w:sz w:val="32"/>
          <w:szCs w:val="32"/>
        </w:rPr>
        <w:t>万元，比上年增加591.27万元，增长59127%，主要原因是2018年没有政府性基金项目支出；本年支出591.27万元，比上年增加591.27万元，增长59127%，主要是2018年没有政府性基金项目支出。</w:t>
      </w:r>
    </w:p>
    <w:p>
      <w:pPr>
        <w:snapToGrid w:val="0"/>
        <w:spacing w:line="580" w:lineRule="exact"/>
        <w:ind w:firstLine="642"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w:t>
      </w:r>
      <w:r>
        <w:rPr>
          <w:rFonts w:ascii="仿宋_GB2312" w:hAnsi="Times New Roman" w:eastAsia="仿宋_GB2312" w:cs="DengXian-Regular"/>
          <w:sz w:val="32"/>
          <w:szCs w:val="32"/>
        </w:rPr>
        <w:t>12967.09</w:t>
      </w:r>
      <w:r>
        <w:rPr>
          <w:rFonts w:hint="eastAsia" w:ascii="仿宋_GB2312" w:hAnsi="Times New Roman" w:eastAsia="仿宋_GB2312" w:cs="DengXian-Regular"/>
          <w:sz w:val="32"/>
          <w:szCs w:val="32"/>
        </w:rPr>
        <w:t>万元，完成年初预算的636.31%,比年初预算增加10929.22万元，决算数大于预算数主要原因是</w:t>
      </w:r>
      <w:r>
        <w:rPr>
          <w:rFonts w:hint="eastAsia" w:ascii="仿宋" w:hAnsi="仿宋" w:eastAsia="仿宋"/>
          <w:sz w:val="32"/>
          <w:szCs w:val="32"/>
        </w:rPr>
        <w:t>2019年初预算中项目支出较少，为503.5万元，2019年决算中项目支出7183.33元，因此支出增加</w:t>
      </w:r>
      <w:r>
        <w:rPr>
          <w:rFonts w:hint="eastAsia" w:ascii="仿宋_GB2312" w:hAnsi="Times New Roman" w:eastAsia="仿宋_GB2312" w:cs="DengXian-Regular"/>
          <w:sz w:val="32"/>
          <w:szCs w:val="32"/>
        </w:rPr>
        <w:t>；本年支出8774.38万元，完成年初预算的430.57%,比年初预算增加6736.51万元，决算数大于预算数主要原因是主要是</w:t>
      </w:r>
      <w:r>
        <w:rPr>
          <w:rFonts w:hint="eastAsia" w:ascii="仿宋" w:hAnsi="仿宋" w:eastAsia="仿宋"/>
          <w:sz w:val="32"/>
          <w:szCs w:val="32"/>
        </w:rPr>
        <w:t>2019年初预算中项目支出较少，为503.5万元，2019年决算中项目支出7183.33元，因此支出增加</w:t>
      </w:r>
      <w:r>
        <w:rPr>
          <w:rFonts w:hint="eastAsia" w:ascii="仿宋_GB2312" w:hAnsi="Times New Roman" w:eastAsia="仿宋_GB2312" w:cs="DengXian-Regular"/>
          <w:sz w:val="32"/>
          <w:szCs w:val="32"/>
        </w:rPr>
        <w:t>。具体情况如下：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一般公共预算财政拨款本年收入完成年初预算507.29%，比年初预算增加10337.95万元，主要是</w:t>
      </w:r>
      <w:r>
        <w:rPr>
          <w:rFonts w:hint="eastAsia" w:ascii="仿宋" w:hAnsi="仿宋" w:eastAsia="仿宋"/>
          <w:sz w:val="32"/>
          <w:szCs w:val="32"/>
        </w:rPr>
        <w:t>2019年初预算中项目支出较少，为503.5万元，2019年决算中项目支出7183.33元，因此支出增加</w:t>
      </w:r>
      <w:r>
        <w:rPr>
          <w:rFonts w:hint="eastAsia" w:ascii="仿宋_GB2312" w:hAnsi="Times New Roman" w:eastAsia="仿宋_GB2312" w:cs="DengXian-Regular"/>
          <w:sz w:val="32"/>
          <w:szCs w:val="32"/>
        </w:rPr>
        <w:t>；支出完成年初预算330.57%，比年初预算增加6736.51万元，主要是</w:t>
      </w:r>
      <w:r>
        <w:rPr>
          <w:rFonts w:hint="eastAsia" w:ascii="仿宋" w:hAnsi="仿宋" w:eastAsia="仿宋"/>
          <w:sz w:val="32"/>
          <w:szCs w:val="32"/>
        </w:rPr>
        <w:t>2019年初预算中项目支出较少，为503.5万元，2019年决算中项目支出7183.33元，因此支出增加</w:t>
      </w:r>
      <w:r>
        <w:rPr>
          <w:rFonts w:hint="eastAsia" w:ascii="仿宋_GB2312" w:hAnsi="Times New Roman" w:eastAsia="仿宋_GB2312" w:cs="DengXian-Regular"/>
          <w:sz w:val="32"/>
          <w:szCs w:val="32"/>
        </w:rPr>
        <w:t>。</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59127%，比年初预算增加591.27万元，主要是2019年初预算没有政府性基金项目支出；支出完成年初预算59127%，比年初预算增加591.27万元，主要是2019年初预算没有政府性基金项目支出。</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ascii="仿宋_GB2312" w:hAnsi="Times New Roman" w:eastAsia="仿宋_GB2312" w:cs="DengXian-Regular"/>
          <w:sz w:val="32"/>
          <w:szCs w:val="32"/>
        </w:rPr>
        <w:t>8774.38</w:t>
      </w:r>
      <w:r>
        <w:rPr>
          <w:rFonts w:hint="eastAsia" w:ascii="仿宋_GB2312" w:hAnsi="Times New Roman" w:eastAsia="仿宋_GB2312" w:cs="DengXian-Regular"/>
          <w:sz w:val="32"/>
          <w:szCs w:val="32"/>
        </w:rPr>
        <w:t>万元，主要用于以下方面社会保障（类）支出</w:t>
      </w:r>
      <w:r>
        <w:rPr>
          <w:rFonts w:ascii="仿宋_GB2312" w:hAnsi="Times New Roman" w:eastAsia="仿宋_GB2312" w:cs="DengXian-Regular"/>
          <w:sz w:val="32"/>
          <w:szCs w:val="32"/>
        </w:rPr>
        <w:t>131.91</w:t>
      </w:r>
      <w:r>
        <w:rPr>
          <w:rFonts w:hint="eastAsia" w:ascii="仿宋_GB2312" w:hAnsi="Times New Roman" w:eastAsia="仿宋_GB2312" w:cs="DengXian-Regular"/>
          <w:sz w:val="32"/>
          <w:szCs w:val="32"/>
        </w:rPr>
        <w:t>万元，占1.5%，；卫生健康（类）支出</w:t>
      </w:r>
      <w:r>
        <w:rPr>
          <w:rFonts w:ascii="仿宋_GB2312" w:hAnsi="Times New Roman" w:eastAsia="仿宋_GB2312" w:cs="DengXian-Regular"/>
          <w:sz w:val="32"/>
          <w:szCs w:val="32"/>
        </w:rPr>
        <w:t>132.19</w:t>
      </w:r>
      <w:r>
        <w:rPr>
          <w:rFonts w:hint="eastAsia" w:ascii="仿宋_GB2312" w:hAnsi="Times New Roman" w:eastAsia="仿宋_GB2312" w:cs="DengXian-Regular"/>
          <w:sz w:val="32"/>
          <w:szCs w:val="32"/>
        </w:rPr>
        <w:t>万元，占1.5%；节能环保（类）支出</w:t>
      </w:r>
      <w:r>
        <w:rPr>
          <w:rFonts w:ascii="仿宋_GB2312" w:hAnsi="Times New Roman" w:eastAsia="仿宋_GB2312" w:cs="DengXian-Regular"/>
          <w:sz w:val="32"/>
          <w:szCs w:val="32"/>
        </w:rPr>
        <w:t>147.99</w:t>
      </w:r>
      <w:r>
        <w:rPr>
          <w:rFonts w:hint="eastAsia" w:ascii="仿宋_GB2312" w:hAnsi="Times New Roman" w:eastAsia="仿宋_GB2312" w:cs="DengXian-Regular"/>
          <w:sz w:val="32"/>
          <w:szCs w:val="32"/>
        </w:rPr>
        <w:t>万元，占1.69%；城乡社区（类）支出</w:t>
      </w:r>
      <w:r>
        <w:rPr>
          <w:rFonts w:ascii="仿宋_GB2312" w:hAnsi="Times New Roman" w:eastAsia="仿宋_GB2312" w:cs="DengXian-Regular"/>
          <w:sz w:val="32"/>
          <w:szCs w:val="32"/>
        </w:rPr>
        <w:t>591.27</w:t>
      </w:r>
      <w:r>
        <w:rPr>
          <w:rFonts w:hint="eastAsia" w:ascii="仿宋_GB2312" w:hAnsi="Times New Roman" w:eastAsia="仿宋_GB2312" w:cs="DengXian-Regular"/>
          <w:sz w:val="32"/>
          <w:szCs w:val="32"/>
        </w:rPr>
        <w:t>万元，占6.74%；农林水支出</w:t>
      </w:r>
      <w:r>
        <w:rPr>
          <w:rFonts w:ascii="仿宋_GB2312" w:hAnsi="Times New Roman" w:eastAsia="仿宋_GB2312" w:cs="DengXian-Regular"/>
          <w:sz w:val="32"/>
          <w:szCs w:val="32"/>
        </w:rPr>
        <w:t>7678.22</w:t>
      </w:r>
      <w:r>
        <w:rPr>
          <w:rFonts w:hint="eastAsia" w:ascii="仿宋_GB2312" w:hAnsi="Times New Roman" w:eastAsia="仿宋_GB2312" w:cs="DengXian-Regular"/>
          <w:sz w:val="32"/>
          <w:szCs w:val="32"/>
        </w:rPr>
        <w:t>万元，占87.51%；住房保障（类）支出</w:t>
      </w:r>
      <w:r>
        <w:rPr>
          <w:rFonts w:ascii="仿宋_GB2312" w:hAnsi="Times New Roman" w:eastAsia="仿宋_GB2312" w:cs="DengXian-Regular"/>
          <w:sz w:val="32"/>
          <w:szCs w:val="32"/>
        </w:rPr>
        <w:t>92.8</w:t>
      </w:r>
      <w:r>
        <w:rPr>
          <w:rFonts w:hint="eastAsia" w:ascii="仿宋_GB2312" w:hAnsi="Times New Roman" w:eastAsia="仿宋_GB2312" w:cs="DengXian-Regular"/>
          <w:sz w:val="32"/>
          <w:szCs w:val="32"/>
        </w:rPr>
        <w:t>万元，占1.06%。</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ascii="仿宋_GB2312" w:hAnsi="Times New Roman" w:eastAsia="仿宋_GB2312" w:cs="DengXian-Regular"/>
          <w:sz w:val="32"/>
          <w:szCs w:val="32"/>
        </w:rPr>
        <w:t>1591.05</w:t>
      </w:r>
      <w:r>
        <w:rPr>
          <w:rFonts w:hint="eastAsia" w:ascii="仿宋_GB2312" w:hAnsi="Times New Roman" w:eastAsia="仿宋_GB2312" w:cs="DengXian-Regular"/>
          <w:sz w:val="32"/>
          <w:szCs w:val="32"/>
        </w:rPr>
        <w:t xml:space="preserve">万元，其中：人员经费 </w:t>
      </w:r>
      <w:r>
        <w:rPr>
          <w:rFonts w:ascii="仿宋_GB2312" w:hAnsi="Times New Roman" w:eastAsia="仿宋_GB2312" w:cs="DengXian-Regular"/>
          <w:sz w:val="32"/>
          <w:szCs w:val="32"/>
        </w:rPr>
        <w:t>1516.53</w:t>
      </w:r>
      <w:r>
        <w:rPr>
          <w:rFonts w:hint="eastAsia" w:ascii="仿宋_GB2312" w:hAnsi="Times New Roman" w:eastAsia="仿宋_GB2312" w:cs="DengXian-Regular"/>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ascii="仿宋_GB2312" w:hAnsi="Times New Roman" w:eastAsia="仿宋_GB2312" w:cs="DengXian-Regular"/>
          <w:sz w:val="32"/>
          <w:szCs w:val="32"/>
        </w:rPr>
        <w:t>74.53</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ascii="仿宋_GB2312" w:hAnsi="Times New Roman" w:eastAsia="仿宋_GB2312" w:cs="DengXian-Regular"/>
          <w:sz w:val="32"/>
          <w:szCs w:val="32"/>
        </w:rPr>
        <w:t>25.68</w:t>
      </w:r>
      <w:r>
        <w:rPr>
          <w:rFonts w:hint="eastAsia" w:ascii="仿宋_GB2312" w:hAnsi="Times New Roman" w:eastAsia="仿宋_GB2312" w:cs="DengXian-Regular"/>
          <w:sz w:val="32"/>
          <w:szCs w:val="32"/>
        </w:rPr>
        <w:t>万元，完成预算的</w:t>
      </w:r>
      <w:r>
        <w:rPr>
          <w:rFonts w:ascii="仿宋_GB2312" w:hAnsi="Times New Roman" w:eastAsia="仿宋_GB2312" w:cs="DengXian-Regular"/>
          <w:sz w:val="32"/>
          <w:szCs w:val="32"/>
        </w:rPr>
        <w:t>98.53</w:t>
      </w:r>
      <w:r>
        <w:rPr>
          <w:rFonts w:hint="eastAsia" w:ascii="仿宋_GB2312" w:hAnsi="Times New Roman" w:eastAsia="仿宋_GB2312" w:cs="DengXian-Regular"/>
          <w:sz w:val="32"/>
          <w:szCs w:val="32"/>
        </w:rPr>
        <w:t>%,较预算减少0</w:t>
      </w:r>
      <w:r>
        <w:rPr>
          <w:rFonts w:ascii="仿宋_GB2312" w:hAnsi="Times New Roman" w:eastAsia="仿宋_GB2312" w:cs="DengXian-Regular"/>
          <w:sz w:val="32"/>
          <w:szCs w:val="32"/>
        </w:rPr>
        <w:t>.38</w:t>
      </w:r>
      <w:r>
        <w:rPr>
          <w:rFonts w:hint="eastAsia" w:ascii="仿宋_GB2312" w:hAnsi="Times New Roman" w:eastAsia="仿宋_GB2312" w:cs="DengXian-Regular"/>
          <w:sz w:val="32"/>
          <w:szCs w:val="32"/>
        </w:rPr>
        <w:t>万元，降低1</w:t>
      </w:r>
      <w:r>
        <w:rPr>
          <w:rFonts w:ascii="仿宋_GB2312" w:hAnsi="Times New Roman" w:eastAsia="仿宋_GB2312" w:cs="DengXian-Regular"/>
          <w:sz w:val="32"/>
          <w:szCs w:val="32"/>
        </w:rPr>
        <w:t>.47</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主要是认真贯彻落实中央八项规定精神和厉行节约要求，从严控制“三公”经费开支，全年实际支出比预算有所节约。</w:t>
      </w:r>
      <w:r>
        <w:rPr>
          <w:rFonts w:hint="eastAsia" w:ascii="仿宋_GB2312" w:hAnsi="Times New Roman" w:eastAsia="仿宋_GB2312" w:cs="DengXian-Regular"/>
          <w:sz w:val="32"/>
          <w:szCs w:val="32"/>
        </w:rPr>
        <w:t>；较2018年度增加1</w:t>
      </w:r>
      <w:r>
        <w:rPr>
          <w:rFonts w:ascii="仿宋_GB2312" w:hAnsi="Times New Roman" w:eastAsia="仿宋_GB2312" w:cs="DengXian-Regular"/>
          <w:sz w:val="32"/>
          <w:szCs w:val="32"/>
        </w:rPr>
        <w:t>4.95</w:t>
      </w:r>
      <w:r>
        <w:rPr>
          <w:rFonts w:hint="eastAsia" w:ascii="仿宋_GB2312" w:hAnsi="Times New Roman" w:eastAsia="仿宋_GB2312" w:cs="DengXian-Regular"/>
          <w:sz w:val="32"/>
          <w:szCs w:val="32"/>
        </w:rPr>
        <w:t>万元，增长1</w:t>
      </w:r>
      <w:r>
        <w:rPr>
          <w:rFonts w:ascii="仿宋_GB2312" w:hAnsi="Times New Roman" w:eastAsia="仿宋_GB2312" w:cs="DengXian-Regular"/>
          <w:sz w:val="32"/>
          <w:szCs w:val="32"/>
        </w:rPr>
        <w:t>39.33</w:t>
      </w:r>
      <w:r>
        <w:rPr>
          <w:rFonts w:hint="eastAsia" w:ascii="仿宋_GB2312" w:hAnsi="Times New Roman" w:eastAsia="仿宋_GB2312" w:cs="DengXian-Regular"/>
          <w:sz w:val="32"/>
          <w:szCs w:val="32"/>
        </w:rPr>
        <w:t>x%，主要是</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年公车购置费增加1</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万元。具体情况如下：</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本部门2019年度因公出国（境）团组</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个、共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人/参加其他单位组织的因公出国（境）团组</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个、共</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人/无本单位组织的出国（境）团组。因公出国（境）费支出与年初预算持平。</w:t>
      </w:r>
    </w:p>
    <w:p>
      <w:pPr>
        <w:adjustRightInd w:val="0"/>
        <w:snapToGrid w:val="0"/>
        <w:spacing w:line="580" w:lineRule="exact"/>
        <w:ind w:firstLine="642"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ascii="楷体_GB2312" w:hAnsi="Times New Roman" w:eastAsia="楷体_GB2312" w:cs="DengXian-Bold"/>
          <w:b/>
          <w:bCs/>
          <w:sz w:val="32"/>
          <w:szCs w:val="32"/>
        </w:rPr>
        <w:t>24.64</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本部门2019年度公务用车购置及运行维护费较预算减少</w:t>
      </w:r>
      <w:r>
        <w:rPr>
          <w:rFonts w:ascii="仿宋_GB2312" w:hAnsi="Times New Roman" w:eastAsia="仿宋_GB2312" w:cs="DengXian-Regular"/>
          <w:sz w:val="32"/>
          <w:szCs w:val="32"/>
        </w:rPr>
        <w:t>0.36</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1.42</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主要是认真贯彻落实中央八项规定精神和厉行节约要求，从严控制“三公”经费开支，全年实际支出比预算有所节约</w:t>
      </w:r>
      <w:r>
        <w:rPr>
          <w:rFonts w:hint="eastAsia" w:ascii="仿宋_GB2312" w:hAnsi="Times New Roman" w:eastAsia="仿宋_GB2312" w:cs="DengXian-Regular"/>
          <w:sz w:val="32"/>
          <w:szCs w:val="32"/>
        </w:rPr>
        <w:t>；较上年增加</w:t>
      </w:r>
      <w:r>
        <w:rPr>
          <w:rFonts w:ascii="仿宋_GB2312" w:hAnsi="Times New Roman" w:eastAsia="仿宋_GB2312" w:cs="DengXian-Regular"/>
          <w:sz w:val="32"/>
          <w:szCs w:val="32"/>
        </w:rPr>
        <w:t>13.91</w:t>
      </w:r>
      <w:r>
        <w:rPr>
          <w:rFonts w:hint="eastAsia" w:ascii="仿宋_GB2312" w:hAnsi="Times New Roman" w:eastAsia="仿宋_GB2312" w:cs="DengXian-Regular"/>
          <w:sz w:val="32"/>
          <w:szCs w:val="32"/>
        </w:rPr>
        <w:t>万元，增加</w:t>
      </w:r>
      <w:r>
        <w:rPr>
          <w:rFonts w:ascii="仿宋_GB2312" w:hAnsi="Times New Roman" w:eastAsia="仿宋_GB2312" w:cs="DengXian-Regular"/>
          <w:sz w:val="32"/>
          <w:szCs w:val="32"/>
        </w:rPr>
        <w:t>129.68</w:t>
      </w:r>
      <w:r>
        <w:rPr>
          <w:rFonts w:hint="eastAsia" w:ascii="仿宋_GB2312" w:hAnsi="Times New Roman" w:eastAsia="仿宋_GB2312" w:cs="DengXian-Regular"/>
          <w:sz w:val="32"/>
          <w:szCs w:val="32"/>
        </w:rPr>
        <w:t>%,主要是</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年公车购置费增加1</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万元。</w:t>
      </w:r>
      <w:r>
        <w:rPr>
          <w:rFonts w:hint="eastAsia" w:ascii="仿宋_GB2312" w:hAnsi="Times New Roman" w:eastAsia="仿宋_GB2312" w:cs="DengXian-Bold"/>
          <w:b/>
          <w:bCs/>
          <w:sz w:val="32"/>
          <w:szCs w:val="32"/>
        </w:rPr>
        <w:t>其中：</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辆，发生“公务用车购置”经费支出</w:t>
      </w:r>
      <w:r>
        <w:rPr>
          <w:rFonts w:ascii="仿宋_GB2312" w:hAnsi="Times New Roman" w:eastAsia="仿宋_GB2312" w:cs="DengXian-Regular"/>
          <w:sz w:val="32"/>
          <w:szCs w:val="32"/>
        </w:rPr>
        <w:t>15</w:t>
      </w:r>
      <w:r>
        <w:rPr>
          <w:rFonts w:hint="eastAsia" w:ascii="仿宋_GB2312" w:hAnsi="Times New Roman" w:eastAsia="仿宋_GB2312" w:cs="DengXian-Regular"/>
          <w:sz w:val="32"/>
          <w:szCs w:val="32"/>
        </w:rPr>
        <w:t>万元，公务车保有量17辆。公务用车购置费支出较预算增加0万元，增长0%；较上年增加1</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万元，增长1</w:t>
      </w:r>
      <w:r>
        <w:rPr>
          <w:rFonts w:ascii="仿宋_GB2312" w:hAnsi="Times New Roman" w:eastAsia="仿宋_GB2312" w:cs="DengXian-Regular"/>
          <w:sz w:val="32"/>
          <w:szCs w:val="32"/>
        </w:rPr>
        <w:t>500</w:t>
      </w:r>
      <w:r>
        <w:rPr>
          <w:rFonts w:hint="eastAsia" w:ascii="仿宋_GB2312" w:hAnsi="Times New Roman" w:eastAsia="仿宋_GB2312" w:cs="DengXian-Regular"/>
          <w:sz w:val="32"/>
          <w:szCs w:val="32"/>
        </w:rPr>
        <w:t>%,主要是</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年新购置公务用车1辆，价值1</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万元。</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本部门2019年度单位公务用车保有量x辆。公车运行维护费支出较预算减少0</w:t>
      </w:r>
      <w:r>
        <w:rPr>
          <w:rFonts w:ascii="仿宋_GB2312" w:hAnsi="Times New Roman" w:eastAsia="仿宋_GB2312" w:cs="DengXian-Regular"/>
          <w:sz w:val="32"/>
          <w:szCs w:val="32"/>
        </w:rPr>
        <w:t>.36</w:t>
      </w:r>
      <w:r>
        <w:rPr>
          <w:rFonts w:hint="eastAsia" w:ascii="仿宋_GB2312" w:hAnsi="Times New Roman" w:eastAsia="仿宋_GB2312" w:cs="DengXian-Regular"/>
          <w:sz w:val="32"/>
          <w:szCs w:val="32"/>
        </w:rPr>
        <w:t>万元，降低3</w:t>
      </w:r>
      <w:r>
        <w:rPr>
          <w:rFonts w:ascii="仿宋_GB2312" w:hAnsi="Times New Roman" w:eastAsia="仿宋_GB2312" w:cs="DengXian-Regular"/>
          <w:sz w:val="32"/>
          <w:szCs w:val="32"/>
        </w:rPr>
        <w:t>.6</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主要是认真贯彻落实中央八项规定精神和厉行节约要求，从严控制“三公”经费开支，全年实际支出比预算有所节约</w:t>
      </w:r>
      <w:r>
        <w:rPr>
          <w:rFonts w:hint="eastAsia" w:ascii="仿宋_GB2312" w:hAnsi="Times New Roman" w:eastAsia="仿宋_GB2312" w:cs="DengXian-Regular"/>
          <w:sz w:val="32"/>
          <w:szCs w:val="32"/>
        </w:rPr>
        <w:t>；较上年减少0</w:t>
      </w:r>
      <w:r>
        <w:rPr>
          <w:rFonts w:ascii="仿宋_GB2312" w:hAnsi="Times New Roman" w:eastAsia="仿宋_GB2312" w:cs="DengXian-Regular"/>
          <w:sz w:val="32"/>
          <w:szCs w:val="32"/>
        </w:rPr>
        <w:t>.03</w:t>
      </w:r>
      <w:r>
        <w:rPr>
          <w:rFonts w:hint="eastAsia" w:ascii="仿宋_GB2312" w:hAnsi="Times New Roman" w:eastAsia="仿宋_GB2312" w:cs="DengXian-Regular"/>
          <w:sz w:val="32"/>
          <w:szCs w:val="32"/>
        </w:rPr>
        <w:t>万元，降低0</w:t>
      </w:r>
      <w:r>
        <w:rPr>
          <w:rFonts w:ascii="仿宋_GB2312" w:hAnsi="Times New Roman" w:eastAsia="仿宋_GB2312" w:cs="DengXian-Regular"/>
          <w:sz w:val="32"/>
          <w:szCs w:val="32"/>
        </w:rPr>
        <w:t>.26</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主要是认真贯彻落实中央八项规定精神和厉行节约要求，从严控制“三公”经费开支，全年实际支出比上年有所节约</w:t>
      </w:r>
      <w:r>
        <w:rPr>
          <w:rFonts w:hint="eastAsia" w:ascii="仿宋_GB2312" w:hAnsi="Times New Roman" w:eastAsia="仿宋_GB2312" w:cs="DengXian-Regular"/>
          <w:sz w:val="32"/>
          <w:szCs w:val="32"/>
        </w:rPr>
        <w:t>。</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（三）公务接待费支出1.04万元。</w:t>
      </w:r>
      <w:r>
        <w:rPr>
          <w:rFonts w:hint="eastAsia" w:ascii="仿宋_GB2312" w:hAnsi="Times New Roman" w:eastAsia="仿宋_GB2312" w:cs="DengXian-Regular"/>
          <w:sz w:val="32"/>
          <w:szCs w:val="32"/>
        </w:rPr>
        <w:t>本部门2019年度公务接待共3批次、33人次。公务接待费支出较预算减少</w:t>
      </w:r>
      <w:r>
        <w:rPr>
          <w:rFonts w:ascii="仿宋_GB2312" w:hAnsi="Times New Roman" w:eastAsia="仿宋_GB2312" w:cs="DengXian-Regular"/>
          <w:sz w:val="32"/>
          <w:szCs w:val="32"/>
        </w:rPr>
        <w:t>0.03</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2.59</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主要是认真贯彻落实中央八项规定精神和厉行节约要求，从严控制“三公”经费开支，全年实际支出比预算有所节约</w:t>
      </w:r>
      <w:r>
        <w:rPr>
          <w:rFonts w:hint="eastAsia" w:ascii="仿宋_GB2312" w:hAnsi="Times New Roman" w:eastAsia="仿宋_GB2312" w:cs="DengXian-Regular"/>
          <w:sz w:val="32"/>
          <w:szCs w:val="32"/>
        </w:rPr>
        <w:t>；较上年度减少</w:t>
      </w:r>
      <w:r>
        <w:rPr>
          <w:rFonts w:ascii="仿宋_GB2312" w:hAnsi="Times New Roman" w:eastAsia="仿宋_GB2312" w:cs="DengXian-Regular"/>
          <w:sz w:val="32"/>
          <w:szCs w:val="32"/>
        </w:rPr>
        <w:t>0.03</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2.78</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主要是认真贯彻落实中央八项规定精神和厉行节约要求，从严控制“三公”经费开支，全年实际支出比上年有所节约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spacing w:line="580" w:lineRule="exact"/>
        <w:ind w:firstLine="642" w:firstLineChars="200"/>
        <w:rPr>
          <w:rFonts w:ascii="仿宋_GB2312" w:hAnsi="宋体" w:eastAsia="仿宋_GB2312"/>
          <w:sz w:val="32"/>
          <w:szCs w:val="32"/>
        </w:rPr>
      </w:pPr>
      <w:r>
        <w:rPr>
          <w:rFonts w:hint="eastAsia" w:ascii="楷体_GB2312" w:hAnsi="宋体" w:eastAsia="楷体_GB2312"/>
          <w:b/>
          <w:sz w:val="32"/>
          <w:szCs w:val="32"/>
        </w:rPr>
        <w:t>（一）总体情况。</w:t>
      </w:r>
      <w:r>
        <w:rPr>
          <w:rFonts w:ascii="仿宋_GB2312" w:hAnsi="宋体" w:eastAsia="仿宋_GB2312"/>
          <w:sz w:val="32"/>
          <w:szCs w:val="32"/>
        </w:rPr>
        <w:t>根据</w:t>
      </w:r>
      <w:r>
        <w:rPr>
          <w:rFonts w:hint="eastAsia" w:ascii="仿宋_GB2312" w:hAnsi="宋体" w:eastAsia="仿宋_GB2312"/>
          <w:sz w:val="32"/>
          <w:szCs w:val="32"/>
        </w:rPr>
        <w:t>丰润区财政局</w:t>
      </w:r>
      <w:r>
        <w:rPr>
          <w:rFonts w:ascii="仿宋_GB2312" w:hAnsi="宋体" w:eastAsia="仿宋_GB2312"/>
          <w:sz w:val="32"/>
          <w:szCs w:val="32"/>
        </w:rPr>
        <w:t>《</w:t>
      </w:r>
      <w:r>
        <w:rPr>
          <w:rFonts w:hint="eastAsia" w:ascii="仿宋_GB2312" w:hAnsi="宋体" w:eastAsia="仿宋_GB2312"/>
          <w:sz w:val="32"/>
          <w:szCs w:val="32"/>
        </w:rPr>
        <w:t>关于做好2019年区级部门单位</w:t>
      </w:r>
      <w:r>
        <w:rPr>
          <w:rFonts w:ascii="仿宋_GB2312" w:hAnsi="宋体" w:eastAsia="仿宋_GB2312"/>
          <w:sz w:val="32"/>
          <w:szCs w:val="32"/>
        </w:rPr>
        <w:t>绩效</w:t>
      </w:r>
      <w:r>
        <w:rPr>
          <w:rFonts w:hint="eastAsia" w:ascii="仿宋_GB2312" w:hAnsi="宋体" w:eastAsia="仿宋_GB2312"/>
          <w:sz w:val="32"/>
          <w:szCs w:val="32"/>
        </w:rPr>
        <w:t>自评</w:t>
      </w:r>
      <w:r>
        <w:rPr>
          <w:rFonts w:ascii="仿宋_GB2312" w:hAnsi="宋体" w:eastAsia="仿宋_GB2312"/>
          <w:sz w:val="32"/>
          <w:szCs w:val="32"/>
        </w:rPr>
        <w:t>工作</w:t>
      </w:r>
      <w:r>
        <w:rPr>
          <w:rFonts w:hint="eastAsia" w:ascii="仿宋_GB2312" w:hAnsi="宋体" w:eastAsia="仿宋_GB2312"/>
          <w:sz w:val="32"/>
          <w:szCs w:val="32"/>
        </w:rPr>
        <w:t>的通知</w:t>
      </w:r>
      <w:r>
        <w:rPr>
          <w:rFonts w:ascii="仿宋_GB2312" w:hAnsi="宋体" w:eastAsia="仿宋_GB2312"/>
          <w:sz w:val="32"/>
          <w:szCs w:val="32"/>
        </w:rPr>
        <w:t>》文件精神，我局高度重视，</w:t>
      </w:r>
      <w:r>
        <w:rPr>
          <w:rFonts w:hint="eastAsia" w:ascii="仿宋_GB2312" w:hAnsi="宋体" w:eastAsia="仿宋_GB2312"/>
          <w:sz w:val="32"/>
          <w:szCs w:val="32"/>
        </w:rPr>
        <w:t>迅速组织</w:t>
      </w:r>
      <w:r>
        <w:rPr>
          <w:rFonts w:ascii="仿宋_GB2312" w:hAnsi="宋体" w:eastAsia="仿宋_GB2312"/>
          <w:sz w:val="32"/>
          <w:szCs w:val="32"/>
        </w:rPr>
        <w:t>相关科室，认真对201</w:t>
      </w:r>
      <w:r>
        <w:rPr>
          <w:rFonts w:hint="eastAsia" w:ascii="仿宋_GB2312" w:hAnsi="宋体" w:eastAsia="仿宋_GB2312"/>
          <w:sz w:val="32"/>
          <w:szCs w:val="32"/>
        </w:rPr>
        <w:t>9</w:t>
      </w:r>
      <w:r>
        <w:rPr>
          <w:rFonts w:ascii="仿宋_GB2312" w:hAnsi="宋体" w:eastAsia="仿宋_GB2312"/>
          <w:sz w:val="32"/>
          <w:szCs w:val="32"/>
        </w:rPr>
        <w:t>年财政专项资金开展了</w:t>
      </w:r>
      <w:r>
        <w:rPr>
          <w:rFonts w:hint="eastAsia" w:ascii="仿宋_GB2312" w:hAnsi="宋体" w:eastAsia="仿宋_GB2312"/>
          <w:sz w:val="32"/>
          <w:szCs w:val="32"/>
        </w:rPr>
        <w:t>绩效</w:t>
      </w:r>
      <w:r>
        <w:rPr>
          <w:rFonts w:ascii="仿宋_GB2312" w:hAnsi="宋体" w:eastAsia="仿宋_GB2312"/>
          <w:sz w:val="32"/>
          <w:szCs w:val="32"/>
        </w:rPr>
        <w:t>自评工作。</w:t>
      </w:r>
      <w:r>
        <w:rPr>
          <w:rFonts w:hint="eastAsia" w:ascii="仿宋_GB2312" w:hAnsi="宋体" w:eastAsia="仿宋_GB2312"/>
          <w:sz w:val="32"/>
          <w:szCs w:val="32"/>
        </w:rPr>
        <w:t>2019年区级预算安排专项项目29个项目，安排资金3715.26401万元。截止12月底，完成29个项目，资金支出3468.93761万元。未全部支出项目为2019年核桃种植补贴，因2019年验收未完成，剩余2014年新植核桃2019年补助246.3264万元，2020年已支出。</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pStyle w:val="16"/>
        <w:spacing w:line="580" w:lineRule="exact"/>
        <w:ind w:left="420" w:firstLine="160" w:firstLineChars="50"/>
        <w:rPr>
          <w:rFonts w:ascii="楷体_GB2312" w:hAnsi="宋体" w:eastAsia="楷体_GB2312"/>
          <w:b/>
          <w:sz w:val="32"/>
          <w:szCs w:val="32"/>
        </w:rPr>
      </w:pPr>
      <w:r>
        <w:rPr>
          <w:rFonts w:hint="eastAsia" w:ascii="楷体_GB2312" w:hAnsi="宋体" w:eastAsia="楷体_GB2312"/>
          <w:b/>
          <w:sz w:val="32"/>
          <w:szCs w:val="32"/>
        </w:rPr>
        <w:t>（一）部门全部项目评价指标优良率</w:t>
      </w:r>
    </w:p>
    <w:p>
      <w:pPr>
        <w:spacing w:line="580" w:lineRule="exact"/>
        <w:rPr>
          <w:rFonts w:ascii="仿宋_GB2312" w:hAnsi="宋体" w:eastAsia="仿宋_GB2312"/>
          <w:sz w:val="32"/>
          <w:szCs w:val="32"/>
        </w:rPr>
      </w:pPr>
      <w:r>
        <w:rPr>
          <w:rFonts w:hint="eastAsia" w:ascii="仿宋_GB2312" w:hAnsi="宋体" w:eastAsia="仿宋_GB2312"/>
          <w:sz w:val="32"/>
          <w:szCs w:val="32"/>
        </w:rPr>
        <w:t>我单位全部项目评价指标共计29个，其中29个项目评价等级为优。评优率为100%。</w:t>
      </w:r>
    </w:p>
    <w:p>
      <w:pPr>
        <w:spacing w:beforeLines="50" w:line="580" w:lineRule="exact"/>
        <w:ind w:firstLine="481" w:firstLineChars="150"/>
        <w:rPr>
          <w:rFonts w:ascii="楷体_GB2312" w:hAnsi="宋体" w:eastAsia="楷体_GB2312"/>
          <w:b/>
          <w:sz w:val="32"/>
          <w:szCs w:val="32"/>
        </w:rPr>
      </w:pPr>
      <w:r>
        <w:rPr>
          <w:rFonts w:hint="eastAsia" w:ascii="楷体_GB2312" w:hAnsi="宋体" w:eastAsia="楷体_GB2312"/>
          <w:b/>
          <w:sz w:val="32"/>
          <w:szCs w:val="32"/>
        </w:rPr>
        <w:t>（二）部门整体绩效目标的完成情况</w:t>
      </w:r>
    </w:p>
    <w:p>
      <w:pPr>
        <w:spacing w:beforeLines="50" w:line="580" w:lineRule="exact"/>
        <w:ind w:firstLine="640" w:firstLineChars="200"/>
        <w:rPr>
          <w:rFonts w:ascii="楷体_GB2312" w:hAnsi="宋体" w:eastAsia="楷体_GB2312"/>
          <w:b/>
          <w:sz w:val="32"/>
          <w:szCs w:val="32"/>
        </w:rPr>
      </w:pPr>
      <w:r>
        <w:rPr>
          <w:rFonts w:hint="eastAsia" w:ascii="仿宋_GB2312" w:hAnsi="宋体" w:eastAsia="仿宋_GB2312"/>
          <w:sz w:val="32"/>
          <w:szCs w:val="32"/>
        </w:rPr>
        <w:t>区级预算安排的29项绩效指标中，29项已经完成，完成效果均在优；其中2019年核桃种植补贴，因验收未完成，剩余2014年新植核桃2019年补助2463264元，2020年已支出。</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(三)绩效指标完成情况分析及下一步改进措施。</w:t>
      </w:r>
    </w:p>
    <w:p>
      <w:pPr>
        <w:pStyle w:val="5"/>
        <w:ind w:firstLine="640" w:firstLineChars="200"/>
        <w:rPr>
          <w:rFonts w:ascii="仿宋" w:hAnsi="仿宋" w:eastAsia="仿宋" w:cs="仿宋"/>
          <w:sz w:val="32"/>
          <w:szCs w:val="32"/>
        </w:rPr>
      </w:pPr>
      <w:r>
        <w:rPr>
          <w:rFonts w:hint="eastAsia" w:ascii="仿宋" w:hAnsi="仿宋" w:eastAsia="仿宋" w:cs="仿宋"/>
          <w:sz w:val="32"/>
          <w:szCs w:val="32"/>
        </w:rPr>
        <w:t>1、产出指标完成情况分析。</w:t>
      </w:r>
    </w:p>
    <w:p>
      <w:pPr>
        <w:pStyle w:val="5"/>
        <w:ind w:left="798" w:leftChars="304" w:hanging="160" w:hangingChars="50"/>
        <w:rPr>
          <w:rFonts w:ascii="仿宋" w:hAnsi="仿宋" w:eastAsia="仿宋" w:cs="仿宋"/>
          <w:sz w:val="32"/>
          <w:szCs w:val="32"/>
        </w:rPr>
      </w:pPr>
      <w:r>
        <w:rPr>
          <w:rFonts w:hint="eastAsia" w:ascii="仿宋" w:hAnsi="仿宋" w:eastAsia="仿宋" w:cs="仿宋"/>
          <w:sz w:val="32"/>
          <w:szCs w:val="32"/>
        </w:rPr>
        <w:t>（1）项目完成数量：</w:t>
      </w:r>
      <w:r>
        <w:rPr>
          <w:rFonts w:hint="eastAsia" w:ascii="仿宋_GB2312" w:hAnsi="宋体" w:eastAsia="仿宋_GB2312"/>
          <w:sz w:val="32"/>
          <w:szCs w:val="32"/>
        </w:rPr>
        <w:t>区级预算安排的29项绩效指标中，29项已经完成，</w:t>
      </w:r>
      <w:r>
        <w:rPr>
          <w:rFonts w:ascii="仿宋" w:hAnsi="仿宋" w:eastAsia="仿宋" w:cs="仿宋"/>
          <w:sz w:val="32"/>
          <w:szCs w:val="32"/>
        </w:rPr>
        <w:t>资金支付率</w:t>
      </w:r>
      <w:r>
        <w:rPr>
          <w:rFonts w:hint="eastAsia" w:ascii="仿宋" w:hAnsi="仿宋" w:eastAsia="仿宋" w:cs="仿宋"/>
          <w:sz w:val="32"/>
          <w:szCs w:val="32"/>
        </w:rPr>
        <w:t>93.37%;</w:t>
      </w:r>
    </w:p>
    <w:p>
      <w:pPr>
        <w:pStyle w:val="5"/>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（2）项目完成质量：各项专项资金</w:t>
      </w:r>
      <w:r>
        <w:rPr>
          <w:rFonts w:ascii="仿宋" w:hAnsi="仿宋" w:eastAsia="仿宋" w:cs="仿宋"/>
          <w:color w:val="000000"/>
          <w:sz w:val="32"/>
          <w:szCs w:val="32"/>
        </w:rPr>
        <w:t>基本完成了项目的各项工作流程，全面完成了常年有效管护、造林、抚育</w:t>
      </w:r>
      <w:r>
        <w:rPr>
          <w:rFonts w:hint="eastAsia" w:ascii="仿宋" w:hAnsi="仿宋" w:eastAsia="仿宋" w:cs="仿宋"/>
          <w:color w:val="000000"/>
          <w:sz w:val="32"/>
          <w:szCs w:val="32"/>
        </w:rPr>
        <w:t>、森林防火等</w:t>
      </w:r>
      <w:r>
        <w:rPr>
          <w:rFonts w:ascii="仿宋" w:hAnsi="仿宋" w:eastAsia="仿宋" w:cs="仿宋"/>
          <w:color w:val="000000"/>
          <w:sz w:val="32"/>
          <w:szCs w:val="32"/>
        </w:rPr>
        <w:t>任务</w:t>
      </w:r>
      <w:r>
        <w:rPr>
          <w:rFonts w:hint="eastAsia" w:ascii="仿宋" w:hAnsi="仿宋" w:eastAsia="仿宋" w:cs="仿宋"/>
          <w:color w:val="000000"/>
          <w:sz w:val="32"/>
          <w:szCs w:val="32"/>
        </w:rPr>
        <w:t>，森</w:t>
      </w:r>
      <w:r>
        <w:rPr>
          <w:rFonts w:ascii="仿宋" w:hAnsi="仿宋" w:eastAsia="仿宋" w:cs="仿宋"/>
          <w:color w:val="000000"/>
          <w:sz w:val="32"/>
          <w:szCs w:val="32"/>
        </w:rPr>
        <w:t>林</w:t>
      </w:r>
      <w:r>
        <w:rPr>
          <w:rFonts w:hint="eastAsia" w:ascii="仿宋" w:hAnsi="仿宋" w:eastAsia="仿宋" w:cs="仿宋"/>
          <w:color w:val="000000"/>
          <w:sz w:val="32"/>
          <w:szCs w:val="32"/>
        </w:rPr>
        <w:t>资源</w:t>
      </w:r>
      <w:r>
        <w:rPr>
          <w:rFonts w:ascii="仿宋" w:hAnsi="仿宋" w:eastAsia="仿宋" w:cs="仿宋"/>
          <w:color w:val="000000"/>
          <w:sz w:val="32"/>
          <w:szCs w:val="32"/>
        </w:rPr>
        <w:t>得到了较有效的保护</w:t>
      </w:r>
      <w:r>
        <w:rPr>
          <w:rFonts w:hint="eastAsia" w:ascii="仿宋" w:hAnsi="仿宋" w:eastAsia="仿宋" w:cs="仿宋"/>
          <w:color w:val="000000"/>
          <w:sz w:val="32"/>
          <w:szCs w:val="32"/>
        </w:rPr>
        <w:t>，</w:t>
      </w:r>
      <w:r>
        <w:rPr>
          <w:rFonts w:ascii="仿宋" w:hAnsi="仿宋" w:eastAsia="仿宋" w:cs="仿宋"/>
          <w:color w:val="000000"/>
          <w:sz w:val="32"/>
          <w:szCs w:val="32"/>
        </w:rPr>
        <w:t>受到广大林农的一致认可</w:t>
      </w:r>
      <w:r>
        <w:rPr>
          <w:rFonts w:hint="eastAsia" w:ascii="仿宋" w:hAnsi="仿宋" w:eastAsia="仿宋" w:cs="仿宋"/>
          <w:color w:val="000000"/>
          <w:sz w:val="32"/>
          <w:szCs w:val="32"/>
        </w:rPr>
        <w:t>。林业病虫害防治</w:t>
      </w:r>
      <w:r>
        <w:rPr>
          <w:rFonts w:ascii="仿宋" w:hAnsi="仿宋" w:eastAsia="仿宋" w:cs="仿宋"/>
          <w:color w:val="000000"/>
          <w:sz w:val="32"/>
          <w:szCs w:val="32"/>
        </w:rPr>
        <w:t>没有重大或较大的森林病虫害等灾害发生</w:t>
      </w:r>
      <w:r>
        <w:rPr>
          <w:rFonts w:hint="eastAsia" w:ascii="仿宋" w:hAnsi="仿宋" w:eastAsia="仿宋" w:cs="仿宋"/>
          <w:color w:val="000000"/>
          <w:sz w:val="32"/>
          <w:szCs w:val="32"/>
        </w:rPr>
        <w:t>。森林覆盖率显著提高</w:t>
      </w:r>
      <w:r>
        <w:rPr>
          <w:rFonts w:ascii="仿宋" w:hAnsi="仿宋" w:eastAsia="仿宋" w:cs="仿宋"/>
          <w:color w:val="000000"/>
          <w:sz w:val="32"/>
          <w:szCs w:val="32"/>
        </w:rPr>
        <w:t>。</w:t>
      </w:r>
    </w:p>
    <w:p>
      <w:pPr>
        <w:pStyle w:val="5"/>
        <w:ind w:firstLine="640" w:firstLineChars="200"/>
        <w:rPr>
          <w:rFonts w:ascii="仿宋_GB2312" w:hAnsi="宋体" w:eastAsia="仿宋_GB2312"/>
          <w:sz w:val="32"/>
          <w:szCs w:val="32"/>
        </w:rPr>
      </w:pPr>
      <w:r>
        <w:rPr>
          <w:rFonts w:hint="eastAsia" w:ascii="仿宋" w:hAnsi="仿宋" w:eastAsia="仿宋" w:cs="仿宋"/>
          <w:color w:val="000000"/>
          <w:sz w:val="32"/>
          <w:szCs w:val="32"/>
        </w:rPr>
        <w:t>（3）项目实施进度：</w:t>
      </w:r>
      <w:r>
        <w:rPr>
          <w:rFonts w:hint="eastAsia" w:ascii="仿宋_GB2312" w:hAnsi="宋体" w:eastAsia="仿宋_GB2312"/>
          <w:sz w:val="32"/>
          <w:szCs w:val="32"/>
        </w:rPr>
        <w:t>区级预算安排的29项绩效指标中，29项已经完成。</w:t>
      </w:r>
    </w:p>
    <w:p>
      <w:pPr>
        <w:pStyle w:val="5"/>
        <w:ind w:firstLine="642" w:firstLineChars="200"/>
        <w:rPr>
          <w:rFonts w:ascii="仿宋" w:hAnsi="仿宋" w:eastAsia="仿宋" w:cs="仿宋"/>
          <w:b/>
          <w:bCs/>
          <w:sz w:val="32"/>
          <w:szCs w:val="32"/>
        </w:rPr>
      </w:pPr>
      <w:r>
        <w:rPr>
          <w:rFonts w:hint="eastAsia" w:ascii="仿宋" w:hAnsi="仿宋" w:eastAsia="仿宋" w:cs="仿宋"/>
          <w:b/>
          <w:bCs/>
          <w:sz w:val="32"/>
          <w:szCs w:val="32"/>
        </w:rPr>
        <w:t>2、效益指标完成情况分析</w:t>
      </w:r>
    </w:p>
    <w:p>
      <w:pPr>
        <w:pStyle w:val="5"/>
        <w:ind w:firstLine="642" w:firstLineChars="200"/>
        <w:rPr>
          <w:rFonts w:ascii="仿宋" w:hAnsi="仿宋" w:eastAsia="仿宋" w:cs="仿宋"/>
          <w:sz w:val="32"/>
          <w:szCs w:val="32"/>
        </w:rPr>
      </w:pPr>
      <w:r>
        <w:rPr>
          <w:rFonts w:hint="eastAsia" w:ascii="仿宋" w:hAnsi="仿宋" w:eastAsia="仿宋" w:cs="仿宋"/>
          <w:b/>
          <w:bCs/>
          <w:sz w:val="32"/>
          <w:szCs w:val="32"/>
        </w:rPr>
        <w:t>（1）项目实施的经济效益分析</w:t>
      </w:r>
    </w:p>
    <w:p>
      <w:pPr>
        <w:pStyle w:val="5"/>
        <w:ind w:firstLine="640" w:firstLineChars="200"/>
        <w:rPr>
          <w:rFonts w:ascii="仿宋" w:hAnsi="仿宋" w:eastAsia="仿宋" w:cs="仿宋"/>
          <w:sz w:val="32"/>
          <w:szCs w:val="32"/>
        </w:rPr>
      </w:pPr>
      <w:r>
        <w:rPr>
          <w:rFonts w:ascii="仿宋" w:hAnsi="仿宋" w:eastAsia="仿宋" w:cs="仿宋"/>
          <w:sz w:val="32"/>
          <w:szCs w:val="32"/>
        </w:rPr>
        <w:t>通过</w:t>
      </w:r>
      <w:r>
        <w:rPr>
          <w:rFonts w:hint="eastAsia" w:ascii="仿宋" w:hAnsi="仿宋" w:eastAsia="仿宋" w:cs="仿宋"/>
          <w:sz w:val="32"/>
          <w:szCs w:val="32"/>
        </w:rPr>
        <w:t>林业项目的实施</w:t>
      </w:r>
      <w:r>
        <w:rPr>
          <w:rFonts w:ascii="仿宋" w:hAnsi="仿宋" w:eastAsia="仿宋" w:cs="仿宋"/>
          <w:sz w:val="32"/>
          <w:szCs w:val="32"/>
        </w:rPr>
        <w:t>，不仅带来农民直接增收，同时带动了林草、林下经济作物种植业和养殖业的发展，使林农收入进一步增加，为实现林区全面建设小康社会打下了坚实的基础。</w:t>
      </w:r>
    </w:p>
    <w:p>
      <w:pPr>
        <w:pStyle w:val="5"/>
        <w:ind w:firstLine="642" w:firstLineChars="200"/>
        <w:rPr>
          <w:rFonts w:ascii="仿宋" w:hAnsi="仿宋" w:eastAsia="仿宋" w:cs="仿宋"/>
          <w:b/>
          <w:bCs/>
          <w:sz w:val="32"/>
          <w:szCs w:val="32"/>
        </w:rPr>
      </w:pPr>
      <w:r>
        <w:rPr>
          <w:rFonts w:hint="eastAsia" w:ascii="仿宋" w:hAnsi="仿宋" w:eastAsia="仿宋" w:cs="仿宋"/>
          <w:b/>
          <w:bCs/>
          <w:sz w:val="32"/>
          <w:szCs w:val="32"/>
        </w:rPr>
        <w:t>（2）项目实施的社会效益分析</w:t>
      </w:r>
    </w:p>
    <w:p>
      <w:pPr>
        <w:pStyle w:val="5"/>
        <w:ind w:firstLine="642" w:firstLineChars="200"/>
        <w:rPr>
          <w:rFonts w:ascii="仿宋" w:hAnsi="仿宋" w:eastAsia="仿宋" w:cs="仿宋"/>
          <w:sz w:val="32"/>
          <w:szCs w:val="32"/>
        </w:rPr>
      </w:pPr>
      <w:r>
        <w:rPr>
          <w:rFonts w:hint="eastAsia" w:ascii="仿宋" w:hAnsi="仿宋" w:eastAsia="仿宋" w:cs="仿宋"/>
          <w:b/>
          <w:bCs/>
          <w:sz w:val="32"/>
          <w:szCs w:val="32"/>
        </w:rPr>
        <w:t xml:space="preserve">   </w:t>
      </w:r>
      <w:r>
        <w:rPr>
          <w:rFonts w:ascii="仿宋" w:hAnsi="仿宋" w:eastAsia="仿宋" w:cs="仿宋"/>
          <w:sz w:val="32"/>
          <w:szCs w:val="32"/>
        </w:rPr>
        <w:t xml:space="preserve">林业资金项目的实施，一是突出了当前林业以生态建设为主的发展战略，明显提高了林业在社会经济生活中的地位和影响。二是地方各级政府和农民充分意识到了生态环境保护和资源保护的重要性，生态保护意识深入人心，同时有利于推进国家的其它生态工程建设。三是农民从中获得了直接的经济收入，对林区的社会稳定、经济发展起到了积极的推动作用。四是通过项目生态、经济效益的彰显，林区社会对生态和林业建设的意义加深了认识，提高了热爱自然、保护生态环境的自觉性和参与生态建设的积极性，提高了全民生态文明素质，为林区社会、经济深化改革、促进发展创造了良好的条件。 </w:t>
      </w:r>
    </w:p>
    <w:p>
      <w:pPr>
        <w:pStyle w:val="5"/>
        <w:ind w:firstLine="642" w:firstLineChars="200"/>
        <w:rPr>
          <w:rFonts w:ascii="仿宋" w:hAnsi="仿宋" w:eastAsia="仿宋" w:cs="仿宋"/>
          <w:b/>
          <w:bCs/>
          <w:sz w:val="32"/>
          <w:szCs w:val="32"/>
        </w:rPr>
      </w:pPr>
      <w:r>
        <w:rPr>
          <w:rFonts w:hint="eastAsia" w:ascii="仿宋" w:hAnsi="仿宋" w:eastAsia="仿宋" w:cs="仿宋"/>
          <w:b/>
          <w:bCs/>
          <w:sz w:val="32"/>
          <w:szCs w:val="32"/>
        </w:rPr>
        <w:t>（3）项目实施的生态效益分析</w:t>
      </w:r>
    </w:p>
    <w:p>
      <w:pPr>
        <w:pStyle w:val="5"/>
        <w:ind w:firstLine="640" w:firstLineChars="200"/>
        <w:rPr>
          <w:rFonts w:ascii="Arial" w:hAnsi="Arial" w:cs="Arial"/>
          <w:sz w:val="27"/>
          <w:szCs w:val="27"/>
        </w:rPr>
      </w:pPr>
      <w:r>
        <w:rPr>
          <w:rFonts w:ascii="仿宋" w:hAnsi="仿宋" w:eastAsia="仿宋" w:cs="仿宋"/>
          <w:sz w:val="32"/>
          <w:szCs w:val="32"/>
        </w:rPr>
        <w:t>通过项目的实施，</w:t>
      </w:r>
      <w:r>
        <w:rPr>
          <w:rFonts w:hint="eastAsia" w:ascii="仿宋" w:hAnsi="仿宋" w:eastAsia="仿宋" w:cs="仿宋"/>
          <w:sz w:val="32"/>
          <w:szCs w:val="32"/>
        </w:rPr>
        <w:t>促进生态环境的进一步好转；降低自然灾害程度；推进生物多样性保护和合理开发利用野生动植物资源及改善人民生活环境均发挥着极其重要的作用。</w:t>
      </w:r>
      <w:r>
        <w:rPr>
          <w:rFonts w:ascii="仿宋" w:hAnsi="仿宋" w:eastAsia="仿宋" w:cs="仿宋"/>
          <w:sz w:val="32"/>
          <w:szCs w:val="32"/>
        </w:rPr>
        <w:t>森林资源从恢复性增长进一步向质量提高转变，生态状况从逐步好转进一步向明显改善转变，林区野生动植物资源得到了有效保护。在气候调节、涵养水源、蓄水保土、固碳释氧、净化空气、防风固沙、森林游憩和维持生物多样性、减少自然灾害等方面产生了巨大的森林生态效益，对保护生态平衡发挥了十分重要的作用。</w:t>
      </w:r>
    </w:p>
    <w:p>
      <w:pPr>
        <w:pStyle w:val="5"/>
        <w:ind w:firstLine="642" w:firstLineChars="200"/>
        <w:rPr>
          <w:rFonts w:ascii="仿宋" w:hAnsi="仿宋" w:eastAsia="仿宋" w:cs="仿宋"/>
          <w:b/>
          <w:bCs/>
          <w:sz w:val="32"/>
          <w:szCs w:val="32"/>
        </w:rPr>
      </w:pPr>
      <w:r>
        <w:rPr>
          <w:rFonts w:hint="eastAsia" w:ascii="仿宋" w:hAnsi="仿宋" w:eastAsia="仿宋" w:cs="仿宋"/>
          <w:b/>
          <w:bCs/>
          <w:sz w:val="32"/>
          <w:szCs w:val="32"/>
        </w:rPr>
        <w:t>（4）项目实施的可持续影响分析</w:t>
      </w:r>
    </w:p>
    <w:p>
      <w:pPr>
        <w:pStyle w:val="5"/>
        <w:rPr>
          <w:rFonts w:ascii="仿宋" w:hAnsi="仿宋" w:eastAsia="仿宋" w:cs="仿宋"/>
          <w:sz w:val="32"/>
          <w:szCs w:val="32"/>
        </w:rPr>
      </w:pPr>
      <w:r>
        <w:rPr>
          <w:rFonts w:hint="eastAsia" w:ascii="仿宋" w:hAnsi="仿宋" w:eastAsia="仿宋" w:cs="仿宋"/>
          <w:sz w:val="32"/>
          <w:szCs w:val="32"/>
        </w:rPr>
        <w:t xml:space="preserve">   </w:t>
      </w:r>
      <w:r>
        <w:t>　</w:t>
      </w:r>
      <w:r>
        <w:rPr>
          <w:rFonts w:ascii="仿宋" w:hAnsi="仿宋" w:eastAsia="仿宋" w:cs="仿宋"/>
          <w:sz w:val="32"/>
          <w:szCs w:val="32"/>
        </w:rPr>
        <w:t>根据绩效评价结果显示：实施</w:t>
      </w:r>
      <w:r>
        <w:rPr>
          <w:rFonts w:hint="eastAsia" w:ascii="仿宋" w:hAnsi="仿宋" w:eastAsia="仿宋" w:cs="仿宋"/>
          <w:sz w:val="32"/>
          <w:szCs w:val="32"/>
        </w:rPr>
        <w:t>国家级重点公益林</w:t>
      </w:r>
      <w:r>
        <w:rPr>
          <w:rFonts w:ascii="仿宋" w:hAnsi="仿宋" w:eastAsia="仿宋" w:cs="仿宋"/>
          <w:sz w:val="32"/>
          <w:szCs w:val="32"/>
        </w:rPr>
        <w:t>项目成效显著，政策合理可行，项目管理规范</w:t>
      </w:r>
      <w:r>
        <w:rPr>
          <w:rFonts w:hint="eastAsia" w:ascii="仿宋" w:hAnsi="仿宋" w:eastAsia="仿宋" w:cs="仿宋"/>
          <w:sz w:val="32"/>
          <w:szCs w:val="32"/>
        </w:rPr>
        <w:t>。该项目的实施有效提高我国森林资源数量，同时减缓森林资源下降速度，能够逐渐改善我国环境内所存在的问题；其次我国森林资源在提高的过程中，还能够有效推动林业经济化建设，增加地球上面绿色植被覆盖面积，调节地球内的生态系统；最后，正是由于林业在发展过程中所具有的作用，出现自然灾害时，由于受到绿色植被的保护，能够有效减少泥石流等自然灾害影响面积。</w:t>
      </w:r>
    </w:p>
    <w:p>
      <w:pPr>
        <w:pStyle w:val="5"/>
        <w:ind w:firstLine="642" w:firstLineChars="200"/>
        <w:rPr>
          <w:rFonts w:ascii="仿宋" w:hAnsi="仿宋" w:eastAsia="仿宋" w:cs="仿宋"/>
          <w:b/>
          <w:bCs/>
          <w:sz w:val="32"/>
          <w:szCs w:val="32"/>
        </w:rPr>
      </w:pPr>
      <w:r>
        <w:rPr>
          <w:rFonts w:hint="eastAsia" w:ascii="仿宋" w:hAnsi="仿宋" w:eastAsia="仿宋" w:cs="仿宋"/>
          <w:b/>
          <w:bCs/>
          <w:sz w:val="32"/>
          <w:szCs w:val="32"/>
        </w:rPr>
        <w:t xml:space="preserve">  （5）、满意度指标完成情况分析</w:t>
      </w:r>
    </w:p>
    <w:p>
      <w:pPr>
        <w:pStyle w:val="5"/>
        <w:ind w:firstLine="642" w:firstLineChars="200"/>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 xml:space="preserve"> 满意度均达到80%以上并达标。项目管理有健全的组织机构，配备了专业技术能力强的工作人员。财务制度健全，财务信息真实完整。</w:t>
      </w:r>
    </w:p>
    <w:p>
      <w:pPr>
        <w:shd w:val="clear" w:color="auto" w:fill="FFFFFF"/>
        <w:spacing w:line="480" w:lineRule="atLeast"/>
        <w:ind w:firstLine="963" w:firstLineChars="300"/>
        <w:rPr>
          <w:rFonts w:ascii="宋体" w:hAnsi="宋体" w:cs="宋体"/>
          <w:color w:val="333333"/>
          <w:sz w:val="24"/>
        </w:rPr>
      </w:pPr>
      <w:r>
        <w:rPr>
          <w:rFonts w:hint="eastAsia" w:ascii="仿宋" w:hAnsi="仿宋" w:eastAsia="仿宋" w:cs="仿宋"/>
          <w:b/>
          <w:bCs/>
          <w:sz w:val="32"/>
          <w:szCs w:val="32"/>
        </w:rPr>
        <w:t>下一步改进措施</w:t>
      </w:r>
    </w:p>
    <w:p>
      <w:pPr>
        <w:pStyle w:val="5"/>
        <w:ind w:firstLine="480" w:firstLineChars="200"/>
        <w:rPr>
          <w:rFonts w:ascii="仿宋" w:hAnsi="仿宋" w:eastAsia="仿宋" w:cs="仿宋"/>
          <w:bCs/>
          <w:sz w:val="32"/>
          <w:szCs w:val="32"/>
        </w:rPr>
      </w:pPr>
      <w:r>
        <w:rPr>
          <w:rFonts w:hint="eastAsia" w:hAnsi="宋体" w:cs="宋体"/>
          <w:color w:val="333333"/>
          <w:sz w:val="24"/>
          <w:szCs w:val="24"/>
        </w:rPr>
        <w:t>　</w:t>
      </w:r>
      <w:r>
        <w:rPr>
          <w:rFonts w:hint="eastAsia" w:ascii="仿宋" w:hAnsi="仿宋" w:eastAsia="仿宋" w:cs="仿宋"/>
          <w:bCs/>
          <w:sz w:val="32"/>
          <w:szCs w:val="32"/>
        </w:rPr>
        <w:t>（1）健全制度，落实责任。推行和落实林业资金项目责任制。一是落实项目法人责任制。二是落实项目监督管理责任制。层层落实监督管理部门的责任制，按照“双随机</w:t>
      </w:r>
      <w:r>
        <w:rPr>
          <w:rFonts w:hint="eastAsia" w:ascii="仿宋" w:hAnsi="仿宋" w:eastAsia="仿宋" w:cs="仿宋"/>
          <w:bCs/>
          <w:sz w:val="32"/>
          <w:szCs w:val="32"/>
          <w:lang w:eastAsia="zh-CN"/>
        </w:rPr>
        <w:t>、</w:t>
      </w:r>
      <w:bookmarkStart w:id="0" w:name="_GoBack"/>
      <w:bookmarkEnd w:id="0"/>
      <w:r>
        <w:rPr>
          <w:rFonts w:hint="eastAsia" w:ascii="仿宋" w:hAnsi="仿宋" w:eastAsia="仿宋" w:cs="仿宋"/>
          <w:bCs/>
          <w:sz w:val="32"/>
          <w:szCs w:val="32"/>
        </w:rPr>
        <w:t>一公开”的监管要求，对项目设计、施工、监理以及管理制度、工程质量、招投标等各方面进行监督，发现问题及时纠正，问题严重的追究当事人的责任。</w:t>
      </w:r>
    </w:p>
    <w:p>
      <w:pPr>
        <w:pStyle w:val="5"/>
        <w:ind w:firstLine="640" w:firstLineChars="200"/>
        <w:rPr>
          <w:rFonts w:ascii="仿宋" w:hAnsi="仿宋" w:eastAsia="仿宋" w:cs="仿宋"/>
          <w:bCs/>
          <w:sz w:val="32"/>
          <w:szCs w:val="32"/>
        </w:rPr>
      </w:pPr>
      <w:r>
        <w:rPr>
          <w:rFonts w:hint="eastAsia" w:ascii="仿宋" w:hAnsi="仿宋" w:eastAsia="仿宋" w:cs="仿宋"/>
          <w:bCs/>
          <w:sz w:val="32"/>
          <w:szCs w:val="32"/>
        </w:rPr>
        <w:t>（2）严格执行基本建设程序。进一步完善项目立项、评估、审批等制度建设，确保项目前期工作质量，从项目可行性研究报告的编制、评审到申报、批复，从项目规划设计的编制、论证到申报、批复，每个环节都必须严格规范进行。一是要做好项目储备工作。建立林业项目储备库，将各类林业项目提前进行储备，对符合国家产业政策，具备发展潜力的项目，提前做好市场调查和可行性研究报告以及批复工作，及早纳入各级各行业发展规划。二是及早完成项目论证评估工作。提前完成项目可行性研究报告或重大项目的项目建议的专家的评估论证等工作，项目主管部门要认真做好林业项目的审查审核，严格把关，防止由于把关不严造成项目绩效达不到目标的现象。三是坚持聘请具备相应等级资质的服务机构开展项目咨询、设计、勘察、审计、验收等工作。</w:t>
      </w:r>
    </w:p>
    <w:p>
      <w:pPr>
        <w:pStyle w:val="5"/>
        <w:ind w:firstLine="640" w:firstLineChars="200"/>
        <w:rPr>
          <w:rFonts w:ascii="仿宋" w:hAnsi="仿宋" w:eastAsia="仿宋" w:cs="仿宋"/>
          <w:bCs/>
          <w:sz w:val="32"/>
          <w:szCs w:val="32"/>
        </w:rPr>
      </w:pPr>
      <w:r>
        <w:rPr>
          <w:rFonts w:hint="eastAsia" w:ascii="仿宋" w:hAnsi="仿宋" w:eastAsia="仿宋" w:cs="仿宋"/>
          <w:bCs/>
          <w:sz w:val="32"/>
          <w:szCs w:val="32"/>
        </w:rPr>
        <w:t>（3）加强督导检查。以项目质量为主线，切实加强项目督导检查，严格落实“四制”，即项目法人责任制、招标投标制、工程监理制、合同制。强化施工管理，工程建设要坚持先勘察、后设计、再施工。加强资金管理，完善项目预决算报审制度，切实提高资金使用效益，实现项目预期绩效目标。</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绩效评价结果拟应用情况</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项目资金分配的重要依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2"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本部门2019年度机关运行经费支出48.65万元，比2018年度减少195.27万元，降低80.05%。主要原因是2018年</w:t>
      </w:r>
      <w:r>
        <w:rPr>
          <w:rFonts w:hint="eastAsia" w:ascii="仿宋_GB2312" w:eastAsia="仿宋_GB2312" w:cs="DengXian-Regular"/>
          <w:sz w:val="32"/>
          <w:szCs w:val="32"/>
        </w:rPr>
        <w:t>本支出包括部分项目支出</w:t>
      </w:r>
      <w:r>
        <w:rPr>
          <w:rFonts w:hint="eastAsia" w:ascii="仿宋_GB2312" w:hAnsi="Times New Roman" w:eastAsia="仿宋_GB2312" w:cs="DengXian-Regular"/>
          <w:sz w:val="32"/>
          <w:szCs w:val="32"/>
        </w:rPr>
        <w:t>。</w:t>
      </w:r>
    </w:p>
    <w:p>
      <w:pPr>
        <w:keepNext/>
        <w:keepLines/>
        <w:snapToGrid w:val="0"/>
        <w:spacing w:line="580" w:lineRule="exact"/>
        <w:ind w:firstLine="642"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本部门2019年度政府采购支出总额250.26万元，从采购类型来看，</w:t>
      </w:r>
      <w:r>
        <w:rPr>
          <w:rFonts w:hint="eastAsia" w:ascii="仿宋_GB2312" w:hAnsi="仿宋_GB2312" w:eastAsia="仿宋_GB2312" w:cs="仿宋_GB2312"/>
          <w:color w:val="000000"/>
          <w:kern w:val="0"/>
          <w:sz w:val="32"/>
          <w:szCs w:val="32"/>
        </w:rPr>
        <w:t>政府采购货物支出</w:t>
      </w:r>
      <w:r>
        <w:rPr>
          <w:rFonts w:hint="eastAsia" w:ascii="仿宋_GB2312" w:hAnsi="Times New Roman" w:eastAsia="仿宋_GB2312" w:cs="DengXian-Regular"/>
          <w:sz w:val="32"/>
          <w:szCs w:val="32"/>
        </w:rPr>
        <w:t>250.26</w:t>
      </w:r>
      <w:r>
        <w:rPr>
          <w:rFonts w:hint="eastAsia" w:ascii="仿宋_GB2312" w:hAnsi="仿宋_GB2312" w:eastAsia="仿宋_GB2312" w:cs="仿宋_GB2312"/>
          <w:color w:val="000000"/>
          <w:kern w:val="0"/>
          <w:sz w:val="32"/>
          <w:szCs w:val="32"/>
        </w:rPr>
        <w:t>万元、政府采购工程支出0万元、政府采购服务支出 0万元。授予中小企业合同金250.26万元，占政府采购支出总额的100%，其中授予小微企业合同金额250.26万元，占政府采购支出总额的100%。</w:t>
      </w:r>
    </w:p>
    <w:p>
      <w:pPr>
        <w:keepNext/>
        <w:keepLines/>
        <w:snapToGrid w:val="0"/>
        <w:spacing w:line="580" w:lineRule="exact"/>
        <w:ind w:firstLine="642"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17辆，比上年减少1辆，主要是有报废车辆。其中，副部（省）级及以上领导用车0辆，主要领导干部用车0辆，机要通信用车1辆，应急保障用车1辆，执法执勤用车1辆，特种专业技术用车12辆，离退休干部用车0辆，其他用车3辆，其他用车主要是皮卡；</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万元以上通用设备0台（套），比上年增加0套，单位价值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万元以上专用设备0台（套）比上年增加0套。</w:t>
      </w:r>
    </w:p>
    <w:p>
      <w:pPr>
        <w:keepNext/>
        <w:keepLines/>
        <w:snapToGrid w:val="0"/>
        <w:spacing w:line="580" w:lineRule="exact"/>
        <w:ind w:firstLine="642"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本部门2019年度国有资本经营预算财政拨款支出决算无收支及结转结余情况，故国有资本经营预算财政拨款支出决算表以空表列示。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5" w:type="first"/>
          <w:footerReference r:id="rId27" w:type="first"/>
          <w:headerReference r:id="rId24" w:type="default"/>
          <w:footerReference r:id="rId26"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文本框 188" o:spid="_x0000_s1035" o:spt="202" type="#_x0000_t202" style="position:absolute;left:0pt;margin-left:-80.45pt;margin-top:34.8pt;height:263.1pt;width:613.65pt;z-index:251668480;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">
            <v:path/>
            <v:fill type="pattern" on="t" focussize="0,0"/>
            <v:stroke weight="0.5pt" color="#FFD966" joinstyle="miter"/>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8"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9"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文本框 229" o:spid="_x0000_s1036" o:spt="202" type="#_x0000_t202" style="position:absolute;left:0pt;margin-left:-82.05pt;margin-top:135.85pt;height:263.1pt;width:613.65pt;z-index:251669504;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">
            <v:path/>
            <v:fill type="pattern" on="t" focussize="0,0"/>
            <v:stroke weight="0.5pt" color="#FFD966" joinstyle="miter"/>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8"/>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12375.82</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591.27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131.91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132.19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147.99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591.27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7678.22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12967.09</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8774.38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2679.03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6871.74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15646.12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15646.12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8"/>
        <w:tblW w:w="13851" w:type="dxa"/>
        <w:jc w:val="center"/>
        <w:tblLayout w:type="autofit"/>
        <w:tblCellMar>
          <w:top w:w="0" w:type="dxa"/>
          <w:left w:w="0" w:type="dxa"/>
          <w:bottom w:w="0" w:type="dxa"/>
          <w:right w:w="0" w:type="dxa"/>
        </w:tblCellMar>
      </w:tblPr>
      <w:tblGrid>
        <w:gridCol w:w="648"/>
        <w:gridCol w:w="37"/>
        <w:gridCol w:w="1543"/>
        <w:gridCol w:w="5740"/>
        <w:gridCol w:w="2437"/>
        <w:gridCol w:w="1786"/>
        <w:gridCol w:w="269"/>
        <w:gridCol w:w="269"/>
        <w:gridCol w:w="484"/>
        <w:gridCol w:w="484"/>
        <w:gridCol w:w="462"/>
      </w:tblGrid>
      <w:tr>
        <w:tblPrEx>
          <w:tblCellMar>
            <w:top w:w="0" w:type="dxa"/>
            <w:left w:w="0" w:type="dxa"/>
            <w:bottom w:w="0" w:type="dxa"/>
            <w:right w:w="0" w:type="dxa"/>
          </w:tblCellMar>
        </w:tblPrEx>
        <w:trPr>
          <w:trHeight w:val="670" w:hRule="atLeast"/>
          <w:jc w:val="center"/>
        </w:trPr>
        <w:tc>
          <w:tcPr>
            <w:tcW w:w="13851"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丰润区林业局</w:t>
            </w:r>
          </w:p>
        </w:tc>
        <w:tc>
          <w:tcPr>
            <w:tcW w:w="23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77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3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7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2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2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267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510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267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0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267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0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777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777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12967.09</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12967.09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208</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社会保障和就业支出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20805</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行政事业单位离退休</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2080505</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机关事业单位基本养老保险缴费支出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医疗卫生与计划生育支出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行政事业单位医疗</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13</w:t>
            </w:r>
            <w:r>
              <w:rPr>
                <w:rFonts w:hint="eastAsia"/>
              </w:rPr>
              <w:t>2.19</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13</w:t>
            </w:r>
            <w:r>
              <w:rPr>
                <w:rFonts w:hint="eastAsia"/>
              </w:rPr>
              <w:t>2.19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2101101</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行政单位医疗</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39.59</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39.59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2101102</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事业单位医疗</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11.09</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11.09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2101103</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公务员医疗补助</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81.</w:t>
            </w:r>
            <w:r>
              <w:rPr>
                <w:rFonts w:hint="eastAsia"/>
              </w:rPr>
              <w:t>52</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81.</w:t>
            </w:r>
            <w:r>
              <w:rPr>
                <w:rFonts w:hint="eastAsia"/>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211</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节能环保支出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125.48</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125.48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21106</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退耕还林</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125.48</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125.48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2110602</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退耕现金</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125.48</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125.48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城乡社区支出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591.27</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21208</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eastAsia="宋体" w:cs="Arial"/>
                <w:color w:val="000000"/>
                <w:sz w:val="20"/>
                <w:szCs w:val="20"/>
              </w:rPr>
            </w:pPr>
            <w:r>
              <w:rPr>
                <w:rFonts w:ascii="Arial" w:hAnsi="Arial" w:cs="Arial"/>
                <w:color w:val="000000"/>
                <w:sz w:val="20"/>
                <w:szCs w:val="20"/>
              </w:rPr>
              <w:t>国有土地使用权出让收入及对应专项债务收入安排的支出</w:t>
            </w:r>
          </w:p>
          <w:p>
            <w:pPr>
              <w:pStyle w:val="15"/>
            </w:pP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591.27</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2120801</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w:t>
            </w:r>
            <w:r>
              <w:rPr>
                <w:rFonts w:hint="eastAsia"/>
              </w:rPr>
              <w:t>征地和拆迁补偿支出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448.02</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448.02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2120802</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土地开发支出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20.68</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2120803</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城市建设支出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122.57</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农林水支出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11893.45</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11893.45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林业</w:t>
            </w:r>
            <w:r>
              <w:rPr>
                <w:rFonts w:hint="eastAsia"/>
              </w:rPr>
              <w:t>和草原</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11893.45</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11893.45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2130201</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行政运行</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785.93</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785.93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2130204</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林业事业机构</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429.72</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429.72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2130205</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森林培育</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3839.88</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3839.88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2130209</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森林生态效益补偿</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288.56</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288.56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2130213</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林业执法与监督</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2130234</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林业防灾减灾</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318.68</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318.68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2130237</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w:t>
            </w:r>
            <w:r>
              <w:rPr>
                <w:rFonts w:hint="eastAsia"/>
              </w:rPr>
              <w:t>行业业务管理</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15</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2130299</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其他林业</w:t>
            </w:r>
            <w:r>
              <w:rPr>
                <w:rFonts w:hint="eastAsia"/>
              </w:rPr>
              <w:t>和草原</w:t>
            </w:r>
            <w:r>
              <w:t>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6213.69</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6213.69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221</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住房保障支出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22102</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住房改革支出</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1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2210201</w:t>
            </w:r>
          </w:p>
        </w:tc>
        <w:tc>
          <w:tcPr>
            <w:tcW w:w="55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住房公积金</w:t>
            </w:r>
          </w:p>
        </w:tc>
        <w:tc>
          <w:tcPr>
            <w:tcW w:w="2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1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p>
        </w:tc>
      </w:tr>
    </w:tbl>
    <w:p>
      <w:pPr>
        <w:jc w:val="left"/>
      </w:pPr>
    </w:p>
    <w:p>
      <w:r>
        <w:br w:type="page"/>
      </w:r>
    </w:p>
    <w:tbl>
      <w:tblPr>
        <w:tblStyle w:val="8"/>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部门：丰润</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林业局</w:t>
            </w: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8774.38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1591.06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7183.32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208</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社会保障和就业支出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20805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行政事业单位离退休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2080505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机关事业单位基本养老保险缴费支出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医疗卫生与计划生育支出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行政事业单位医疗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行政单位医疗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39.</w:t>
            </w:r>
            <w:r>
              <w:rPr>
                <w:rFonts w:hint="eastAsia"/>
              </w:rPr>
              <w:t>59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39.</w:t>
            </w:r>
            <w:r>
              <w:rPr>
                <w:rFonts w:hint="eastAsia"/>
              </w:rPr>
              <w:t>59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事业单位医疗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1</w:t>
            </w:r>
            <w:r>
              <w:rPr>
                <w:rFonts w:hint="eastAsia"/>
              </w:rPr>
              <w:t>1.09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1</w:t>
            </w:r>
            <w:r>
              <w:rPr>
                <w:rFonts w:hint="eastAsia"/>
              </w:rPr>
              <w:t>1.09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公务员医疗补助</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81.</w:t>
            </w:r>
            <w:r>
              <w:rPr>
                <w:rFonts w:hint="eastAsia"/>
              </w:rPr>
              <w:t>52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81.</w:t>
            </w:r>
            <w:r>
              <w:rPr>
                <w:rFonts w:hint="eastAsia"/>
              </w:rPr>
              <w:t>52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节能环保支出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21106</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退耕还林</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21106</w:t>
            </w:r>
            <w:r>
              <w:rPr>
                <w:rFonts w:hint="eastAsia"/>
              </w:rPr>
              <w:t>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退耕</w:t>
            </w:r>
            <w:r>
              <w:rPr>
                <w:rFonts w:hint="eastAsia"/>
              </w:rPr>
              <w:t>现金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城乡社区支出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591.27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591.27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21208</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国有土地使用权转让</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591.27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591.27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2120801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征地和拆迁补偿支出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448.02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448.02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2120802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土地开发支出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20.68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20.68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2120803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城市建设支出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122.57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122.57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农林水支出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7678.22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1234.16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6444.06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林业</w:t>
            </w:r>
            <w:r>
              <w:rPr>
                <w:rFonts w:hint="eastAsia"/>
              </w:rPr>
              <w:t>和草原</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7678.22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1234.16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6444.06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799.79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199.79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2130204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林业事业机构</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434.37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434.</w:t>
            </w:r>
            <w:r>
              <w:rPr>
                <w:rFonts w:hint="eastAsia"/>
              </w:rPr>
              <w:t>3</w:t>
            </w:r>
            <w:r>
              <w:t>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2130205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w:t>
            </w:r>
            <w:r>
              <w:rPr>
                <w:rFonts w:hint="eastAsia"/>
              </w:rPr>
              <w:t>森林培育</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3332.02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3332.02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2130209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森林生态效益补偿金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282.45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282.45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2130213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执法与监督</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w:t>
            </w:r>
            <w:r>
              <w:t>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w:t>
            </w:r>
            <w:r>
              <w:t>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2130234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防灾减灾</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w:t>
            </w:r>
            <w:r>
              <w:t>1</w:t>
            </w:r>
            <w:r>
              <w:rPr>
                <w:rFonts w:hint="eastAsia"/>
              </w:rPr>
              <w:t>.</w:t>
            </w:r>
            <w:r>
              <w:t>8</w:t>
            </w:r>
            <w:r>
              <w:rPr>
                <w:rFonts w:hint="eastAsia"/>
              </w:rPr>
              <w:t>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w:t>
            </w:r>
            <w:r>
              <w:t>18.</w:t>
            </w:r>
            <w:r>
              <w:rPr>
                <w:rFonts w:hint="eastAsia"/>
              </w:rPr>
              <w:t>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w:t>
            </w:r>
            <w:r>
              <w:rPr>
                <w:rFonts w:hint="eastAsia"/>
              </w:rPr>
              <w:t>37</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w:t>
            </w:r>
            <w:r>
              <w:rPr>
                <w:rFonts w:hint="eastAsia"/>
              </w:rPr>
              <w:t>行业业务管理</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w:t>
            </w:r>
            <w:r>
              <w:rPr>
                <w:rFonts w:hint="eastAsia"/>
              </w:rPr>
              <w:t>0299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其他林业和草原支出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2483.91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2483.91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221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住房保障支出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22102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住房改革支出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2210201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住房公积金</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8"/>
        <w:tblW w:w="9520" w:type="dxa"/>
        <w:jc w:val="center"/>
        <w:tblLayout w:type="fixed"/>
        <w:tblCellMar>
          <w:top w:w="0" w:type="dxa"/>
          <w:left w:w="0" w:type="dxa"/>
          <w:bottom w:w="0" w:type="dxa"/>
          <w:right w:w="0" w:type="dxa"/>
        </w:tblCellMar>
      </w:tblPr>
      <w:tblGrid>
        <w:gridCol w:w="2922"/>
        <w:gridCol w:w="425"/>
        <w:gridCol w:w="662"/>
        <w:gridCol w:w="2946"/>
        <w:gridCol w:w="507"/>
        <w:gridCol w:w="414"/>
        <w:gridCol w:w="855"/>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12375.82</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131.91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131.91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132.19</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132.19</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7678.22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7678.22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12967.09</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8774.38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8183.11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2679.03</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6871.74</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6871.74</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2679.03</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15646.12</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15646.12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15054.85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8"/>
        <w:tblW w:w="10018" w:type="dxa"/>
        <w:jc w:val="center"/>
        <w:tblLayout w:type="autofit"/>
        <w:tblCellMar>
          <w:top w:w="0" w:type="dxa"/>
          <w:left w:w="0" w:type="dxa"/>
          <w:bottom w:w="0" w:type="dxa"/>
          <w:right w:w="0" w:type="dxa"/>
        </w:tblCellMar>
      </w:tblPr>
      <w:tblGrid>
        <w:gridCol w:w="827"/>
        <w:gridCol w:w="47"/>
        <w:gridCol w:w="47"/>
        <w:gridCol w:w="4116"/>
        <w:gridCol w:w="1913"/>
        <w:gridCol w:w="1746"/>
        <w:gridCol w:w="1401"/>
      </w:tblGrid>
      <w:tr>
        <w:tblPrEx>
          <w:tblCellMar>
            <w:top w:w="0" w:type="dxa"/>
            <w:left w:w="0" w:type="dxa"/>
            <w:bottom w:w="0" w:type="dxa"/>
            <w:right w:w="0" w:type="dxa"/>
          </w:tblCellMar>
        </w:tblPrEx>
        <w:trPr>
          <w:trHeight w:val="600" w:hRule="atLeast"/>
          <w:jc w:val="center"/>
        </w:trPr>
        <w:tc>
          <w:tcPr>
            <w:tcW w:w="10018"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85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73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0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73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73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8183.11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1591.06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6592.05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131.91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医疗卫生与计划生育支出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132.19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39.</w:t>
            </w:r>
            <w:r>
              <w:rPr>
                <w:rFonts w:hint="eastAsia"/>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39.</w:t>
            </w:r>
            <w:r>
              <w:rPr>
                <w:rFonts w:hint="eastAsia"/>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1</w:t>
            </w:r>
            <w:r>
              <w:rPr>
                <w:rFonts w:hint="eastAsia"/>
              </w:rPr>
              <w:t>1.09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1</w:t>
            </w:r>
            <w:r>
              <w:rPr>
                <w:rFonts w:hint="eastAsia"/>
              </w:rPr>
              <w:t>1.09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81.</w:t>
            </w:r>
            <w:r>
              <w:rPr>
                <w:rFonts w:hint="eastAsia"/>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81.</w:t>
            </w:r>
            <w:r>
              <w:rPr>
                <w:rFonts w:hint="eastAsia"/>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退耕还林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21106</w:t>
            </w:r>
            <w:r>
              <w:rPr>
                <w:rFonts w:hint="eastAsia"/>
              </w:rPr>
              <w:t>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退耕</w:t>
            </w:r>
            <w:r>
              <w:rPr>
                <w:rFonts w:hint="eastAsia"/>
              </w:rPr>
              <w:t>现金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148</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7678.22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1234.16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6444.06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林业</w:t>
            </w:r>
            <w:r>
              <w:rPr>
                <w:rFonts w:hint="eastAsia"/>
              </w:rPr>
              <w:t>和草原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7678.22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1234.16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6444.06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799.79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199.79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林业事业机构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434.37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434.</w:t>
            </w:r>
            <w:r>
              <w:rPr>
                <w:rFonts w:hint="eastAsia"/>
              </w:rPr>
              <w:t>3</w:t>
            </w:r>
            <w: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2130205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w:t>
            </w:r>
            <w:r>
              <w:rPr>
                <w:rFonts w:hint="eastAsia"/>
              </w:rPr>
              <w:t>森林培育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3332.02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3332.02</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2130209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森林生态效益补偿金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282.45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282.45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执法与监督</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w:t>
            </w:r>
            <w: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w:t>
            </w:r>
            <w:r>
              <w:t>2.00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防灾减灾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w:t>
            </w:r>
            <w:r>
              <w:t>1</w:t>
            </w:r>
            <w:r>
              <w:rPr>
                <w:rFonts w:hint="eastAsia"/>
              </w:rPr>
              <w:t>.</w:t>
            </w:r>
            <w:r>
              <w:t>8</w:t>
            </w:r>
            <w:r>
              <w:rPr>
                <w:rFonts w:hint="eastAsia"/>
              </w:rPr>
              <w:t>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3</w:t>
            </w:r>
            <w:r>
              <w:t>18.</w:t>
            </w:r>
            <w:r>
              <w:rPr>
                <w:rFonts w:hint="eastAsia"/>
              </w:rPr>
              <w:t>68</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21302</w:t>
            </w:r>
            <w:r>
              <w:rPr>
                <w:rFonts w:hint="eastAsia"/>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w:t>
            </w:r>
            <w:r>
              <w:rPr>
                <w:rFonts w:hint="eastAsia"/>
              </w:rPr>
              <w:t>行业业务管理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15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213</w:t>
            </w:r>
            <w:r>
              <w:rPr>
                <w:rFonts w:hint="eastAsia"/>
              </w:rPr>
              <w:t>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其他林业和草原支出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2483.91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2483.91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pPr>
            <w: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rPr>
                <w:rFonts w:hint="eastAsia"/>
              </w:rPr>
              <w:t>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Style w:val="15"/>
            </w:pPr>
            <w:r>
              <w:t>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8"/>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1480.65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74.53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445.1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18.14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153.95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53.4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258.72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131.91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4.58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50.67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24.93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81.52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10.62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92.8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201.97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35.88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29.29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4.84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9.64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1516.53</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74.53</w:t>
            </w:r>
          </w:p>
        </w:tc>
      </w:tr>
    </w:tbl>
    <w:p>
      <w:r>
        <w:br w:type="page"/>
      </w:r>
    </w:p>
    <w:tbl>
      <w:tblPr>
        <w:tblStyle w:val="8"/>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1.07</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25.68</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24.64</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9.64</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1.04</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8"/>
        <w:tblW w:w="9609" w:type="dxa"/>
        <w:jc w:val="center"/>
        <w:tblLayout w:type="autofit"/>
        <w:tblCellMar>
          <w:top w:w="0" w:type="dxa"/>
          <w:left w:w="0" w:type="dxa"/>
          <w:bottom w:w="0" w:type="dxa"/>
          <w:right w:w="0" w:type="dxa"/>
        </w:tblCellMar>
      </w:tblPr>
      <w:tblGrid>
        <w:gridCol w:w="842"/>
        <w:gridCol w:w="48"/>
        <w:gridCol w:w="48"/>
        <w:gridCol w:w="2687"/>
        <w:gridCol w:w="769"/>
        <w:gridCol w:w="1219"/>
        <w:gridCol w:w="1219"/>
        <w:gridCol w:w="741"/>
        <w:gridCol w:w="1333"/>
        <w:gridCol w:w="703"/>
      </w:tblGrid>
      <w:tr>
        <w:tblPrEx>
          <w:tblCellMar>
            <w:top w:w="0" w:type="dxa"/>
            <w:left w:w="0" w:type="dxa"/>
            <w:bottom w:w="0" w:type="dxa"/>
            <w:right w:w="0" w:type="dxa"/>
          </w:tblCellMar>
        </w:tblPrEx>
        <w:trPr>
          <w:trHeight w:val="780" w:hRule="atLeast"/>
          <w:jc w:val="center"/>
        </w:trPr>
        <w:tc>
          <w:tcPr>
            <w:tcW w:w="9609"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8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2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80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89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2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8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9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9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国有土地使用权转让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591.27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征地拆迁补偿支出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土地开发支出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城市建设支出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8"/>
        <w:tblW w:w="9915" w:type="dxa"/>
        <w:jc w:val="center"/>
        <w:tblLayout w:type="autofit"/>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本部门本年度无相关支出，空表列示</w:t>
      </w:r>
      <w:r>
        <w:br w:type="page"/>
      </w:r>
    </w:p>
    <w:p>
      <w:r>
        <w:pict>
          <v:rect id="_x0000_s1037" o:spid="_x0000_s1037" o:spt="1" style="position:absolute;left:0pt;margin-left:-70.5pt;margin-top:-85.25pt;height:841.15pt;width:595.1pt;z-index:25167052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31" w:type="first"/>
      <w:headerReference r:id="rId30" w:type="default"/>
      <w:footerReference r:id="rId32"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Yu Gothic UI Semibold">
    <w:altName w:val="方正书宋_GBK"/>
    <w:panose1 w:val="00000000000000000000"/>
    <w:charset w:val="80"/>
    <w:family w:val="swiss"/>
    <w:pitch w:val="default"/>
    <w:sig w:usb0="00000000" w:usb1="00000000" w:usb2="00000016" w:usb3="00000000" w:csb0="2002009F" w:csb1="00000000"/>
  </w:font>
  <w:font w:name="思源黑体 HW Bold">
    <w:altName w:val="方正黑体_GBK"/>
    <w:panose1 w:val="00000000000000000000"/>
    <w:charset w:val="86"/>
    <w:family w:val="swiss"/>
    <w:pitch w:val="default"/>
    <w:sig w:usb0="00000000" w:usb1="00000000" w:usb2="00000016" w:usb3="00000000" w:csb0="002E0107"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ArialUnicodeMS">
    <w:altName w:val="DejaVu Sans"/>
    <w:panose1 w:val="00000000000000000000"/>
    <w:charset w:val="81"/>
    <w:family w:val="auto"/>
    <w:pitch w:val="default"/>
    <w:sig w:usb0="00000000" w:usb1="00000000" w:usb2="00000010" w:usb3="00000000" w:csb0="00080001"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DengXian-Regular">
    <w:altName w:val="华文中宋"/>
    <w:panose1 w:val="00000000000000000000"/>
    <w:charset w:val="86"/>
    <w:family w:val="auto"/>
    <w:pitch w:val="default"/>
    <w:sig w:usb0="00000000" w:usb1="00000000" w:usb2="00000010" w:usb3="00000000" w:csb0="00040001" w:csb1="00000000"/>
  </w:font>
  <w:font w:name="DengXian-Bold">
    <w:altName w:val="华文中宋"/>
    <w:panose1 w:val="00000000000000000000"/>
    <w:charset w:val="86"/>
    <w:family w:val="auto"/>
    <w:pitch w:val="default"/>
    <w:sig w:usb0="00000000" w:usb1="00000000" w:usb2="00000010"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TimesNewRomanPSMT">
    <w:altName w:val="DejaVu Sans"/>
    <w:panose1 w:val="00000000000000000000"/>
    <w:charset w:val="00"/>
    <w:family w:val="swiss"/>
    <w:pitch w:val="default"/>
    <w:sig w:usb0="00000000" w:usb1="00000000" w:usb2="00000000" w:usb3="00000000" w:csb0="00000001" w:csb1="00000000"/>
  </w:font>
  <w:font w:name="MS-UIGothic,Bold">
    <w:altName w:val="方正书宋_GBK"/>
    <w:panose1 w:val="00000000000000000000"/>
    <w:charset w:val="81"/>
    <w:family w:val="auto"/>
    <w:pitch w:val="default"/>
    <w:sig w:usb0="00000000" w:usb1="00000000" w:usb2="00000010" w:usb3="00000000" w:csb0="0008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o:spid="_x0000_s2087" o:spt="202" type="#_x0000_t202" style="position:absolute;left:0pt;margin-left:206.55pt;margin-top:-22.45pt;height:35.15pt;width:34pt;mso-position-horizontal-relative:margin;z-index:2516807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">
          <v:path/>
          <v:fill on="f" focussize="0,0"/>
          <v:stroke on="f" weight="0.5pt" joinstyle="miter"/>
          <v:imagedata o:title=""/>
          <o:lock v:ext="edit"/>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o:spid="_x0000_s2072" o:spt="202" type="#_x0000_t202" style="position:absolute;left:0pt;margin-left:209.15pt;margin-top:-6pt;height:18.7pt;width:144pt;mso-position-horizontal-relative:margin;mso-wrap-style:none;z-index:2516817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AIKUMyawIAABAFAAAOAAAAAAAAAAAAAAAA&#10;AC4CAABkcnMvZTJvRG9jLnhtbFBLAQItABQABgAIAAAAIQA8SX4/4AAAAAoBAAAPAAAAAAAAAAAA&#10;AAAAAMUEAABkcnMvZG93bnJldi54bWxQSwUGAAAAAAQABADzAAAA0gUAAAAA&#10;">
          <v:path/>
          <v:fill on="f" focussize="0,0"/>
          <v:stroke on="f" weight="0.5pt" joinstyle="miter"/>
          <v:imagedata o:title=""/>
          <o:lock v:ext="edit"/>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4" o:spid="_x0000_s2064" o:spt="202" type="#_x0000_t202" style="position:absolute;left:0pt;margin-left:205.45pt;margin-top:-18.75pt;height:31.45pt;width:30.15pt;mso-position-horizontal-relative:margin;z-index:2516828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">
          <v:path/>
          <v:fill on="f" focussize="0,0"/>
          <v:stroke on="f" weight="0.5pt" joinstyle="miter"/>
          <v:imagedata o:title=""/>
          <o:lock v:ext="edit"/>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45" o:spid="_x0000_s2056" o:spt="202" type="#_x0000_t202" style="position:absolute;left:0pt;margin-left:209.15pt;margin-top:-6pt;height:18.7pt;width:144pt;mso-position-horizontal-relative:margin;mso-wrap-style:none;z-index:2516858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Bs7ZtgawIAABMFAAAOAAAAAAAAAAAAAAAA&#10;AC4CAABkcnMvZTJvRG9jLnhtbFBLAQItABQABgAIAAAAIQA8SX4/4AAAAAoBAAAPAAAAAAAAAAAA&#10;AAAAAMUEAABkcnMvZG93bnJldi54bWxQSwUGAAAAAAQABADzAAAA0gUAAAAA&#10;">
          <v:path/>
          <v:fill on="f" focussize="0,0"/>
          <v:stroke on="f" weight="0.5pt" joinstyle="miter"/>
          <v:imagedata o:title=""/>
          <o:lock v:ext="edit"/>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- 34 -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 o:spid="_x0000_s2088" o:spt="202" type="#_x0000_t202" style="position:absolute;left:0pt;margin-left:209.65pt;margin-top:-12.95pt;height:14.3pt;width:30.6pt;mso-position-horizontal-relative:margin;z-index:2516797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">
          <v:path/>
          <v:fill on="f" focussize="0,0"/>
          <v:stroke on="f" weight="0.5pt" joinstyle="miter"/>
          <v:imagedata o:title=""/>
          <o:lock v:ext="edit"/>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76" o:spid="_x0000_s2100" o:spt="203" style="position:absolute;left:0pt;margin-top:29.75pt;height:32pt;width:157.5pt;mso-position-horizontal:left;mso-position-horizontal-relative:page;mso-position-vertical-relative:page;z-index:251666432;mso-width-relative:page;mso-height-relative:page;" coordorigin="1337,880" coordsize="3150,64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">
          <o:lock v:ext="edit"/>
          <v:shape id="文本框 6" o:spid="_x0000_s2102" o:spt="202" type="#_x0000_t202" style="position:absolute;left:1401;top:880;height:641;width:308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5408;mso-width-relative:page;mso-height-relative:page;mso-width-percent:1000;" coordorigin="881,505" coordsize="11930,2147483647"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2092" o:spid="_x0000_s2092" o:spt="203" style="position:absolute;left:0pt;margin-left:0pt;margin-top:53.75pt;height:31.5pt;width:594.8pt;mso-position-horizontal-relative:page;mso-position-vertical-relative:page;z-index:251677696;mso-width-relative:page;mso-height-relative:page;" coordorigin="881,505" coordsize="11930,2147483647"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5"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4"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3"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组合 237" o:spid="_x0000_s2089" o:spt="203" style="position:absolute;left:0pt;margin-left:-2.15pt;margin-top:47.15pt;height:32pt;width:235.7pt;mso-position-horizontal-relative:page;mso-position-vertical-relative:page;z-index:251678720;mso-width-relative:page;mso-height-relative:page;" coordorigin="1337,880" coordsize="3150,64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">
          <o:lock v:ext="edit"/>
          <v:shape id="文本框 6" o:spid="_x0000_s2091" o:spt="202" type="#_x0000_t202" style="position:absolute;left:1401;top:880;height:641;width:308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90" o:spt="1" style="position:absolute;left:1337;top:1044;height:330;width:119;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2083" o:spid="_x0000_s2083" o:spt="203" style="position:absolute;left:0pt;margin-left:2.75pt;margin-top:46.95pt;height:32.8pt;width:596.85pt;mso-position-horizontal-relative:page;mso-position-vertical-relative:page;z-index:251671552;mso-width-relative:page;mso-height-relative:page;" coordorigin="881,505" coordsize="11971,2147483647"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组合 135" o:spid="_x0000_s2080" o:spt="203" style="position:absolute;left:0pt;margin-left:1.95pt;margin-top:47.1pt;height:32pt;width:235.7pt;mso-position-horizontal-relative:page;mso-position-vertical-relative:page;z-index:251672576;mso-width-relative:page;mso-height-relative:page;" coordorigin="1337,880" coordsize="3150,64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">
          <o:lock v:ext="edit"/>
          <v:shape id="文本框 6" o:spid="_x0000_s2082" o:spt="202" type="#_x0000_t202" style="position:absolute;left:1401;top:880;height:641;width:308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">
            <v:path/>
            <v:fill on="t" focussize="0,0"/>
            <v:stroke on="f" weight="1pt"/>
            <v:imagedata o:title=""/>
            <o:lock v:ext="edit"/>
          </v:rect>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2076" o:spid="_x0000_s2076" o:spt="203" style="position:absolute;left:0pt;margin-left:0pt;margin-top:0pt;height:37.85pt;width:594.8pt;mso-position-horizontal-relative:page;mso-position-vertical-relative:page;z-index:251673600;mso-width-relative:page;mso-height-relative:page;" coordorigin="881,505" coordsize="11930,2147483647"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9"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8"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77"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组合 180" o:spid="_x0000_s2073" o:spt="203" style="position:absolute;left:0pt;margin-left:-2.15pt;margin-top:47.15pt;height:32pt;width:235.7pt;mso-position-horizontal-relative:page;mso-position-vertical-relative:page;z-index:251674624;mso-width-relative:page;mso-height-relative:page;" coordorigin="1337,880" coordsize="3150,64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">
          <o:lock v:ext="edit"/>
          <v:shape id="文本框 6" o:spid="_x0000_s2075" o:spt="202" type="#_x0000_t202" style="position:absolute;left:1401;top:880;height:641;width:308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74" o:spt="1" style="position:absolute;left:1337;top:1044;height:330;width:119;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189" o:spid="_x0000_s2069" o:spt="203" style="position:absolute;left:0pt;margin-top:29.75pt;height:32pt;width:157.5pt;mso-position-horizontal:left;mso-position-horizontal-relative:page;mso-position-vertical-relative:page;z-index:251676672;mso-width-relative:page;mso-height-relative:page;" coordorigin="1337,880" coordsize="3150,64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">
          <o:lock v:ext="edit"/>
          <v:shape id="文本框 6" o:spid="_x0000_s2071" o:spt="202" type="#_x0000_t202" style="position:absolute;left:1401;top:880;height:641;width:308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0" o:spt="1" style="position:absolute;left:1337;top:1044;height:330;width:119;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">
            <v:path/>
            <v:fill on="t" focussize="0,0"/>
            <v:stroke on="f" weight="1pt"/>
            <v:imagedata o:title=""/>
            <o:lock v:ext="edit"/>
          </v:rect>
        </v:group>
      </w:pict>
    </w:r>
    <w:r>
      <w:pict>
        <v:group id="_x0000_s2065" o:spid="_x0000_s2065" o:spt="203" style="position:absolute;left:0pt;margin-left:0pt;margin-top:0pt;height:58.95pt;width:596.5pt;mso-position-horizontal-relative:page;mso-position-vertical-relative:page;z-index:251675648;mso-width-relative:page;mso-height-relative:page;mso-width-percent:1000;" coordorigin="881,505" coordsize="11930,2147483647"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68"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67"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66"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2060" o:spid="_x0000_s2060" o:spt="203" style="position:absolute;left:0pt;margin-left:2.5pt;margin-top:28.75pt;height:35.25pt;width:594.8pt;mso-position-horizontal-relative:page;mso-position-vertical-relative:page;z-index:251686912;mso-width-relative:page;mso-height-relative:page;" coordorigin="881,505" coordsize="11930,2147483647"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63"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组合 46" o:spid="_x0000_s2057" o:spt="203" style="position:absolute;left:0pt;margin-left:0pt;margin-top:29.75pt;height:32pt;width:280pt;mso-position-horizontal-relative:page;mso-position-vertical-relative:page;z-index:251687936;mso-width-relative:page;mso-height-relative:page;" coordorigin="1337,880" coordsize="3150,64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">
          <o:lock v:ext="edit"/>
          <v:shape id="文本框 6" o:spid="_x0000_s2059" o:spt="202" type="#_x0000_t202" style="position:absolute;left:1401;top:880;height:641;width:308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8" o:spt="1" style="position:absolute;left:1337;top:1044;height:330;width:119;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">
            <v:path/>
            <v:fill on="t" focussize="0,0"/>
            <v:stroke on="f" weight="1pt"/>
            <v:imagedata o:title=""/>
            <o:lock v:ext="edit"/>
          </v:rect>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2052" o:spid="_x0000_s2052" o:spt="203" style="position:absolute;left:0pt;margin-left:0pt;margin-top:0pt;height:38.05pt;width:596.5pt;mso-position-horizontal-relative:page;mso-position-vertical-relative:page;z-index:251683840;mso-width-relative:page;mso-height-relative:page;mso-width-percent:1000;" coordorigin="881,505" coordsize="11930,2147483647"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55"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4"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3"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组合 16" o:spid="_x0000_s2049" o:spt="203" style="position:absolute;left:0pt;margin-top:29.75pt;height:32pt;width:254.25pt;mso-position-horizontal:left;mso-position-horizontal-relative:page;mso-position-vertical-relative:page;z-index:251684864;mso-width-relative:page;mso-height-relative:page;" coordorigin="1337,880" coordsize="3150,64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">
          <o:lock v:ext="edit"/>
          <v:shape id="文本框 6" o:spid="_x0000_s2051" o:spt="202" type="#_x0000_t202" style="position:absolute;left:1401;top:880;height:641;width:308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0" o:spt="1" style="position:absolute;left:1337;top:1044;height:330;width:119;v-text-anchor:middle;"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6AAF1C96"/>
    <w:rsid w:val="00064A0E"/>
    <w:rsid w:val="0007063E"/>
    <w:rsid w:val="00073392"/>
    <w:rsid w:val="000738CA"/>
    <w:rsid w:val="00073F4E"/>
    <w:rsid w:val="00086C89"/>
    <w:rsid w:val="0009227F"/>
    <w:rsid w:val="000A39FB"/>
    <w:rsid w:val="00111CD2"/>
    <w:rsid w:val="00117746"/>
    <w:rsid w:val="00163F95"/>
    <w:rsid w:val="001678C8"/>
    <w:rsid w:val="00180879"/>
    <w:rsid w:val="00180A9A"/>
    <w:rsid w:val="001829C0"/>
    <w:rsid w:val="00184809"/>
    <w:rsid w:val="00192112"/>
    <w:rsid w:val="001B0127"/>
    <w:rsid w:val="001C12D5"/>
    <w:rsid w:val="001C69F7"/>
    <w:rsid w:val="002569B4"/>
    <w:rsid w:val="002650EC"/>
    <w:rsid w:val="00272262"/>
    <w:rsid w:val="002A6C46"/>
    <w:rsid w:val="002C19B5"/>
    <w:rsid w:val="002C2A10"/>
    <w:rsid w:val="002C4906"/>
    <w:rsid w:val="00325A40"/>
    <w:rsid w:val="00331FD7"/>
    <w:rsid w:val="0035361A"/>
    <w:rsid w:val="00360B8B"/>
    <w:rsid w:val="00382D5C"/>
    <w:rsid w:val="00384116"/>
    <w:rsid w:val="0039016B"/>
    <w:rsid w:val="003922A3"/>
    <w:rsid w:val="003A297C"/>
    <w:rsid w:val="003A4EE8"/>
    <w:rsid w:val="003B22DA"/>
    <w:rsid w:val="003C099E"/>
    <w:rsid w:val="003F6BC4"/>
    <w:rsid w:val="00422551"/>
    <w:rsid w:val="00432570"/>
    <w:rsid w:val="00442CC2"/>
    <w:rsid w:val="00446244"/>
    <w:rsid w:val="004507AB"/>
    <w:rsid w:val="004601E8"/>
    <w:rsid w:val="00473C20"/>
    <w:rsid w:val="004D61CB"/>
    <w:rsid w:val="004F42F6"/>
    <w:rsid w:val="004F60CF"/>
    <w:rsid w:val="005011D6"/>
    <w:rsid w:val="00503F2E"/>
    <w:rsid w:val="0050548B"/>
    <w:rsid w:val="00552226"/>
    <w:rsid w:val="00561AF5"/>
    <w:rsid w:val="00566120"/>
    <w:rsid w:val="00582E6D"/>
    <w:rsid w:val="005954D5"/>
    <w:rsid w:val="005A53FA"/>
    <w:rsid w:val="005C048B"/>
    <w:rsid w:val="005D1293"/>
    <w:rsid w:val="00644D5F"/>
    <w:rsid w:val="00654756"/>
    <w:rsid w:val="0066049E"/>
    <w:rsid w:val="006727AD"/>
    <w:rsid w:val="00691425"/>
    <w:rsid w:val="00692848"/>
    <w:rsid w:val="006A516E"/>
    <w:rsid w:val="006B0830"/>
    <w:rsid w:val="00701B19"/>
    <w:rsid w:val="00716E2B"/>
    <w:rsid w:val="00757204"/>
    <w:rsid w:val="00770F18"/>
    <w:rsid w:val="00773B74"/>
    <w:rsid w:val="0078290C"/>
    <w:rsid w:val="007C06CA"/>
    <w:rsid w:val="0081305D"/>
    <w:rsid w:val="008163FB"/>
    <w:rsid w:val="0082605B"/>
    <w:rsid w:val="0085476B"/>
    <w:rsid w:val="00855C36"/>
    <w:rsid w:val="00857DBE"/>
    <w:rsid w:val="00862A8A"/>
    <w:rsid w:val="008701BC"/>
    <w:rsid w:val="00875BB4"/>
    <w:rsid w:val="00883D92"/>
    <w:rsid w:val="008A5362"/>
    <w:rsid w:val="008F21F1"/>
    <w:rsid w:val="008F221B"/>
    <w:rsid w:val="008F424E"/>
    <w:rsid w:val="008F5A2D"/>
    <w:rsid w:val="00921602"/>
    <w:rsid w:val="00957EA1"/>
    <w:rsid w:val="00966E5B"/>
    <w:rsid w:val="009968E6"/>
    <w:rsid w:val="009B4EF0"/>
    <w:rsid w:val="009D0771"/>
    <w:rsid w:val="009D271F"/>
    <w:rsid w:val="009E2C5B"/>
    <w:rsid w:val="00A42C2B"/>
    <w:rsid w:val="00A929C2"/>
    <w:rsid w:val="00A933D0"/>
    <w:rsid w:val="00AD097F"/>
    <w:rsid w:val="00AD7BCE"/>
    <w:rsid w:val="00AE66A1"/>
    <w:rsid w:val="00B26F03"/>
    <w:rsid w:val="00B35331"/>
    <w:rsid w:val="00B61F67"/>
    <w:rsid w:val="00B844F4"/>
    <w:rsid w:val="00BA06A1"/>
    <w:rsid w:val="00BA770A"/>
    <w:rsid w:val="00BA7D14"/>
    <w:rsid w:val="00BE7D6C"/>
    <w:rsid w:val="00C0314F"/>
    <w:rsid w:val="00C054DE"/>
    <w:rsid w:val="00C178F6"/>
    <w:rsid w:val="00C42B2E"/>
    <w:rsid w:val="00C679A9"/>
    <w:rsid w:val="00C67DC1"/>
    <w:rsid w:val="00C7541C"/>
    <w:rsid w:val="00C8187B"/>
    <w:rsid w:val="00C85DD0"/>
    <w:rsid w:val="00CA78A7"/>
    <w:rsid w:val="00CB1DA9"/>
    <w:rsid w:val="00CC0FAA"/>
    <w:rsid w:val="00CD0736"/>
    <w:rsid w:val="00CF0D71"/>
    <w:rsid w:val="00CF5951"/>
    <w:rsid w:val="00D14982"/>
    <w:rsid w:val="00D1570F"/>
    <w:rsid w:val="00D32830"/>
    <w:rsid w:val="00D51EF2"/>
    <w:rsid w:val="00D72BB1"/>
    <w:rsid w:val="00DA5D1B"/>
    <w:rsid w:val="00DB5CBF"/>
    <w:rsid w:val="00DB7153"/>
    <w:rsid w:val="00DB7F05"/>
    <w:rsid w:val="00DC1D4E"/>
    <w:rsid w:val="00E028C3"/>
    <w:rsid w:val="00E14F77"/>
    <w:rsid w:val="00E3076B"/>
    <w:rsid w:val="00E36978"/>
    <w:rsid w:val="00E8296E"/>
    <w:rsid w:val="00E82A1E"/>
    <w:rsid w:val="00E9055C"/>
    <w:rsid w:val="00EC06F4"/>
    <w:rsid w:val="00EC18B0"/>
    <w:rsid w:val="00EE4E36"/>
    <w:rsid w:val="00F14C6C"/>
    <w:rsid w:val="00F50E1C"/>
    <w:rsid w:val="00F665F4"/>
    <w:rsid w:val="00F803C2"/>
    <w:rsid w:val="00F91449"/>
    <w:rsid w:val="00F92507"/>
    <w:rsid w:val="00FD225F"/>
    <w:rsid w:val="00FE362A"/>
    <w:rsid w:val="00FE4804"/>
    <w:rsid w:val="116A7633"/>
    <w:rsid w:val="31C2036A"/>
    <w:rsid w:val="320D02A5"/>
    <w:rsid w:val="348E566F"/>
    <w:rsid w:val="3A226944"/>
    <w:rsid w:val="3AEE6A48"/>
    <w:rsid w:val="3C1620AA"/>
    <w:rsid w:val="3D8F080F"/>
    <w:rsid w:val="44CE1FA4"/>
    <w:rsid w:val="487F73ED"/>
    <w:rsid w:val="4A347EAE"/>
    <w:rsid w:val="4DD21BAC"/>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 w:val="D7E2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ody Text Indent"/>
    <w:basedOn w:val="1"/>
    <w:link w:val="14"/>
    <w:semiHidden/>
    <w:unhideWhenUsed/>
    <w:uiPriority w:val="99"/>
    <w:pPr>
      <w:spacing w:after="120" w:line="480" w:lineRule="auto"/>
      <w:ind w:left="420" w:leftChars="200"/>
    </w:pPr>
    <w:rPr>
      <w:rFonts w:ascii="Times New Roman" w:hAnsi="Times New Roman" w:eastAsia="宋体" w:cs="Times New Roman"/>
      <w:szCs w:val="24"/>
    </w:rPr>
  </w:style>
  <w:style w:type="paragraph" w:styleId="5">
    <w:name w:val="Plain Text"/>
    <w:basedOn w:val="1"/>
    <w:link w:val="17"/>
    <w:qFormat/>
    <w:uiPriority w:val="0"/>
    <w:rPr>
      <w:rFonts w:ascii="宋体" w:hAnsi="Courier New" w:eastAsia="宋体" w:cs="Courier New"/>
      <w:szCs w:val="21"/>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7"/>
    <w:qFormat/>
    <w:uiPriority w:val="99"/>
    <w:rPr>
      <w:rFonts w:asciiTheme="minorHAnsi" w:hAnsiTheme="minorHAnsi" w:eastAsiaTheme="minorEastAsia"/>
      <w:sz w:val="18"/>
      <w:szCs w:val="18"/>
    </w:rPr>
  </w:style>
  <w:style w:type="character" w:customStyle="1" w:styleId="12">
    <w:name w:val="页脚 Char"/>
    <w:basedOn w:val="10"/>
    <w:link w:val="6"/>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正文文本缩进 Char"/>
    <w:basedOn w:val="10"/>
    <w:link w:val="4"/>
    <w:semiHidden/>
    <w:qFormat/>
    <w:uiPriority w:val="99"/>
    <w:rPr>
      <w:rFonts w:ascii="Times New Roman" w:hAnsi="Times New Roman"/>
      <w:kern w:val="2"/>
      <w:sz w:val="21"/>
      <w:szCs w:val="24"/>
    </w:rPr>
  </w:style>
  <w:style w:type="paragraph" w:customStyle="1" w:styleId="15">
    <w:name w:val="样式2"/>
    <w:basedOn w:val="1"/>
    <w:next w:val="3"/>
    <w:qFormat/>
    <w:uiPriority w:val="0"/>
    <w:pPr>
      <w:widowControl/>
      <w:jc w:val="center"/>
    </w:pPr>
    <w:rPr>
      <w:rFonts w:ascii="Times New Roman" w:hAnsi="Times New Roman" w:eastAsia="宋体" w:cs="Times New Roman"/>
      <w:kern w:val="0"/>
      <w:sz w:val="20"/>
      <w:szCs w:val="20"/>
    </w:rPr>
  </w:style>
  <w:style w:type="paragraph" w:styleId="16">
    <w:name w:val="List Paragraph"/>
    <w:basedOn w:val="1"/>
    <w:qFormat/>
    <w:uiPriority w:val="99"/>
    <w:pPr>
      <w:ind w:firstLine="420" w:firstLineChars="200"/>
    </w:pPr>
  </w:style>
  <w:style w:type="character" w:customStyle="1" w:styleId="17">
    <w:name w:val="纯文本 Char"/>
    <w:basedOn w:val="10"/>
    <w:link w:val="5"/>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baixin/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1"/>
    <customShpInfo spid="_x0000_s2070"/>
    <customShpInfo spid="_x0000_s2069"/>
    <customShpInfo spid="_x0000_s2068"/>
    <customShpInfo spid="_x0000_s2067"/>
    <customShpInfo spid="_x0000_s2066"/>
    <customShpInfo spid="_x0000_s2065"/>
    <customShpInfo spid="_x0000_s2072"/>
    <customShpInfo spid="_x0000_s2064"/>
    <customShpInfo spid="_x0000_s2063"/>
    <customShpInfo spid="_x0000_s2062"/>
    <customShpInfo spid="_x0000_s2061"/>
    <customShpInfo spid="_x0000_s2060"/>
    <customShpInfo spid="_x0000_s2059"/>
    <customShpInfo spid="_x0000_s2058"/>
    <customShpInfo spid="_x0000_s2057"/>
    <customShpInfo spid="_x0000_s2055"/>
    <customShpInfo spid="_x0000_s2054"/>
    <customShpInfo spid="_x0000_s2053"/>
    <customShpInfo spid="_x0000_s2052"/>
    <customShpInfo spid="_x0000_s2051"/>
    <customShpInfo spid="_x0000_s2050"/>
    <customShpInfo spid="_x0000_s2049"/>
    <customShpInfo spid="_x0000_s2056"/>
    <customShpInfo spid="_x0000_s1026"/>
    <customShpInfo spid="_x0000_s1042"/>
    <customShpInfo spid="_x0000_s1027"/>
    <customShpInfo spid="_x0000_s1041"/>
    <customShpInfo spid="_x0000_s1040"/>
    <customShpInfo spid="_x0000_s1039"/>
    <customShpInfo spid="_x0000_s1038"/>
    <customShpInfo spid="_x0000_s1029"/>
    <customShpInfo spid="_x0000_s1030"/>
    <customShpInfo spid="_x0000_s1028"/>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丰润经开区中小企业公共服务平台</Company>
  <Pages>39</Pages>
  <Words>10499</Words>
  <Characters>5547</Characters>
  <Lines>46</Lines>
  <Paragraphs>32</Paragraphs>
  <TotalTime>8</TotalTime>
  <ScaleCrop>false</ScaleCrop>
  <LinksUpToDate>false</LinksUpToDate>
  <CharactersWithSpaces>16014</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2020-07-29T17:42:00Z</dcterms:created>
  <dc:creator>王明新TIAD</dc:creator>
  <cp:lastModifiedBy>baixin</cp:lastModifiedBy>
  <cp:lastPrinted>2020-07-30T10:37:00Z</cp:lastPrinted>
  <dcterms:modified xsi:type="dcterms:W3CDTF">2024-11-19T14:35:41Z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28157F7021A5A825BD313C676BE05C3A</vt:lpwstr>
  </property>
</Properties>
</file>