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37</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both"/>
        <w:outlineLvl w:val="9"/>
        <w:sectPr>
          <w:footerReference r:id="rId3" w:type="default"/>
          <w:footerReference r:id="rId4" w:type="even"/>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丰润区医疗保障局2023年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ind w:firstLine="0"/>
        <w:jc w:val="center"/>
        <w:outlineLvl w:val="2"/>
      </w:pPr>
      <w:bookmarkStart w:id="0" w:name="_Toc_4_4_0000000020"/>
      <w:r>
        <w:rPr>
          <w:rFonts w:ascii="方正小标宋_GBK" w:hAnsi="方正小标宋_GBK" w:eastAsia="方正小标宋_GBK" w:cs="方正小标宋_GBK"/>
          <w:b w:val="0"/>
          <w:color w:val="000000"/>
          <w:sz w:val="44"/>
        </w:rPr>
        <w:t>丰润区医疗保险事业管理中心收支预算</w:t>
      </w:r>
      <w:bookmarkEnd w:id="0"/>
    </w:p>
    <w:p>
      <w:pPr>
        <w:spacing w:before="0" w:after="0" w:line="240" w:lineRule="auto"/>
        <w:ind w:firstLine="0"/>
        <w:jc w:val="center"/>
        <w:outlineLvl w:val="3"/>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450002丰润区医疗保险事业管理中心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15583.70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15417.70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15583.70</w:t>
            </w:r>
          </w:p>
        </w:tc>
        <w:tc>
          <w:tcPr>
            <w:tcW w:w="4535" w:type="dxa"/>
            <w:vAlign w:val="center"/>
          </w:tcPr>
          <w:p>
            <w:pPr>
              <w:pStyle w:val="16"/>
            </w:pPr>
            <w:r>
              <w:t>本年支出合计</w:t>
            </w:r>
          </w:p>
        </w:tc>
        <w:tc>
          <w:tcPr>
            <w:tcW w:w="2126" w:type="dxa"/>
            <w:vAlign w:val="center"/>
          </w:tcPr>
          <w:p>
            <w:pPr>
              <w:pStyle w:val="17"/>
            </w:pPr>
            <w:r>
              <w:t>15583.70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15583.70</w:t>
            </w:r>
          </w:p>
        </w:tc>
        <w:tc>
          <w:tcPr>
            <w:tcW w:w="4535" w:type="dxa"/>
            <w:vAlign w:val="center"/>
          </w:tcPr>
          <w:p>
            <w:pPr>
              <w:pStyle w:val="16"/>
            </w:pPr>
            <w:r>
              <w:t>支出总计</w:t>
            </w:r>
          </w:p>
        </w:tc>
        <w:tc>
          <w:tcPr>
            <w:tcW w:w="2126" w:type="dxa"/>
            <w:vAlign w:val="center"/>
          </w:tcPr>
          <w:p>
            <w:pPr>
              <w:pStyle w:val="17"/>
            </w:pPr>
            <w:r>
              <w:t>15583.70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3"/>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450002丰润区医疗保险事业管理中心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15583.70</w:t>
            </w:r>
          </w:p>
        </w:tc>
        <w:tc>
          <w:tcPr>
            <w:tcW w:w="1134" w:type="dxa"/>
            <w:vAlign w:val="center"/>
          </w:tcPr>
          <w:p>
            <w:pPr>
              <w:pStyle w:val="17"/>
            </w:pPr>
            <w:r>
              <w:t>15583.70</w:t>
            </w:r>
          </w:p>
        </w:tc>
        <w:tc>
          <w:tcPr>
            <w:tcW w:w="1134" w:type="dxa"/>
            <w:vAlign w:val="center"/>
          </w:tcPr>
          <w:p>
            <w:pPr>
              <w:pStyle w:val="17"/>
            </w:pPr>
            <w:r>
              <w:t>15583.70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110.00</w:t>
            </w:r>
          </w:p>
        </w:tc>
        <w:tc>
          <w:tcPr>
            <w:tcW w:w="1134" w:type="dxa"/>
            <w:vAlign w:val="center"/>
          </w:tcPr>
          <w:p>
            <w:pPr>
              <w:pStyle w:val="13"/>
            </w:pPr>
            <w:r>
              <w:t>110.00</w:t>
            </w:r>
          </w:p>
        </w:tc>
        <w:tc>
          <w:tcPr>
            <w:tcW w:w="1134" w:type="dxa"/>
            <w:vAlign w:val="center"/>
          </w:tcPr>
          <w:p>
            <w:pPr>
              <w:pStyle w:val="13"/>
            </w:pPr>
            <w:r>
              <w:t>110.00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110.00</w:t>
            </w:r>
          </w:p>
        </w:tc>
        <w:tc>
          <w:tcPr>
            <w:tcW w:w="1134" w:type="dxa"/>
            <w:vAlign w:val="center"/>
          </w:tcPr>
          <w:p>
            <w:pPr>
              <w:pStyle w:val="13"/>
            </w:pPr>
            <w:r>
              <w:t>110.00</w:t>
            </w:r>
          </w:p>
        </w:tc>
        <w:tc>
          <w:tcPr>
            <w:tcW w:w="1134" w:type="dxa"/>
            <w:vAlign w:val="center"/>
          </w:tcPr>
          <w:p>
            <w:pPr>
              <w:pStyle w:val="13"/>
            </w:pPr>
            <w:r>
              <w:t>110.00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74.00</w:t>
            </w:r>
          </w:p>
        </w:tc>
        <w:tc>
          <w:tcPr>
            <w:tcW w:w="1134" w:type="dxa"/>
            <w:vAlign w:val="center"/>
          </w:tcPr>
          <w:p>
            <w:pPr>
              <w:pStyle w:val="13"/>
            </w:pPr>
            <w:r>
              <w:t>74.00</w:t>
            </w:r>
          </w:p>
        </w:tc>
        <w:tc>
          <w:tcPr>
            <w:tcW w:w="1134" w:type="dxa"/>
            <w:vAlign w:val="center"/>
          </w:tcPr>
          <w:p>
            <w:pPr>
              <w:pStyle w:val="13"/>
            </w:pPr>
            <w:r>
              <w:t>74.00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36.00</w:t>
            </w:r>
          </w:p>
        </w:tc>
        <w:tc>
          <w:tcPr>
            <w:tcW w:w="1134" w:type="dxa"/>
            <w:vAlign w:val="center"/>
          </w:tcPr>
          <w:p>
            <w:pPr>
              <w:pStyle w:val="13"/>
            </w:pPr>
            <w:r>
              <w:t>36.00</w:t>
            </w:r>
          </w:p>
        </w:tc>
        <w:tc>
          <w:tcPr>
            <w:tcW w:w="1134" w:type="dxa"/>
            <w:vAlign w:val="center"/>
          </w:tcPr>
          <w:p>
            <w:pPr>
              <w:pStyle w:val="13"/>
            </w:pPr>
            <w:r>
              <w:t>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15417.70</w:t>
            </w:r>
          </w:p>
        </w:tc>
        <w:tc>
          <w:tcPr>
            <w:tcW w:w="1134" w:type="dxa"/>
            <w:vAlign w:val="center"/>
          </w:tcPr>
          <w:p>
            <w:pPr>
              <w:pStyle w:val="13"/>
            </w:pPr>
            <w:r>
              <w:t>15417.70</w:t>
            </w:r>
          </w:p>
        </w:tc>
        <w:tc>
          <w:tcPr>
            <w:tcW w:w="1134" w:type="dxa"/>
            <w:vAlign w:val="center"/>
          </w:tcPr>
          <w:p>
            <w:pPr>
              <w:pStyle w:val="13"/>
            </w:pPr>
            <w:r>
              <w:t>15417.70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71.00</w:t>
            </w:r>
          </w:p>
        </w:tc>
        <w:tc>
          <w:tcPr>
            <w:tcW w:w="1134" w:type="dxa"/>
            <w:vAlign w:val="center"/>
          </w:tcPr>
          <w:p>
            <w:pPr>
              <w:pStyle w:val="13"/>
            </w:pPr>
            <w:r>
              <w:t>71.00</w:t>
            </w:r>
          </w:p>
        </w:tc>
        <w:tc>
          <w:tcPr>
            <w:tcW w:w="1134" w:type="dxa"/>
            <w:vAlign w:val="center"/>
          </w:tcPr>
          <w:p>
            <w:pPr>
              <w:pStyle w:val="13"/>
            </w:pPr>
            <w:r>
              <w:t>71.00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71.00</w:t>
            </w:r>
          </w:p>
        </w:tc>
        <w:tc>
          <w:tcPr>
            <w:tcW w:w="1134" w:type="dxa"/>
            <w:vAlign w:val="center"/>
          </w:tcPr>
          <w:p>
            <w:pPr>
              <w:pStyle w:val="13"/>
            </w:pPr>
            <w:r>
              <w:t>71.00</w:t>
            </w:r>
          </w:p>
        </w:tc>
        <w:tc>
          <w:tcPr>
            <w:tcW w:w="1134" w:type="dxa"/>
            <w:vAlign w:val="center"/>
          </w:tcPr>
          <w:p>
            <w:pPr>
              <w:pStyle w:val="13"/>
            </w:pPr>
            <w:r>
              <w:t>71.00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14771.46</w:t>
            </w:r>
          </w:p>
        </w:tc>
        <w:tc>
          <w:tcPr>
            <w:tcW w:w="1134" w:type="dxa"/>
            <w:vAlign w:val="center"/>
          </w:tcPr>
          <w:p>
            <w:pPr>
              <w:pStyle w:val="13"/>
            </w:pPr>
            <w:r>
              <w:t>14771.46</w:t>
            </w:r>
          </w:p>
        </w:tc>
        <w:tc>
          <w:tcPr>
            <w:tcW w:w="1134" w:type="dxa"/>
            <w:vAlign w:val="center"/>
          </w:tcPr>
          <w:p>
            <w:pPr>
              <w:pStyle w:val="13"/>
            </w:pPr>
            <w:r>
              <w:t>14771.46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2101202</w:t>
            </w:r>
          </w:p>
        </w:tc>
        <w:tc>
          <w:tcPr>
            <w:tcW w:w="1559" w:type="dxa"/>
            <w:vAlign w:val="center"/>
          </w:tcPr>
          <w:p>
            <w:pPr>
              <w:pStyle w:val="14"/>
            </w:pPr>
            <w:r>
              <w:t>财政对城乡居民基本医疗保险基金的补助</w:t>
            </w:r>
          </w:p>
        </w:tc>
        <w:tc>
          <w:tcPr>
            <w:tcW w:w="1134" w:type="dxa"/>
            <w:vAlign w:val="center"/>
          </w:tcPr>
          <w:p>
            <w:pPr>
              <w:pStyle w:val="13"/>
            </w:pPr>
            <w:r>
              <w:t>14771.46</w:t>
            </w:r>
          </w:p>
        </w:tc>
        <w:tc>
          <w:tcPr>
            <w:tcW w:w="1134" w:type="dxa"/>
            <w:vAlign w:val="center"/>
          </w:tcPr>
          <w:p>
            <w:pPr>
              <w:pStyle w:val="13"/>
            </w:pPr>
            <w:r>
              <w:t>14771.46</w:t>
            </w:r>
          </w:p>
        </w:tc>
        <w:tc>
          <w:tcPr>
            <w:tcW w:w="1134" w:type="dxa"/>
            <w:vAlign w:val="center"/>
          </w:tcPr>
          <w:p>
            <w:pPr>
              <w:pStyle w:val="13"/>
            </w:pPr>
            <w:r>
              <w:t>14771.46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21015</w:t>
            </w:r>
          </w:p>
        </w:tc>
        <w:tc>
          <w:tcPr>
            <w:tcW w:w="1559" w:type="dxa"/>
            <w:vAlign w:val="center"/>
          </w:tcPr>
          <w:p>
            <w:pPr>
              <w:pStyle w:val="14"/>
            </w:pPr>
            <w:r>
              <w:t>医疗保障管理事务</w:t>
            </w:r>
          </w:p>
        </w:tc>
        <w:tc>
          <w:tcPr>
            <w:tcW w:w="1134" w:type="dxa"/>
            <w:vAlign w:val="center"/>
          </w:tcPr>
          <w:p>
            <w:pPr>
              <w:pStyle w:val="13"/>
            </w:pPr>
            <w:r>
              <w:t>575.24</w:t>
            </w:r>
          </w:p>
        </w:tc>
        <w:tc>
          <w:tcPr>
            <w:tcW w:w="1134" w:type="dxa"/>
            <w:vAlign w:val="center"/>
          </w:tcPr>
          <w:p>
            <w:pPr>
              <w:pStyle w:val="13"/>
            </w:pPr>
            <w:r>
              <w:t>575.24</w:t>
            </w:r>
          </w:p>
        </w:tc>
        <w:tc>
          <w:tcPr>
            <w:tcW w:w="1134" w:type="dxa"/>
            <w:vAlign w:val="center"/>
          </w:tcPr>
          <w:p>
            <w:pPr>
              <w:pStyle w:val="13"/>
            </w:pPr>
            <w:r>
              <w:t>575.24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2101504</w:t>
            </w:r>
          </w:p>
        </w:tc>
        <w:tc>
          <w:tcPr>
            <w:tcW w:w="1559" w:type="dxa"/>
            <w:vAlign w:val="center"/>
          </w:tcPr>
          <w:p>
            <w:pPr>
              <w:pStyle w:val="14"/>
            </w:pPr>
            <w:r>
              <w:t>信息化建设</w:t>
            </w:r>
          </w:p>
        </w:tc>
        <w:tc>
          <w:tcPr>
            <w:tcW w:w="1134" w:type="dxa"/>
            <w:vAlign w:val="center"/>
          </w:tcPr>
          <w:p>
            <w:pPr>
              <w:pStyle w:val="13"/>
            </w:pPr>
            <w:r>
              <w:t>22.90</w:t>
            </w:r>
          </w:p>
        </w:tc>
        <w:tc>
          <w:tcPr>
            <w:tcW w:w="1134" w:type="dxa"/>
            <w:vAlign w:val="center"/>
          </w:tcPr>
          <w:p>
            <w:pPr>
              <w:pStyle w:val="13"/>
            </w:pPr>
            <w:r>
              <w:t>22.90</w:t>
            </w:r>
          </w:p>
        </w:tc>
        <w:tc>
          <w:tcPr>
            <w:tcW w:w="1134" w:type="dxa"/>
            <w:vAlign w:val="center"/>
          </w:tcPr>
          <w:p>
            <w:pPr>
              <w:pStyle w:val="13"/>
            </w:pPr>
            <w:r>
              <w:t>22.90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2101505</w:t>
            </w:r>
          </w:p>
        </w:tc>
        <w:tc>
          <w:tcPr>
            <w:tcW w:w="1559" w:type="dxa"/>
            <w:vAlign w:val="center"/>
          </w:tcPr>
          <w:p>
            <w:pPr>
              <w:pStyle w:val="14"/>
            </w:pPr>
            <w:r>
              <w:t>医疗保障政策管理</w:t>
            </w:r>
          </w:p>
        </w:tc>
        <w:tc>
          <w:tcPr>
            <w:tcW w:w="1134" w:type="dxa"/>
            <w:vAlign w:val="center"/>
          </w:tcPr>
          <w:p>
            <w:pPr>
              <w:pStyle w:val="13"/>
            </w:pPr>
            <w:r>
              <w:t>2.50</w:t>
            </w:r>
          </w:p>
        </w:tc>
        <w:tc>
          <w:tcPr>
            <w:tcW w:w="1134" w:type="dxa"/>
            <w:vAlign w:val="center"/>
          </w:tcPr>
          <w:p>
            <w:pPr>
              <w:pStyle w:val="13"/>
            </w:pPr>
            <w:r>
              <w:t>2.50</w:t>
            </w:r>
          </w:p>
        </w:tc>
        <w:tc>
          <w:tcPr>
            <w:tcW w:w="1134" w:type="dxa"/>
            <w:vAlign w:val="center"/>
          </w:tcPr>
          <w:p>
            <w:pPr>
              <w:pStyle w:val="13"/>
            </w:pPr>
            <w:r>
              <w:t>2.50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2101550</w:t>
            </w:r>
          </w:p>
        </w:tc>
        <w:tc>
          <w:tcPr>
            <w:tcW w:w="1559" w:type="dxa"/>
            <w:vAlign w:val="center"/>
          </w:tcPr>
          <w:p>
            <w:pPr>
              <w:pStyle w:val="14"/>
            </w:pPr>
            <w:r>
              <w:t>事业运行</w:t>
            </w:r>
          </w:p>
        </w:tc>
        <w:tc>
          <w:tcPr>
            <w:tcW w:w="1134" w:type="dxa"/>
            <w:vAlign w:val="center"/>
          </w:tcPr>
          <w:p>
            <w:pPr>
              <w:pStyle w:val="13"/>
            </w:pPr>
            <w:r>
              <w:t>544.84</w:t>
            </w:r>
          </w:p>
        </w:tc>
        <w:tc>
          <w:tcPr>
            <w:tcW w:w="1134" w:type="dxa"/>
            <w:vAlign w:val="center"/>
          </w:tcPr>
          <w:p>
            <w:pPr>
              <w:pStyle w:val="13"/>
            </w:pPr>
            <w:r>
              <w:t>544.84</w:t>
            </w:r>
          </w:p>
        </w:tc>
        <w:tc>
          <w:tcPr>
            <w:tcW w:w="1134" w:type="dxa"/>
            <w:vAlign w:val="center"/>
          </w:tcPr>
          <w:p>
            <w:pPr>
              <w:pStyle w:val="13"/>
            </w:pPr>
            <w:r>
              <w:t>544.84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2101599</w:t>
            </w:r>
          </w:p>
        </w:tc>
        <w:tc>
          <w:tcPr>
            <w:tcW w:w="1559" w:type="dxa"/>
            <w:vAlign w:val="center"/>
          </w:tcPr>
          <w:p>
            <w:pPr>
              <w:pStyle w:val="14"/>
            </w:pPr>
            <w:r>
              <w:t>其他医疗保障管理事务支出</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56.00</w:t>
            </w:r>
          </w:p>
        </w:tc>
        <w:tc>
          <w:tcPr>
            <w:tcW w:w="1134" w:type="dxa"/>
            <w:vAlign w:val="center"/>
          </w:tcPr>
          <w:p>
            <w:pPr>
              <w:pStyle w:val="13"/>
            </w:pPr>
            <w:r>
              <w:t>56.00</w:t>
            </w:r>
          </w:p>
        </w:tc>
        <w:tc>
          <w:tcPr>
            <w:tcW w:w="1134" w:type="dxa"/>
            <w:vAlign w:val="center"/>
          </w:tcPr>
          <w:p>
            <w:pPr>
              <w:pStyle w:val="13"/>
            </w:pPr>
            <w:r>
              <w:t>56.00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56.00</w:t>
            </w:r>
          </w:p>
        </w:tc>
        <w:tc>
          <w:tcPr>
            <w:tcW w:w="1134" w:type="dxa"/>
            <w:vAlign w:val="center"/>
          </w:tcPr>
          <w:p>
            <w:pPr>
              <w:pStyle w:val="13"/>
            </w:pPr>
            <w:r>
              <w:t>56.00</w:t>
            </w:r>
          </w:p>
        </w:tc>
        <w:tc>
          <w:tcPr>
            <w:tcW w:w="1134" w:type="dxa"/>
            <w:vAlign w:val="center"/>
          </w:tcPr>
          <w:p>
            <w:pPr>
              <w:pStyle w:val="13"/>
            </w:pPr>
            <w:r>
              <w:t>56.00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56.00</w:t>
            </w:r>
          </w:p>
        </w:tc>
        <w:tc>
          <w:tcPr>
            <w:tcW w:w="1134" w:type="dxa"/>
            <w:vAlign w:val="center"/>
          </w:tcPr>
          <w:p>
            <w:pPr>
              <w:pStyle w:val="13"/>
            </w:pPr>
            <w:r>
              <w:t>56.00</w:t>
            </w:r>
          </w:p>
        </w:tc>
        <w:tc>
          <w:tcPr>
            <w:tcW w:w="1134" w:type="dxa"/>
            <w:vAlign w:val="center"/>
          </w:tcPr>
          <w:p>
            <w:pPr>
              <w:pStyle w:val="13"/>
            </w:pPr>
            <w:r>
              <w:t>56.00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3"/>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450002丰润区医疗保险事业管理中心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15583.70</w:t>
            </w:r>
          </w:p>
        </w:tc>
        <w:tc>
          <w:tcPr>
            <w:tcW w:w="1361" w:type="dxa"/>
            <w:vAlign w:val="center"/>
          </w:tcPr>
          <w:p>
            <w:pPr>
              <w:pStyle w:val="17"/>
            </w:pPr>
            <w:r>
              <w:t>781.84</w:t>
            </w:r>
          </w:p>
        </w:tc>
        <w:tc>
          <w:tcPr>
            <w:tcW w:w="1361" w:type="dxa"/>
            <w:vAlign w:val="center"/>
          </w:tcPr>
          <w:p>
            <w:pPr>
              <w:pStyle w:val="17"/>
            </w:pPr>
            <w:r>
              <w:t>14801.86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110.00</w:t>
            </w:r>
          </w:p>
        </w:tc>
        <w:tc>
          <w:tcPr>
            <w:tcW w:w="1361" w:type="dxa"/>
            <w:vAlign w:val="center"/>
          </w:tcPr>
          <w:p>
            <w:pPr>
              <w:pStyle w:val="13"/>
            </w:pPr>
            <w:r>
              <w:t>110.00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110.00</w:t>
            </w:r>
          </w:p>
        </w:tc>
        <w:tc>
          <w:tcPr>
            <w:tcW w:w="1361" w:type="dxa"/>
            <w:vAlign w:val="center"/>
          </w:tcPr>
          <w:p>
            <w:pPr>
              <w:pStyle w:val="13"/>
            </w:pPr>
            <w:r>
              <w:t>110.00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74.00</w:t>
            </w:r>
          </w:p>
        </w:tc>
        <w:tc>
          <w:tcPr>
            <w:tcW w:w="1361" w:type="dxa"/>
            <w:vAlign w:val="center"/>
          </w:tcPr>
          <w:p>
            <w:pPr>
              <w:pStyle w:val="13"/>
            </w:pPr>
            <w:r>
              <w:t>74.00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36.00</w:t>
            </w:r>
          </w:p>
        </w:tc>
        <w:tc>
          <w:tcPr>
            <w:tcW w:w="1361" w:type="dxa"/>
            <w:vAlign w:val="center"/>
          </w:tcPr>
          <w:p>
            <w:pPr>
              <w:pStyle w:val="13"/>
            </w:pPr>
            <w:r>
              <w:t>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15417.70</w:t>
            </w:r>
          </w:p>
        </w:tc>
        <w:tc>
          <w:tcPr>
            <w:tcW w:w="1361" w:type="dxa"/>
            <w:vAlign w:val="center"/>
          </w:tcPr>
          <w:p>
            <w:pPr>
              <w:pStyle w:val="13"/>
            </w:pPr>
            <w:r>
              <w:t>615.84</w:t>
            </w:r>
          </w:p>
        </w:tc>
        <w:tc>
          <w:tcPr>
            <w:tcW w:w="1361" w:type="dxa"/>
            <w:vAlign w:val="center"/>
          </w:tcPr>
          <w:p>
            <w:pPr>
              <w:pStyle w:val="13"/>
            </w:pPr>
            <w:r>
              <w:t>14801.86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71.00</w:t>
            </w:r>
          </w:p>
        </w:tc>
        <w:tc>
          <w:tcPr>
            <w:tcW w:w="1361" w:type="dxa"/>
            <w:vAlign w:val="center"/>
          </w:tcPr>
          <w:p>
            <w:pPr>
              <w:pStyle w:val="13"/>
            </w:pPr>
            <w:r>
              <w:t>71.00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71.00</w:t>
            </w:r>
          </w:p>
        </w:tc>
        <w:tc>
          <w:tcPr>
            <w:tcW w:w="1361" w:type="dxa"/>
            <w:vAlign w:val="center"/>
          </w:tcPr>
          <w:p>
            <w:pPr>
              <w:pStyle w:val="13"/>
            </w:pPr>
            <w:r>
              <w:t>71.00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14771.46</w:t>
            </w:r>
          </w:p>
        </w:tc>
        <w:tc>
          <w:tcPr>
            <w:tcW w:w="1361" w:type="dxa"/>
            <w:vAlign w:val="center"/>
          </w:tcPr>
          <w:p>
            <w:pPr>
              <w:pStyle w:val="13"/>
            </w:pPr>
          </w:p>
        </w:tc>
        <w:tc>
          <w:tcPr>
            <w:tcW w:w="1361" w:type="dxa"/>
            <w:vAlign w:val="center"/>
          </w:tcPr>
          <w:p>
            <w:pPr>
              <w:pStyle w:val="13"/>
            </w:pPr>
            <w:r>
              <w:t>14771.46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2101202</w:t>
            </w:r>
          </w:p>
        </w:tc>
        <w:tc>
          <w:tcPr>
            <w:tcW w:w="4535" w:type="dxa"/>
            <w:vAlign w:val="center"/>
          </w:tcPr>
          <w:p>
            <w:pPr>
              <w:pStyle w:val="14"/>
            </w:pPr>
            <w:r>
              <w:t>财政对城乡居民基本医疗保险基金的补助</w:t>
            </w:r>
          </w:p>
        </w:tc>
        <w:tc>
          <w:tcPr>
            <w:tcW w:w="1361" w:type="dxa"/>
            <w:vAlign w:val="center"/>
          </w:tcPr>
          <w:p>
            <w:pPr>
              <w:pStyle w:val="13"/>
            </w:pPr>
            <w:r>
              <w:t>14771.46</w:t>
            </w:r>
          </w:p>
        </w:tc>
        <w:tc>
          <w:tcPr>
            <w:tcW w:w="1361" w:type="dxa"/>
            <w:vAlign w:val="center"/>
          </w:tcPr>
          <w:p>
            <w:pPr>
              <w:pStyle w:val="13"/>
            </w:pPr>
          </w:p>
        </w:tc>
        <w:tc>
          <w:tcPr>
            <w:tcW w:w="1361" w:type="dxa"/>
            <w:vAlign w:val="center"/>
          </w:tcPr>
          <w:p>
            <w:pPr>
              <w:pStyle w:val="13"/>
            </w:pPr>
            <w:r>
              <w:t>14771.46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21015</w:t>
            </w:r>
          </w:p>
        </w:tc>
        <w:tc>
          <w:tcPr>
            <w:tcW w:w="4535" w:type="dxa"/>
            <w:vAlign w:val="center"/>
          </w:tcPr>
          <w:p>
            <w:pPr>
              <w:pStyle w:val="14"/>
            </w:pPr>
            <w:r>
              <w:t>医疗保障管理事务</w:t>
            </w:r>
          </w:p>
        </w:tc>
        <w:tc>
          <w:tcPr>
            <w:tcW w:w="1361" w:type="dxa"/>
            <w:vAlign w:val="center"/>
          </w:tcPr>
          <w:p>
            <w:pPr>
              <w:pStyle w:val="13"/>
            </w:pPr>
            <w:r>
              <w:t>575.24</w:t>
            </w:r>
          </w:p>
        </w:tc>
        <w:tc>
          <w:tcPr>
            <w:tcW w:w="1361" w:type="dxa"/>
            <w:vAlign w:val="center"/>
          </w:tcPr>
          <w:p>
            <w:pPr>
              <w:pStyle w:val="13"/>
            </w:pPr>
            <w:r>
              <w:t>544.84</w:t>
            </w:r>
          </w:p>
        </w:tc>
        <w:tc>
          <w:tcPr>
            <w:tcW w:w="1361" w:type="dxa"/>
            <w:vAlign w:val="center"/>
          </w:tcPr>
          <w:p>
            <w:pPr>
              <w:pStyle w:val="13"/>
            </w:pPr>
            <w:r>
              <w:t>30.40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2101504</w:t>
            </w:r>
          </w:p>
        </w:tc>
        <w:tc>
          <w:tcPr>
            <w:tcW w:w="4535" w:type="dxa"/>
            <w:vAlign w:val="center"/>
          </w:tcPr>
          <w:p>
            <w:pPr>
              <w:pStyle w:val="14"/>
            </w:pPr>
            <w:r>
              <w:t>信息化建设</w:t>
            </w:r>
          </w:p>
        </w:tc>
        <w:tc>
          <w:tcPr>
            <w:tcW w:w="1361" w:type="dxa"/>
            <w:vAlign w:val="center"/>
          </w:tcPr>
          <w:p>
            <w:pPr>
              <w:pStyle w:val="13"/>
            </w:pPr>
            <w:r>
              <w:t>22.90</w:t>
            </w:r>
          </w:p>
        </w:tc>
        <w:tc>
          <w:tcPr>
            <w:tcW w:w="1361" w:type="dxa"/>
            <w:vAlign w:val="center"/>
          </w:tcPr>
          <w:p>
            <w:pPr>
              <w:pStyle w:val="13"/>
            </w:pPr>
          </w:p>
        </w:tc>
        <w:tc>
          <w:tcPr>
            <w:tcW w:w="1361" w:type="dxa"/>
            <w:vAlign w:val="center"/>
          </w:tcPr>
          <w:p>
            <w:pPr>
              <w:pStyle w:val="13"/>
            </w:pPr>
            <w:r>
              <w:t>22.90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2101505</w:t>
            </w:r>
          </w:p>
        </w:tc>
        <w:tc>
          <w:tcPr>
            <w:tcW w:w="4535" w:type="dxa"/>
            <w:vAlign w:val="center"/>
          </w:tcPr>
          <w:p>
            <w:pPr>
              <w:pStyle w:val="14"/>
            </w:pPr>
            <w:r>
              <w:t>医疗保障政策管理</w:t>
            </w:r>
          </w:p>
        </w:tc>
        <w:tc>
          <w:tcPr>
            <w:tcW w:w="1361" w:type="dxa"/>
            <w:vAlign w:val="center"/>
          </w:tcPr>
          <w:p>
            <w:pPr>
              <w:pStyle w:val="13"/>
            </w:pPr>
            <w:r>
              <w:t>2.50</w:t>
            </w:r>
          </w:p>
        </w:tc>
        <w:tc>
          <w:tcPr>
            <w:tcW w:w="1361" w:type="dxa"/>
            <w:vAlign w:val="center"/>
          </w:tcPr>
          <w:p>
            <w:pPr>
              <w:pStyle w:val="13"/>
            </w:pPr>
          </w:p>
        </w:tc>
        <w:tc>
          <w:tcPr>
            <w:tcW w:w="1361" w:type="dxa"/>
            <w:vAlign w:val="center"/>
          </w:tcPr>
          <w:p>
            <w:pPr>
              <w:pStyle w:val="13"/>
            </w:pPr>
            <w:r>
              <w:t>2.50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2101550</w:t>
            </w:r>
          </w:p>
        </w:tc>
        <w:tc>
          <w:tcPr>
            <w:tcW w:w="4535" w:type="dxa"/>
            <w:vAlign w:val="center"/>
          </w:tcPr>
          <w:p>
            <w:pPr>
              <w:pStyle w:val="14"/>
            </w:pPr>
            <w:r>
              <w:t>事业运行</w:t>
            </w:r>
          </w:p>
        </w:tc>
        <w:tc>
          <w:tcPr>
            <w:tcW w:w="1361" w:type="dxa"/>
            <w:vAlign w:val="center"/>
          </w:tcPr>
          <w:p>
            <w:pPr>
              <w:pStyle w:val="13"/>
            </w:pPr>
            <w:r>
              <w:t>544.84</w:t>
            </w:r>
          </w:p>
        </w:tc>
        <w:tc>
          <w:tcPr>
            <w:tcW w:w="1361" w:type="dxa"/>
            <w:vAlign w:val="center"/>
          </w:tcPr>
          <w:p>
            <w:pPr>
              <w:pStyle w:val="13"/>
            </w:pPr>
            <w:r>
              <w:t>544.84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2101599</w:t>
            </w:r>
          </w:p>
        </w:tc>
        <w:tc>
          <w:tcPr>
            <w:tcW w:w="4535" w:type="dxa"/>
            <w:vAlign w:val="center"/>
          </w:tcPr>
          <w:p>
            <w:pPr>
              <w:pStyle w:val="14"/>
            </w:pPr>
            <w:r>
              <w:t>其他医疗保障管理事务支出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56.00</w:t>
            </w:r>
          </w:p>
        </w:tc>
        <w:tc>
          <w:tcPr>
            <w:tcW w:w="1361" w:type="dxa"/>
            <w:vAlign w:val="center"/>
          </w:tcPr>
          <w:p>
            <w:pPr>
              <w:pStyle w:val="13"/>
            </w:pPr>
            <w:r>
              <w:t>56.00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56.00</w:t>
            </w:r>
          </w:p>
        </w:tc>
        <w:tc>
          <w:tcPr>
            <w:tcW w:w="1361" w:type="dxa"/>
            <w:vAlign w:val="center"/>
          </w:tcPr>
          <w:p>
            <w:pPr>
              <w:pStyle w:val="13"/>
            </w:pPr>
            <w:r>
              <w:t>56.00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56.00</w:t>
            </w:r>
          </w:p>
        </w:tc>
        <w:tc>
          <w:tcPr>
            <w:tcW w:w="1361" w:type="dxa"/>
            <w:vAlign w:val="center"/>
          </w:tcPr>
          <w:p>
            <w:pPr>
              <w:pStyle w:val="13"/>
            </w:pPr>
            <w:r>
              <w:t>56.00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3"/>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450002丰润区医疗保险事业管理中心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15583.70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110.00</w:t>
            </w:r>
          </w:p>
        </w:tc>
        <w:tc>
          <w:tcPr>
            <w:tcW w:w="1474" w:type="dxa"/>
            <w:vAlign w:val="center"/>
          </w:tcPr>
          <w:p>
            <w:pPr>
              <w:pStyle w:val="13"/>
            </w:pPr>
            <w:r>
              <w:t>110.00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15417.70</w:t>
            </w:r>
          </w:p>
        </w:tc>
        <w:tc>
          <w:tcPr>
            <w:tcW w:w="1474" w:type="dxa"/>
            <w:vAlign w:val="center"/>
          </w:tcPr>
          <w:p>
            <w:pPr>
              <w:pStyle w:val="13"/>
            </w:pPr>
            <w:r>
              <w:t>15417.70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56.00</w:t>
            </w:r>
          </w:p>
        </w:tc>
        <w:tc>
          <w:tcPr>
            <w:tcW w:w="1474" w:type="dxa"/>
            <w:vAlign w:val="center"/>
          </w:tcPr>
          <w:p>
            <w:pPr>
              <w:pStyle w:val="13"/>
            </w:pPr>
            <w:r>
              <w:t>56.00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15583.70</w:t>
            </w:r>
          </w:p>
        </w:tc>
        <w:tc>
          <w:tcPr>
            <w:tcW w:w="3402" w:type="dxa"/>
            <w:vAlign w:val="center"/>
          </w:tcPr>
          <w:p>
            <w:pPr>
              <w:pStyle w:val="16"/>
            </w:pPr>
            <w:r>
              <w:t>本年支出合计</w:t>
            </w:r>
          </w:p>
        </w:tc>
        <w:tc>
          <w:tcPr>
            <w:tcW w:w="1474" w:type="dxa"/>
            <w:vAlign w:val="center"/>
          </w:tcPr>
          <w:p>
            <w:pPr>
              <w:pStyle w:val="17"/>
            </w:pPr>
            <w:r>
              <w:t>15583.70</w:t>
            </w:r>
          </w:p>
        </w:tc>
        <w:tc>
          <w:tcPr>
            <w:tcW w:w="1474" w:type="dxa"/>
            <w:vAlign w:val="center"/>
          </w:tcPr>
          <w:p>
            <w:pPr>
              <w:pStyle w:val="17"/>
            </w:pPr>
            <w:r>
              <w:t>15583.70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15583.70</w:t>
            </w:r>
          </w:p>
        </w:tc>
        <w:tc>
          <w:tcPr>
            <w:tcW w:w="3402" w:type="dxa"/>
            <w:vAlign w:val="center"/>
          </w:tcPr>
          <w:p>
            <w:pPr>
              <w:pStyle w:val="16"/>
            </w:pPr>
            <w:r>
              <w:t>支出总计</w:t>
            </w:r>
          </w:p>
        </w:tc>
        <w:tc>
          <w:tcPr>
            <w:tcW w:w="1474" w:type="dxa"/>
            <w:vAlign w:val="center"/>
          </w:tcPr>
          <w:p>
            <w:pPr>
              <w:pStyle w:val="17"/>
            </w:pPr>
            <w:r>
              <w:t>15583.70</w:t>
            </w:r>
          </w:p>
        </w:tc>
        <w:tc>
          <w:tcPr>
            <w:tcW w:w="1474" w:type="dxa"/>
            <w:vAlign w:val="center"/>
          </w:tcPr>
          <w:p>
            <w:pPr>
              <w:pStyle w:val="17"/>
            </w:pPr>
            <w:r>
              <w:t>15583.70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3"/>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450002丰润区医疗保险事业管理中心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15583.70</w:t>
            </w:r>
          </w:p>
        </w:tc>
        <w:tc>
          <w:tcPr>
            <w:tcW w:w="2551" w:type="dxa"/>
            <w:vAlign w:val="center"/>
          </w:tcPr>
          <w:p>
            <w:pPr>
              <w:pStyle w:val="17"/>
            </w:pPr>
            <w:r>
              <w:t>781.84</w:t>
            </w:r>
          </w:p>
        </w:tc>
        <w:tc>
          <w:tcPr>
            <w:tcW w:w="2551" w:type="dxa"/>
            <w:vAlign w:val="center"/>
          </w:tcPr>
          <w:p>
            <w:pPr>
              <w:pStyle w:val="17"/>
            </w:pPr>
            <w:r>
              <w:t>14801.86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110.00</w:t>
            </w:r>
          </w:p>
        </w:tc>
        <w:tc>
          <w:tcPr>
            <w:tcW w:w="2551" w:type="dxa"/>
            <w:vAlign w:val="center"/>
          </w:tcPr>
          <w:p>
            <w:pPr>
              <w:pStyle w:val="13"/>
            </w:pPr>
            <w:r>
              <w:t>110.00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110.00</w:t>
            </w:r>
          </w:p>
        </w:tc>
        <w:tc>
          <w:tcPr>
            <w:tcW w:w="2551" w:type="dxa"/>
            <w:vAlign w:val="center"/>
          </w:tcPr>
          <w:p>
            <w:pPr>
              <w:pStyle w:val="13"/>
            </w:pPr>
            <w:r>
              <w:t>110.00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74.00</w:t>
            </w:r>
          </w:p>
        </w:tc>
        <w:tc>
          <w:tcPr>
            <w:tcW w:w="2551" w:type="dxa"/>
            <w:vAlign w:val="center"/>
          </w:tcPr>
          <w:p>
            <w:pPr>
              <w:pStyle w:val="13"/>
            </w:pPr>
            <w:r>
              <w:t>74.00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36.00</w:t>
            </w:r>
          </w:p>
        </w:tc>
        <w:tc>
          <w:tcPr>
            <w:tcW w:w="2551" w:type="dxa"/>
            <w:vAlign w:val="center"/>
          </w:tcPr>
          <w:p>
            <w:pPr>
              <w:pStyle w:val="13"/>
            </w:pPr>
            <w:r>
              <w:t>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15417.70</w:t>
            </w:r>
          </w:p>
        </w:tc>
        <w:tc>
          <w:tcPr>
            <w:tcW w:w="2551" w:type="dxa"/>
            <w:vAlign w:val="center"/>
          </w:tcPr>
          <w:p>
            <w:pPr>
              <w:pStyle w:val="13"/>
            </w:pPr>
            <w:r>
              <w:t>615.84</w:t>
            </w:r>
          </w:p>
        </w:tc>
        <w:tc>
          <w:tcPr>
            <w:tcW w:w="2551" w:type="dxa"/>
            <w:vAlign w:val="center"/>
          </w:tcPr>
          <w:p>
            <w:pPr>
              <w:pStyle w:val="13"/>
            </w:pPr>
            <w:r>
              <w:t>14801.86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71.00</w:t>
            </w:r>
          </w:p>
        </w:tc>
        <w:tc>
          <w:tcPr>
            <w:tcW w:w="2551" w:type="dxa"/>
            <w:vAlign w:val="center"/>
          </w:tcPr>
          <w:p>
            <w:pPr>
              <w:pStyle w:val="13"/>
            </w:pPr>
            <w:r>
              <w:t>71.00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71.00</w:t>
            </w:r>
          </w:p>
        </w:tc>
        <w:tc>
          <w:tcPr>
            <w:tcW w:w="2551" w:type="dxa"/>
            <w:vAlign w:val="center"/>
          </w:tcPr>
          <w:p>
            <w:pPr>
              <w:pStyle w:val="13"/>
            </w:pPr>
            <w:r>
              <w:t>71.00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14771.46</w:t>
            </w:r>
          </w:p>
        </w:tc>
        <w:tc>
          <w:tcPr>
            <w:tcW w:w="2551" w:type="dxa"/>
            <w:vAlign w:val="center"/>
          </w:tcPr>
          <w:p>
            <w:pPr>
              <w:pStyle w:val="13"/>
            </w:pPr>
          </w:p>
        </w:tc>
        <w:tc>
          <w:tcPr>
            <w:tcW w:w="2551" w:type="dxa"/>
            <w:vAlign w:val="center"/>
          </w:tcPr>
          <w:p>
            <w:pPr>
              <w:pStyle w:val="13"/>
            </w:pPr>
            <w:r>
              <w:t>14771.46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2101202</w:t>
            </w:r>
          </w:p>
        </w:tc>
        <w:tc>
          <w:tcPr>
            <w:tcW w:w="4535" w:type="dxa"/>
            <w:vAlign w:val="center"/>
          </w:tcPr>
          <w:p>
            <w:pPr>
              <w:pStyle w:val="14"/>
            </w:pPr>
            <w:r>
              <w:t>财政对城乡居民基本医疗保险基金的补助</w:t>
            </w:r>
          </w:p>
        </w:tc>
        <w:tc>
          <w:tcPr>
            <w:tcW w:w="2551" w:type="dxa"/>
            <w:vAlign w:val="center"/>
          </w:tcPr>
          <w:p>
            <w:pPr>
              <w:pStyle w:val="13"/>
            </w:pPr>
            <w:r>
              <w:t>14771.46</w:t>
            </w:r>
          </w:p>
        </w:tc>
        <w:tc>
          <w:tcPr>
            <w:tcW w:w="2551" w:type="dxa"/>
            <w:vAlign w:val="center"/>
          </w:tcPr>
          <w:p>
            <w:pPr>
              <w:pStyle w:val="13"/>
            </w:pPr>
          </w:p>
        </w:tc>
        <w:tc>
          <w:tcPr>
            <w:tcW w:w="2551" w:type="dxa"/>
            <w:vAlign w:val="center"/>
          </w:tcPr>
          <w:p>
            <w:pPr>
              <w:pStyle w:val="13"/>
            </w:pPr>
            <w:r>
              <w:t>14771.46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21015</w:t>
            </w:r>
          </w:p>
        </w:tc>
        <w:tc>
          <w:tcPr>
            <w:tcW w:w="4535" w:type="dxa"/>
            <w:vAlign w:val="center"/>
          </w:tcPr>
          <w:p>
            <w:pPr>
              <w:pStyle w:val="14"/>
            </w:pPr>
            <w:r>
              <w:t>医疗保障管理事务</w:t>
            </w:r>
          </w:p>
        </w:tc>
        <w:tc>
          <w:tcPr>
            <w:tcW w:w="2551" w:type="dxa"/>
            <w:vAlign w:val="center"/>
          </w:tcPr>
          <w:p>
            <w:pPr>
              <w:pStyle w:val="13"/>
            </w:pPr>
            <w:r>
              <w:t>575.24</w:t>
            </w:r>
          </w:p>
        </w:tc>
        <w:tc>
          <w:tcPr>
            <w:tcW w:w="2551" w:type="dxa"/>
            <w:vAlign w:val="center"/>
          </w:tcPr>
          <w:p>
            <w:pPr>
              <w:pStyle w:val="13"/>
            </w:pPr>
            <w:r>
              <w:t>544.84</w:t>
            </w:r>
          </w:p>
        </w:tc>
        <w:tc>
          <w:tcPr>
            <w:tcW w:w="2551" w:type="dxa"/>
            <w:vAlign w:val="center"/>
          </w:tcPr>
          <w:p>
            <w:pPr>
              <w:pStyle w:val="13"/>
            </w:pPr>
            <w:r>
              <w:t>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2101504</w:t>
            </w:r>
          </w:p>
        </w:tc>
        <w:tc>
          <w:tcPr>
            <w:tcW w:w="4535" w:type="dxa"/>
            <w:vAlign w:val="center"/>
          </w:tcPr>
          <w:p>
            <w:pPr>
              <w:pStyle w:val="14"/>
            </w:pPr>
            <w:r>
              <w:t>信息化建设</w:t>
            </w:r>
          </w:p>
        </w:tc>
        <w:tc>
          <w:tcPr>
            <w:tcW w:w="2551" w:type="dxa"/>
            <w:vAlign w:val="center"/>
          </w:tcPr>
          <w:p>
            <w:pPr>
              <w:pStyle w:val="13"/>
            </w:pPr>
            <w:r>
              <w:t>22.90</w:t>
            </w:r>
          </w:p>
        </w:tc>
        <w:tc>
          <w:tcPr>
            <w:tcW w:w="2551" w:type="dxa"/>
            <w:vAlign w:val="center"/>
          </w:tcPr>
          <w:p>
            <w:pPr>
              <w:pStyle w:val="13"/>
            </w:pPr>
          </w:p>
        </w:tc>
        <w:tc>
          <w:tcPr>
            <w:tcW w:w="2551" w:type="dxa"/>
            <w:vAlign w:val="center"/>
          </w:tcPr>
          <w:p>
            <w:pPr>
              <w:pStyle w:val="13"/>
            </w:pPr>
            <w:r>
              <w:t>22.90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2101505</w:t>
            </w:r>
          </w:p>
        </w:tc>
        <w:tc>
          <w:tcPr>
            <w:tcW w:w="4535" w:type="dxa"/>
            <w:vAlign w:val="center"/>
          </w:tcPr>
          <w:p>
            <w:pPr>
              <w:pStyle w:val="14"/>
            </w:pPr>
            <w:r>
              <w:t>医疗保障政策管理</w:t>
            </w:r>
          </w:p>
        </w:tc>
        <w:tc>
          <w:tcPr>
            <w:tcW w:w="2551" w:type="dxa"/>
            <w:vAlign w:val="center"/>
          </w:tcPr>
          <w:p>
            <w:pPr>
              <w:pStyle w:val="13"/>
            </w:pPr>
            <w:r>
              <w:t>2.50</w:t>
            </w:r>
          </w:p>
        </w:tc>
        <w:tc>
          <w:tcPr>
            <w:tcW w:w="2551" w:type="dxa"/>
            <w:vAlign w:val="center"/>
          </w:tcPr>
          <w:p>
            <w:pPr>
              <w:pStyle w:val="13"/>
            </w:pPr>
          </w:p>
        </w:tc>
        <w:tc>
          <w:tcPr>
            <w:tcW w:w="2551"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2101550</w:t>
            </w:r>
          </w:p>
        </w:tc>
        <w:tc>
          <w:tcPr>
            <w:tcW w:w="4535" w:type="dxa"/>
            <w:vAlign w:val="center"/>
          </w:tcPr>
          <w:p>
            <w:pPr>
              <w:pStyle w:val="14"/>
            </w:pPr>
            <w:r>
              <w:t>事业运行</w:t>
            </w:r>
          </w:p>
        </w:tc>
        <w:tc>
          <w:tcPr>
            <w:tcW w:w="2551" w:type="dxa"/>
            <w:vAlign w:val="center"/>
          </w:tcPr>
          <w:p>
            <w:pPr>
              <w:pStyle w:val="13"/>
            </w:pPr>
            <w:r>
              <w:t>544.84</w:t>
            </w:r>
          </w:p>
        </w:tc>
        <w:tc>
          <w:tcPr>
            <w:tcW w:w="2551" w:type="dxa"/>
            <w:vAlign w:val="center"/>
          </w:tcPr>
          <w:p>
            <w:pPr>
              <w:pStyle w:val="13"/>
            </w:pPr>
            <w:r>
              <w:t>544.84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2101599</w:t>
            </w:r>
          </w:p>
        </w:tc>
        <w:tc>
          <w:tcPr>
            <w:tcW w:w="4535" w:type="dxa"/>
            <w:vAlign w:val="center"/>
          </w:tcPr>
          <w:p>
            <w:pPr>
              <w:pStyle w:val="14"/>
            </w:pPr>
            <w:r>
              <w:t>其他医疗保障管理事务支出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56.00</w:t>
            </w:r>
          </w:p>
        </w:tc>
        <w:tc>
          <w:tcPr>
            <w:tcW w:w="2551" w:type="dxa"/>
            <w:vAlign w:val="center"/>
          </w:tcPr>
          <w:p>
            <w:pPr>
              <w:pStyle w:val="13"/>
            </w:pPr>
            <w:r>
              <w:t>56.00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56.00</w:t>
            </w:r>
          </w:p>
        </w:tc>
        <w:tc>
          <w:tcPr>
            <w:tcW w:w="2551" w:type="dxa"/>
            <w:vAlign w:val="center"/>
          </w:tcPr>
          <w:p>
            <w:pPr>
              <w:pStyle w:val="13"/>
            </w:pPr>
            <w:r>
              <w:t>56.00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56.00</w:t>
            </w:r>
          </w:p>
        </w:tc>
        <w:tc>
          <w:tcPr>
            <w:tcW w:w="2551" w:type="dxa"/>
            <w:vAlign w:val="center"/>
          </w:tcPr>
          <w:p>
            <w:pPr>
              <w:pStyle w:val="13"/>
            </w:pPr>
            <w:r>
              <w:t>56.00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3"/>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450002丰润区医疗保险事业管理中心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w:t>
            </w:r>
            <w:r>
              <w:rPr>
                <w:rFonts w:hint="eastAsia"/>
                <w:lang w:eastAsia="zh-CN"/>
              </w:rPr>
              <w:t>单位</w:t>
            </w:r>
            <w:r>
              <w:t>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781.84</w:t>
            </w:r>
          </w:p>
        </w:tc>
        <w:tc>
          <w:tcPr>
            <w:tcW w:w="2551" w:type="dxa"/>
            <w:vAlign w:val="center"/>
          </w:tcPr>
          <w:p>
            <w:pPr>
              <w:pStyle w:val="17"/>
            </w:pPr>
            <w:r>
              <w:t>754.34</w:t>
            </w:r>
          </w:p>
        </w:tc>
        <w:tc>
          <w:tcPr>
            <w:tcW w:w="2551" w:type="dxa"/>
            <w:vAlign w:val="center"/>
          </w:tcPr>
          <w:p>
            <w:pPr>
              <w:pStyle w:val="17"/>
            </w:pPr>
            <w: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734.10</w:t>
            </w:r>
          </w:p>
        </w:tc>
        <w:tc>
          <w:tcPr>
            <w:tcW w:w="2551" w:type="dxa"/>
            <w:vAlign w:val="center"/>
          </w:tcPr>
          <w:p>
            <w:pPr>
              <w:pStyle w:val="13"/>
            </w:pPr>
            <w:r>
              <w:t>734.10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214.00</w:t>
            </w:r>
          </w:p>
        </w:tc>
        <w:tc>
          <w:tcPr>
            <w:tcW w:w="2551" w:type="dxa"/>
            <w:vAlign w:val="center"/>
          </w:tcPr>
          <w:p>
            <w:pPr>
              <w:pStyle w:val="13"/>
            </w:pPr>
            <w:r>
              <w:t>214.00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43.10</w:t>
            </w:r>
          </w:p>
        </w:tc>
        <w:tc>
          <w:tcPr>
            <w:tcW w:w="2551" w:type="dxa"/>
            <w:vAlign w:val="center"/>
          </w:tcPr>
          <w:p>
            <w:pPr>
              <w:pStyle w:val="13"/>
            </w:pPr>
            <w:r>
              <w:t>43.10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234.00</w:t>
            </w:r>
          </w:p>
        </w:tc>
        <w:tc>
          <w:tcPr>
            <w:tcW w:w="2551" w:type="dxa"/>
            <w:vAlign w:val="center"/>
          </w:tcPr>
          <w:p>
            <w:pPr>
              <w:pStyle w:val="13"/>
            </w:pPr>
            <w:r>
              <w:t>234.00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74.00</w:t>
            </w:r>
          </w:p>
        </w:tc>
        <w:tc>
          <w:tcPr>
            <w:tcW w:w="2551" w:type="dxa"/>
            <w:vAlign w:val="center"/>
          </w:tcPr>
          <w:p>
            <w:pPr>
              <w:pStyle w:val="13"/>
            </w:pPr>
            <w:r>
              <w:t>74.00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36.00</w:t>
            </w:r>
          </w:p>
        </w:tc>
        <w:tc>
          <w:tcPr>
            <w:tcW w:w="2551" w:type="dxa"/>
            <w:vAlign w:val="center"/>
          </w:tcPr>
          <w:p>
            <w:pPr>
              <w:pStyle w:val="13"/>
            </w:pPr>
            <w:r>
              <w:t>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34.00</w:t>
            </w:r>
          </w:p>
        </w:tc>
        <w:tc>
          <w:tcPr>
            <w:tcW w:w="2551" w:type="dxa"/>
            <w:vAlign w:val="center"/>
          </w:tcPr>
          <w:p>
            <w:pPr>
              <w:pStyle w:val="13"/>
            </w:pPr>
            <w:r>
              <w:t>34.00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37.00</w:t>
            </w:r>
          </w:p>
        </w:tc>
        <w:tc>
          <w:tcPr>
            <w:tcW w:w="2551" w:type="dxa"/>
            <w:vAlign w:val="center"/>
          </w:tcPr>
          <w:p>
            <w:pPr>
              <w:pStyle w:val="13"/>
            </w:pPr>
            <w:r>
              <w:t>37.00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6.00</w:t>
            </w:r>
          </w:p>
        </w:tc>
        <w:tc>
          <w:tcPr>
            <w:tcW w:w="2551" w:type="dxa"/>
            <w:vAlign w:val="center"/>
          </w:tcPr>
          <w:p>
            <w:pPr>
              <w:pStyle w:val="13"/>
            </w:pPr>
            <w:r>
              <w:t>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56.00</w:t>
            </w:r>
          </w:p>
        </w:tc>
        <w:tc>
          <w:tcPr>
            <w:tcW w:w="2551" w:type="dxa"/>
            <w:vAlign w:val="center"/>
          </w:tcPr>
          <w:p>
            <w:pPr>
              <w:pStyle w:val="13"/>
            </w:pPr>
            <w:r>
              <w:t>56.00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27.50</w:t>
            </w:r>
          </w:p>
        </w:tc>
        <w:tc>
          <w:tcPr>
            <w:tcW w:w="2551" w:type="dxa"/>
            <w:vAlign w:val="center"/>
          </w:tcPr>
          <w:p>
            <w:pPr>
              <w:pStyle w:val="13"/>
            </w:pPr>
          </w:p>
        </w:tc>
        <w:tc>
          <w:tcPr>
            <w:tcW w:w="2551" w:type="dxa"/>
            <w:vAlign w:val="center"/>
          </w:tcPr>
          <w:p>
            <w:pPr>
              <w:pStyle w:val="13"/>
            </w:pPr>
            <w: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9.50</w:t>
            </w:r>
          </w:p>
        </w:tc>
        <w:tc>
          <w:tcPr>
            <w:tcW w:w="2551" w:type="dxa"/>
            <w:vAlign w:val="center"/>
          </w:tcPr>
          <w:p>
            <w:pPr>
              <w:pStyle w:val="13"/>
            </w:pPr>
          </w:p>
        </w:tc>
        <w:tc>
          <w:tcPr>
            <w:tcW w:w="2551" w:type="dxa"/>
            <w:vAlign w:val="center"/>
          </w:tcPr>
          <w:p>
            <w:pPr>
              <w:pStyle w:val="13"/>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6.80</w:t>
            </w:r>
          </w:p>
        </w:tc>
        <w:tc>
          <w:tcPr>
            <w:tcW w:w="2551" w:type="dxa"/>
            <w:vAlign w:val="center"/>
          </w:tcPr>
          <w:p>
            <w:pPr>
              <w:pStyle w:val="13"/>
            </w:pPr>
          </w:p>
        </w:tc>
        <w:tc>
          <w:tcPr>
            <w:tcW w:w="2551" w:type="dxa"/>
            <w:vAlign w:val="center"/>
          </w:tcPr>
          <w:p>
            <w:pPr>
              <w:pStyle w:val="13"/>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2.40</w:t>
            </w:r>
          </w:p>
        </w:tc>
        <w:tc>
          <w:tcPr>
            <w:tcW w:w="2551" w:type="dxa"/>
            <w:vAlign w:val="center"/>
          </w:tcPr>
          <w:p>
            <w:pPr>
              <w:pStyle w:val="13"/>
            </w:pPr>
          </w:p>
        </w:tc>
        <w:tc>
          <w:tcPr>
            <w:tcW w:w="2551"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1.38</w:t>
            </w:r>
          </w:p>
        </w:tc>
        <w:tc>
          <w:tcPr>
            <w:tcW w:w="2551" w:type="dxa"/>
            <w:vAlign w:val="center"/>
          </w:tcPr>
          <w:p>
            <w:pPr>
              <w:pStyle w:val="13"/>
            </w:pPr>
          </w:p>
        </w:tc>
        <w:tc>
          <w:tcPr>
            <w:tcW w:w="2551" w:type="dxa"/>
            <w:vAlign w:val="center"/>
          </w:tcPr>
          <w:p>
            <w:pPr>
              <w:pStyle w:val="13"/>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1.42</w:t>
            </w:r>
          </w:p>
        </w:tc>
        <w:tc>
          <w:tcPr>
            <w:tcW w:w="2551" w:type="dxa"/>
            <w:vAlign w:val="center"/>
          </w:tcPr>
          <w:p>
            <w:pPr>
              <w:pStyle w:val="13"/>
            </w:pPr>
          </w:p>
        </w:tc>
        <w:tc>
          <w:tcPr>
            <w:tcW w:w="2551" w:type="dxa"/>
            <w:vAlign w:val="center"/>
          </w:tcPr>
          <w:p>
            <w:pPr>
              <w:pStyle w:val="13"/>
            </w:pPr>
            <w:r>
              <w:t>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20.24</w:t>
            </w:r>
          </w:p>
        </w:tc>
        <w:tc>
          <w:tcPr>
            <w:tcW w:w="2551" w:type="dxa"/>
            <w:vAlign w:val="center"/>
          </w:tcPr>
          <w:p>
            <w:pPr>
              <w:pStyle w:val="13"/>
            </w:pPr>
            <w:r>
              <w:t>20.24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16.60</w:t>
            </w:r>
          </w:p>
        </w:tc>
        <w:tc>
          <w:tcPr>
            <w:tcW w:w="2551" w:type="dxa"/>
            <w:vAlign w:val="center"/>
          </w:tcPr>
          <w:p>
            <w:pPr>
              <w:pStyle w:val="13"/>
            </w:pPr>
            <w:r>
              <w:t>16.60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3.00</w:t>
            </w:r>
          </w:p>
        </w:tc>
        <w:tc>
          <w:tcPr>
            <w:tcW w:w="2551" w:type="dxa"/>
            <w:vAlign w:val="center"/>
          </w:tcPr>
          <w:p>
            <w:pPr>
              <w:pStyle w:val="13"/>
            </w:pPr>
            <w:r>
              <w:t>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0.64</w:t>
            </w:r>
          </w:p>
        </w:tc>
        <w:tc>
          <w:tcPr>
            <w:tcW w:w="2551" w:type="dxa"/>
            <w:vAlign w:val="center"/>
          </w:tcPr>
          <w:p>
            <w:pPr>
              <w:pStyle w:val="13"/>
            </w:pPr>
            <w:r>
              <w:t>0.64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3"/>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450002丰润区医疗保险事业管理中心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3"/>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450002丰润区医疗保险事业管理中心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3"/>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450002丰润区医疗保险事业管理中心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4.00</w:t>
            </w:r>
          </w:p>
        </w:tc>
        <w:tc>
          <w:tcPr>
            <w:tcW w:w="2381" w:type="dxa"/>
            <w:vAlign w:val="center"/>
          </w:tcPr>
          <w:p>
            <w:pPr>
              <w:pStyle w:val="17"/>
            </w:pPr>
            <w:r>
              <w:t>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3"/>
      </w:pPr>
      <w:r>
        <w:rPr>
          <w:rFonts w:ascii="方正小标宋_GBK" w:hAnsi="方正小标宋_GBK" w:eastAsia="方正小标宋_GBK" w:cs="方正小标宋_GBK"/>
          <w:b w:val="0"/>
          <w:color w:val="000000"/>
          <w:sz w:val="44"/>
        </w:rPr>
        <w:t>丰润区医疗保险事业管理中心2023年单位预算信息公开情况说明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按照《预算法》、《地方预决算公开操作规程》和《关于进一步推进预算公开工作的实施意见》规定，现将丰润区医疗保险事业管理中心2023年单位预算公开如下：</w:t>
      </w:r>
    </w:p>
    <w:p>
      <w:pPr>
        <w:spacing w:before="10" w:after="10" w:line="240" w:lineRule="auto"/>
        <w:ind w:firstLine="640"/>
        <w:jc w:val="left"/>
        <w:outlineLvl w:val="4"/>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Times New Roman" w:hAnsi="Times New Roman" w:eastAsia="方正仿宋_GBK" w:cs="Times New Roman"/>
          <w:b w:val="0"/>
          <w:color w:val="000000"/>
          <w:sz w:val="28"/>
        </w:rPr>
      </w:pPr>
      <w:r>
        <w:rPr>
          <w:rFonts w:ascii="方正楷体_GBK" w:hAnsi="方正楷体_GBK" w:eastAsia="方正楷体_GBK" w:cs="方正楷体_GBK"/>
          <w:b/>
          <w:color w:val="000000"/>
          <w:sz w:val="32"/>
        </w:rPr>
        <w:t>单位职责：</w:t>
      </w:r>
      <w:r>
        <w:rPr>
          <w:rFonts w:ascii="Times New Roman" w:hAnsi="Times New Roman" w:eastAsia="方正仿宋_GBK" w:cs="Times New Roman"/>
          <w:b w:val="0"/>
          <w:color w:val="000000"/>
          <w:sz w:val="28"/>
        </w:rPr>
        <w:t>贯彻落实党中央和省委、市委、区委关于医疗保障工作的方针政策和决策部署，坚持和加强党对医疗保障工作的集中统一领导。拟订全区城镇职工和城乡居民医疗保险、生育保险、医疗救助等医疗保障政策、制度、规划和标准。拟订完善全区医疗保障基金监督管理办法，建立健全医疗保障基金安全防控机制，组织建设智能监控平台，推进医疗保障基金支付方式改革，并组织实施。组织实施全区城镇职工、城乡居民参保筹资和保障待遇政策，统筹城乡医疗保障政策标准，建立健全与筹资水平相适应的待遇调整机制。贯彻落实并组织实施长期护理保险政策。组织实施全区城乡统一的药品、医用耗材、医疗服务项目、医疗服务设施等医保目录和支付标准，建立动态调整机制，落实医保目录准入谈判规则并组织实施。组织制定全区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制定全区药品、医用耗材的招标采购政策并监督实施，指导药品、医用耗材招标采购平台建设。制定全区定点医药机构协议和支付管理办法并组织实施。建立健全医疗保障信用评价体系和信息披露制度，监督管理定点医药机构的医疗服务行为、医疗费用和医药价格，依法查处医疗保障领域违法违规行为。负责医疗保障经办管理、公共服务体系和信息化建设。组织实施异地就医管理和费用结算政策。建立健全医疗保障关系转移接续制度。完成区委、区政府交办的其他任务。</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丰润区医疗保险事业管理中心</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bl>
    <w:p>
      <w:pPr>
        <w:spacing w:before="10" w:after="10" w:line="360" w:lineRule="auto"/>
        <w:ind w:firstLine="640"/>
        <w:outlineLvl w:val="4"/>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p>
    <w:p>
      <w:pPr>
        <w:spacing w:line="500" w:lineRule="exact"/>
        <w:ind w:firstLine="560"/>
      </w:pPr>
      <w:r>
        <w:rPr>
          <w:rFonts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eastAsia="方正仿宋_GBK" w:cs="Times New Roman"/>
          <w:color w:val="000000"/>
          <w:sz w:val="28"/>
        </w:rPr>
        <w:t>预算的编制实行综合预算管理，即全部收入和支出都反映在预算中。唐山市</w:t>
      </w:r>
      <w:r>
        <w:rPr>
          <w:rFonts w:hint="eastAsia" w:eastAsia="方正仿宋_GBK" w:cs="Times New Roman"/>
          <w:color w:val="000000"/>
          <w:sz w:val="28"/>
          <w:lang w:eastAsia="zh-CN"/>
        </w:rPr>
        <w:t>丰润区医疗保险事业管理中心</w:t>
      </w:r>
      <w:r>
        <w:rPr>
          <w:rFonts w:eastAsia="方正仿宋_GBK" w:cs="Times New Roman"/>
          <w:color w:val="000000"/>
          <w:sz w:val="28"/>
        </w:rPr>
        <w:t>机关及所属事业单位的收支包含在</w:t>
      </w:r>
      <w:r>
        <w:rPr>
          <w:rFonts w:hint="eastAsia" w:eastAsia="方正仿宋_GBK" w:cs="Times New Roman"/>
          <w:color w:val="000000"/>
          <w:sz w:val="28"/>
          <w:lang w:eastAsia="zh-CN"/>
        </w:rPr>
        <w:t>单位</w:t>
      </w:r>
      <w:r>
        <w:rPr>
          <w:rFonts w:eastAsia="方正仿宋_GBK" w:cs="Times New Roman"/>
          <w:color w:val="000000"/>
          <w:sz w:val="28"/>
        </w:rPr>
        <w:t>预算中。</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（一）收入说明</w:t>
      </w:r>
    </w:p>
    <w:p>
      <w:pPr>
        <w:spacing w:line="500" w:lineRule="exact"/>
        <w:ind w:firstLine="560" w:firstLineChars="200"/>
        <w:rPr>
          <w:rFonts w:eastAsia="方正仿宋_GBK" w:cs="Times New Roman"/>
          <w:sz w:val="28"/>
        </w:rPr>
      </w:pPr>
      <w:r>
        <w:rPr>
          <w:rFonts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年单位预算收入</w:t>
      </w:r>
      <w:r>
        <w:rPr>
          <w:rFonts w:eastAsia="方正仿宋_GBK" w:cs="Times New Roman"/>
          <w:sz w:val="28"/>
        </w:rPr>
        <w:t>15583.70</w:t>
      </w:r>
      <w:r>
        <w:rPr>
          <w:rFonts w:hint="eastAsia" w:eastAsia="方正仿宋_GBK" w:cs="Times New Roman"/>
          <w:sz w:val="28"/>
        </w:rPr>
        <w:t>万元，其中一般公共预算收入</w:t>
      </w:r>
      <w:r>
        <w:rPr>
          <w:rFonts w:eastAsia="方正仿宋_GBK" w:cs="Times New Roman"/>
          <w:sz w:val="28"/>
        </w:rPr>
        <w:t>15583.70</w:t>
      </w:r>
      <w:r>
        <w:rPr>
          <w:rFonts w:hint="eastAsia" w:eastAsia="方正仿宋_GBK" w:cs="Times New Roman"/>
          <w:sz w:val="28"/>
        </w:rPr>
        <w:t>万元，政府性基金收入</w:t>
      </w:r>
      <w:r>
        <w:rPr>
          <w:rFonts w:eastAsia="方正仿宋_GBK" w:cs="Times New Roman"/>
          <w:sz w:val="28"/>
        </w:rPr>
        <w:t>0</w:t>
      </w:r>
      <w:r>
        <w:rPr>
          <w:rFonts w:hint="eastAsia" w:eastAsia="方正仿宋_GBK" w:cs="Times New Roman"/>
          <w:sz w:val="28"/>
        </w:rPr>
        <w:t>万元，国有资本经营预算收入</w:t>
      </w:r>
      <w:r>
        <w:rPr>
          <w:rFonts w:eastAsia="方正仿宋_GBK" w:cs="Times New Roman"/>
          <w:sz w:val="28"/>
        </w:rPr>
        <w:t>0</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（二）支出说明</w:t>
      </w:r>
    </w:p>
    <w:p>
      <w:pPr>
        <w:spacing w:line="500" w:lineRule="exact"/>
        <w:ind w:firstLine="560" w:firstLineChars="200"/>
        <w:rPr>
          <w:rFonts w:eastAsia="方正仿宋_GBK" w:cs="Times New Roman"/>
          <w:sz w:val="28"/>
        </w:rPr>
      </w:pPr>
      <w:r>
        <w:rPr>
          <w:rFonts w:hint="eastAsia"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年单位预算支出</w:t>
      </w:r>
      <w:r>
        <w:rPr>
          <w:rFonts w:eastAsia="方正仿宋_GBK" w:cs="Times New Roman"/>
          <w:sz w:val="28"/>
        </w:rPr>
        <w:t>15583.70</w:t>
      </w:r>
      <w:r>
        <w:rPr>
          <w:rFonts w:hint="eastAsia" w:eastAsia="方正仿宋_GBK" w:cs="Times New Roman"/>
          <w:sz w:val="28"/>
        </w:rPr>
        <w:t>万元，其中基本支出</w:t>
      </w:r>
      <w:r>
        <w:rPr>
          <w:rFonts w:eastAsia="方正仿宋_GBK" w:cs="Times New Roman"/>
          <w:sz w:val="28"/>
        </w:rPr>
        <w:t>781.84</w:t>
      </w:r>
      <w:r>
        <w:rPr>
          <w:rFonts w:hint="eastAsia" w:eastAsia="方正仿宋_GBK" w:cs="Times New Roman"/>
          <w:sz w:val="28"/>
        </w:rPr>
        <w:t>万元，包含人员经费</w:t>
      </w:r>
      <w:r>
        <w:rPr>
          <w:rFonts w:eastAsia="方正仿宋_GBK" w:cs="Times New Roman"/>
          <w:sz w:val="28"/>
        </w:rPr>
        <w:t>754.34</w:t>
      </w:r>
      <w:r>
        <w:rPr>
          <w:rFonts w:hint="eastAsia" w:eastAsia="方正仿宋_GBK" w:cs="Times New Roman"/>
          <w:sz w:val="28"/>
        </w:rPr>
        <w:t>元、正常公用经费</w:t>
      </w:r>
      <w:r>
        <w:rPr>
          <w:rFonts w:eastAsia="方正仿宋_GBK" w:cs="Times New Roman"/>
          <w:sz w:val="28"/>
        </w:rPr>
        <w:t>27.50</w:t>
      </w:r>
      <w:r>
        <w:rPr>
          <w:rFonts w:hint="eastAsia" w:eastAsia="方正仿宋_GBK" w:cs="Times New Roman"/>
          <w:sz w:val="28"/>
        </w:rPr>
        <w:t>万元，项目支出</w:t>
      </w:r>
      <w:r>
        <w:rPr>
          <w:rFonts w:eastAsia="方正仿宋_GBK" w:cs="Times New Roman"/>
          <w:sz w:val="28"/>
        </w:rPr>
        <w:t>14801.86</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（三）比上年增减情况</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 xml:space="preserve"> 202</w:t>
      </w:r>
      <w:r>
        <w:rPr>
          <w:rFonts w:hint="eastAsia" w:eastAsia="方正仿宋_GBK" w:cs="Times New Roman"/>
          <w:sz w:val="28"/>
          <w:lang w:eastAsia="zh-CN"/>
        </w:rPr>
        <w:t>3</w:t>
      </w:r>
      <w:r>
        <w:rPr>
          <w:rFonts w:hint="eastAsia" w:eastAsia="方正仿宋_GBK" w:cs="Times New Roman"/>
          <w:sz w:val="28"/>
        </w:rPr>
        <w:t>年单位</w:t>
      </w:r>
      <w:bookmarkStart w:id="1" w:name="_GoBack"/>
      <w:bookmarkEnd w:id="1"/>
      <w:r>
        <w:rPr>
          <w:rFonts w:hint="eastAsia" w:eastAsia="方正仿宋_GBK" w:cs="Times New Roman"/>
          <w:sz w:val="28"/>
        </w:rPr>
        <w:t>预算较202</w:t>
      </w:r>
      <w:r>
        <w:rPr>
          <w:rFonts w:hint="eastAsia" w:eastAsia="方正仿宋_GBK" w:cs="Times New Roman"/>
          <w:sz w:val="28"/>
          <w:lang w:val="en-US" w:eastAsia="zh-CN"/>
        </w:rPr>
        <w:t>2</w:t>
      </w:r>
      <w:r>
        <w:rPr>
          <w:rFonts w:hint="eastAsia" w:eastAsia="方正仿宋_GBK" w:cs="Times New Roman"/>
          <w:sz w:val="28"/>
        </w:rPr>
        <w:t>年增加</w:t>
      </w:r>
      <w:r>
        <w:rPr>
          <w:rFonts w:hint="eastAsia" w:eastAsia="方正仿宋_GBK" w:cs="Times New Roman"/>
          <w:sz w:val="28"/>
          <w:lang w:val="en-US" w:eastAsia="zh-CN"/>
        </w:rPr>
        <w:t>2628.1</w:t>
      </w:r>
      <w:r>
        <w:rPr>
          <w:rFonts w:hint="eastAsia" w:eastAsia="方正仿宋_GBK" w:cs="Times New Roman"/>
          <w:sz w:val="28"/>
        </w:rPr>
        <w:t>万元，其中人员经费增加</w:t>
      </w:r>
      <w:r>
        <w:rPr>
          <w:rFonts w:hint="eastAsia" w:eastAsia="方正仿宋_GBK" w:cs="Times New Roman"/>
          <w:sz w:val="28"/>
          <w:lang w:val="en-US" w:eastAsia="zh-CN"/>
        </w:rPr>
        <w:t>133.06</w:t>
      </w:r>
      <w:r>
        <w:rPr>
          <w:rFonts w:hint="eastAsia" w:eastAsia="方正仿宋_GBK" w:cs="Times New Roman"/>
          <w:sz w:val="28"/>
        </w:rPr>
        <w:t>万元（增加原因为在职人员增加及工资调整）、正常公用经费</w:t>
      </w:r>
      <w:r>
        <w:rPr>
          <w:rFonts w:hint="eastAsia" w:eastAsia="方正仿宋_GBK" w:cs="Times New Roman"/>
          <w:sz w:val="28"/>
          <w:lang w:eastAsia="zh-CN"/>
        </w:rPr>
        <w:t>与去年持平；</w:t>
      </w:r>
      <w:r>
        <w:rPr>
          <w:rFonts w:hint="eastAsia" w:eastAsia="方正仿宋_GBK" w:cs="Times New Roman"/>
          <w:sz w:val="28"/>
        </w:rPr>
        <w:t>项目支出增加</w:t>
      </w:r>
      <w:r>
        <w:rPr>
          <w:rFonts w:hint="eastAsia" w:eastAsia="方正仿宋_GBK" w:cs="Times New Roman"/>
          <w:sz w:val="28"/>
          <w:lang w:val="en-US" w:eastAsia="zh-CN"/>
        </w:rPr>
        <w:t>2493.76</w:t>
      </w:r>
      <w:r>
        <w:rPr>
          <w:rFonts w:hint="eastAsia" w:eastAsia="方正仿宋_GBK" w:cs="Times New Roman"/>
          <w:sz w:val="28"/>
        </w:rPr>
        <w:t>万元（</w:t>
      </w:r>
      <w:r>
        <w:rPr>
          <w:rFonts w:hint="eastAsia" w:eastAsia="方正仿宋_GBK" w:cs="Times New Roman"/>
          <w:sz w:val="28"/>
          <w:lang w:eastAsia="zh-CN"/>
        </w:rPr>
        <w:t>因职工人员增加及调整基数，</w:t>
      </w:r>
      <w:r>
        <w:rPr>
          <w:rFonts w:hint="eastAsia" w:eastAsia="方正仿宋_GBK" w:cs="Times New Roman"/>
          <w:sz w:val="28"/>
        </w:rPr>
        <w:t>公积金</w:t>
      </w:r>
      <w:r>
        <w:rPr>
          <w:rFonts w:hint="eastAsia" w:eastAsia="方正仿宋_GBK" w:cs="Times New Roman"/>
          <w:sz w:val="28"/>
          <w:lang w:eastAsia="zh-CN"/>
        </w:rPr>
        <w:t>比去年增加</w:t>
      </w:r>
      <w:r>
        <w:rPr>
          <w:rFonts w:hint="eastAsia" w:eastAsia="方正仿宋_GBK" w:cs="Times New Roman"/>
          <w:sz w:val="28"/>
        </w:rPr>
        <w:t>）。</w:t>
      </w:r>
    </w:p>
    <w:p>
      <w:pPr>
        <w:spacing w:line="500" w:lineRule="exact"/>
        <w:ind w:firstLine="640" w:firstLineChars="200"/>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年机关运行经费共计安排</w:t>
      </w:r>
      <w:r>
        <w:rPr>
          <w:rFonts w:hint="eastAsia" w:eastAsia="方正仿宋_GBK"/>
          <w:sz w:val="28"/>
          <w:lang w:val="en-US" w:eastAsia="zh-CN"/>
        </w:rPr>
        <w:t>27.5</w:t>
      </w:r>
      <w:r>
        <w:rPr>
          <w:rFonts w:hint="eastAsia" w:eastAsia="方正仿宋_GBK"/>
          <w:sz w:val="28"/>
        </w:rPr>
        <w:t>万元，主要包括用于保证机关正常运转的办公费、邮电费、差旅费、福利费、水电费、办公取暖费、日常维修费、物业管理费、公务车运行维护费等支出。</w:t>
      </w:r>
    </w:p>
    <w:p>
      <w:pPr>
        <w:spacing w:line="500" w:lineRule="exact"/>
        <w:ind w:firstLine="640" w:firstLineChars="200"/>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年我</w:t>
      </w:r>
      <w:r>
        <w:rPr>
          <w:rFonts w:hint="eastAsia" w:eastAsia="方正仿宋_GBK"/>
          <w:sz w:val="28"/>
          <w:lang w:eastAsia="zh-CN"/>
        </w:rPr>
        <w:t>单位</w:t>
      </w:r>
      <w:r>
        <w:rPr>
          <w:rFonts w:hint="eastAsia" w:eastAsia="方正仿宋_GBK"/>
          <w:sz w:val="28"/>
        </w:rPr>
        <w:t>“三公”经费预算安排</w:t>
      </w:r>
      <w:r>
        <w:rPr>
          <w:rFonts w:hint="eastAsia" w:eastAsia="方正仿宋_GBK"/>
          <w:sz w:val="28"/>
          <w:lang w:val="en-US" w:eastAsia="zh-CN"/>
        </w:rPr>
        <w:t>4</w:t>
      </w:r>
      <w:r>
        <w:rPr>
          <w:rFonts w:hint="eastAsia" w:eastAsia="方正仿宋_GBK"/>
          <w:sz w:val="28"/>
        </w:rPr>
        <w:t>万元，</w:t>
      </w:r>
      <w:r>
        <w:rPr>
          <w:rFonts w:hint="eastAsia" w:eastAsia="方正仿宋_GBK"/>
          <w:sz w:val="28"/>
          <w:lang w:eastAsia="zh-CN"/>
        </w:rPr>
        <w:t>与</w:t>
      </w:r>
      <w:r>
        <w:rPr>
          <w:rFonts w:hint="eastAsia" w:eastAsia="方正仿宋_GBK"/>
          <w:sz w:val="28"/>
        </w:rPr>
        <w:t>202</w:t>
      </w:r>
      <w:r>
        <w:rPr>
          <w:rFonts w:hint="eastAsia" w:eastAsia="方正仿宋_GBK"/>
          <w:sz w:val="28"/>
          <w:lang w:eastAsia="zh-CN"/>
        </w:rPr>
        <w:t>2</w:t>
      </w:r>
      <w:r>
        <w:rPr>
          <w:rFonts w:hint="eastAsia" w:eastAsia="方正仿宋_GBK"/>
          <w:sz w:val="28"/>
        </w:rPr>
        <w:t>年预算</w:t>
      </w:r>
      <w:r>
        <w:rPr>
          <w:rFonts w:hint="eastAsia" w:eastAsia="方正仿宋_GBK"/>
          <w:sz w:val="28"/>
          <w:lang w:eastAsia="zh-CN"/>
        </w:rPr>
        <w:t>相比无变化</w:t>
      </w:r>
      <w:r>
        <w:rPr>
          <w:rFonts w:hint="eastAsia" w:eastAsia="方正仿宋_GBK"/>
          <w:sz w:val="28"/>
        </w:rPr>
        <w:t>。具体安排情况为：</w:t>
      </w:r>
    </w:p>
    <w:p>
      <w:pPr>
        <w:spacing w:line="500" w:lineRule="exact"/>
        <w:ind w:firstLine="560" w:firstLineChars="200"/>
        <w:rPr>
          <w:rFonts w:eastAsia="方正仿宋_GBK"/>
          <w:sz w:val="28"/>
          <w:lang w:eastAsia="zh-CN"/>
        </w:rPr>
      </w:pPr>
      <w:r>
        <w:rPr>
          <w:rFonts w:hint="eastAsia" w:eastAsia="方正仿宋_GBK"/>
          <w:sz w:val="28"/>
        </w:rPr>
        <w:t xml:space="preserve">  (一)公务用车购置及运行费。共计安排</w:t>
      </w:r>
      <w:r>
        <w:rPr>
          <w:rFonts w:hint="eastAsia" w:eastAsia="方正仿宋_GBK"/>
          <w:sz w:val="28"/>
          <w:lang w:val="en-US" w:eastAsia="zh-CN"/>
        </w:rPr>
        <w:t>4</w:t>
      </w:r>
      <w:r>
        <w:rPr>
          <w:rFonts w:hint="eastAsia" w:eastAsia="方正仿宋_GBK"/>
          <w:sz w:val="28"/>
        </w:rPr>
        <w:t>万元，与2022年预算相比无变化。</w:t>
      </w:r>
    </w:p>
    <w:p>
      <w:pPr>
        <w:spacing w:line="500" w:lineRule="exact"/>
        <w:ind w:firstLine="560" w:firstLineChars="200"/>
        <w:rPr>
          <w:rFonts w:eastAsia="方正仿宋_GBK"/>
          <w:sz w:val="28"/>
          <w:lang w:eastAsia="zh-CN"/>
        </w:rPr>
      </w:pPr>
      <w:r>
        <w:rPr>
          <w:rFonts w:hint="eastAsia" w:eastAsia="方正仿宋_GBK"/>
          <w:sz w:val="28"/>
        </w:rPr>
        <w:t>①公务用车购置0万元，与上年持平；</w:t>
      </w:r>
    </w:p>
    <w:p>
      <w:pPr>
        <w:spacing w:line="500" w:lineRule="exact"/>
        <w:ind w:firstLine="560" w:firstLineChars="200"/>
        <w:rPr>
          <w:rFonts w:eastAsia="方正仿宋_GBK"/>
          <w:sz w:val="28"/>
          <w:lang w:eastAsia="zh-CN"/>
        </w:rPr>
      </w:pPr>
      <w:r>
        <w:rPr>
          <w:rFonts w:hint="eastAsia" w:eastAsia="方正仿宋_GBK"/>
          <w:sz w:val="28"/>
        </w:rPr>
        <w:t xml:space="preserve"> ②公务运行维护经费安排</w:t>
      </w:r>
      <w:r>
        <w:rPr>
          <w:rFonts w:hint="eastAsia" w:eastAsia="方正仿宋_GBK"/>
          <w:sz w:val="28"/>
          <w:lang w:val="en-US" w:eastAsia="zh-CN"/>
        </w:rPr>
        <w:t>4</w:t>
      </w:r>
      <w:r>
        <w:rPr>
          <w:rFonts w:hint="eastAsia" w:eastAsia="方正仿宋_GBK"/>
          <w:sz w:val="28"/>
        </w:rPr>
        <w:t>万元，与上年持平</w:t>
      </w:r>
    </w:p>
    <w:p>
      <w:pPr>
        <w:spacing w:line="500" w:lineRule="exact"/>
        <w:ind w:firstLine="560" w:firstLineChars="200"/>
        <w:rPr>
          <w:rFonts w:eastAsia="方正仿宋_GBK"/>
          <w:sz w:val="28"/>
          <w:lang w:eastAsia="zh-CN"/>
        </w:rPr>
      </w:pPr>
      <w:r>
        <w:rPr>
          <w:rFonts w:hint="eastAsia" w:eastAsia="方正仿宋_GBK"/>
          <w:sz w:val="28"/>
        </w:rPr>
        <w:t>（二）公务接待费。共计安排0万元，与2022年预算相比无变化。</w:t>
      </w:r>
    </w:p>
    <w:p>
      <w:pPr>
        <w:spacing w:line="500" w:lineRule="exact"/>
        <w:ind w:firstLine="560" w:firstLineChars="200"/>
        <w:rPr>
          <w:rFonts w:eastAsia="方正仿宋_GBK"/>
          <w:sz w:val="28"/>
        </w:rPr>
      </w:pPr>
      <w:r>
        <w:rPr>
          <w:rFonts w:hint="eastAsia" w:eastAsia="方正仿宋_GBK"/>
          <w:sz w:val="28"/>
          <w:lang w:eastAsia="zh-CN"/>
        </w:rPr>
        <w:t>（</w:t>
      </w:r>
      <w:r>
        <w:rPr>
          <w:rFonts w:hint="eastAsia" w:eastAsia="方正仿宋_GBK"/>
          <w:sz w:val="28"/>
        </w:rPr>
        <w:t>三</w:t>
      </w:r>
      <w:r>
        <w:rPr>
          <w:rFonts w:hint="eastAsia" w:eastAsia="方正仿宋_GBK"/>
          <w:sz w:val="28"/>
          <w:lang w:eastAsia="zh-CN"/>
        </w:rPr>
        <w:t>）</w:t>
      </w:r>
      <w:r>
        <w:rPr>
          <w:rFonts w:hint="eastAsia" w:eastAsia="方正仿宋_GBK"/>
          <w:sz w:val="28"/>
        </w:rPr>
        <w:t>因公出国(境)费安排0万元，与2022年预算相比无变化。</w:t>
      </w:r>
    </w:p>
    <w:p>
      <w:pPr>
        <w:pStyle w:val="30"/>
      </w:pPr>
      <w:r>
        <w:rPr>
          <w:rFonts w:hint="eastAsia" w:eastAsia="方正仿宋_GBK"/>
          <w:sz w:val="28"/>
        </w:rPr>
        <w:t>（四）培训费。共计安排0万元，与2022年预算相比无变化。</w:t>
      </w:r>
    </w:p>
    <w:p>
      <w:pPr>
        <w:spacing w:before="10" w:after="10" w:line="240" w:lineRule="auto"/>
        <w:ind w:firstLine="640"/>
        <w:jc w:val="left"/>
        <w:outlineLvl w:val="4"/>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1、(2)长期照护险绩效目标表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1.长期照护险报销比例达到95%</w:t>
            </w:r>
          </w:p>
          <w:p>
            <w:pPr>
              <w:pStyle w:val="14"/>
            </w:pPr>
            <w:r>
              <w:t>2.实际参保人数69万人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实际参保人数</w:t>
            </w:r>
          </w:p>
        </w:tc>
        <w:tc>
          <w:tcPr>
            <w:tcW w:w="2551" w:type="dxa"/>
            <w:vAlign w:val="center"/>
          </w:tcPr>
          <w:p>
            <w:pPr>
              <w:pStyle w:val="14"/>
            </w:pPr>
            <w:r>
              <w:t>≥69万元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补助发放率</w:t>
            </w:r>
          </w:p>
        </w:tc>
        <w:tc>
          <w:tcPr>
            <w:tcW w:w="2835" w:type="dxa"/>
            <w:vAlign w:val="center"/>
          </w:tcPr>
          <w:p>
            <w:pPr>
              <w:pStyle w:val="14"/>
            </w:pPr>
            <w:r>
              <w:t>实际发放的补助金额占计划发放金额的比率</w:t>
            </w:r>
          </w:p>
        </w:tc>
        <w:tc>
          <w:tcPr>
            <w:tcW w:w="2551" w:type="dxa"/>
            <w:vAlign w:val="center"/>
          </w:tcPr>
          <w:p>
            <w:pPr>
              <w:pStyle w:val="14"/>
            </w:pPr>
            <w:r>
              <w:t>≥95%</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项目完成的时间</w:t>
            </w:r>
          </w:p>
        </w:tc>
        <w:tc>
          <w:tcPr>
            <w:tcW w:w="2551" w:type="dxa"/>
            <w:vAlign w:val="center"/>
          </w:tcPr>
          <w:p>
            <w:pPr>
              <w:pStyle w:val="14"/>
            </w:pPr>
            <w:r>
              <w:t>2023年12月底</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人均完成长期照顾险补助的成本</w:t>
            </w:r>
          </w:p>
        </w:tc>
        <w:tc>
          <w:tcPr>
            <w:tcW w:w="2551" w:type="dxa"/>
            <w:vAlign w:val="center"/>
          </w:tcPr>
          <w:p>
            <w:pPr>
              <w:pStyle w:val="14"/>
            </w:pPr>
            <w:r>
              <w:t>≤40元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改善情况指标</w:t>
            </w:r>
          </w:p>
        </w:tc>
        <w:tc>
          <w:tcPr>
            <w:tcW w:w="2835" w:type="dxa"/>
            <w:vAlign w:val="center"/>
          </w:tcPr>
          <w:p>
            <w:pPr>
              <w:pStyle w:val="14"/>
            </w:pPr>
            <w:r>
              <w:t>享受待遇人群在医疗、护理等方面的改善情况</w:t>
            </w:r>
          </w:p>
        </w:tc>
        <w:tc>
          <w:tcPr>
            <w:tcW w:w="2551" w:type="dxa"/>
            <w:vAlign w:val="center"/>
          </w:tcPr>
          <w:p>
            <w:pPr>
              <w:pStyle w:val="14"/>
            </w:pPr>
            <w:r>
              <w:t>优</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持续时间</w:t>
            </w:r>
          </w:p>
        </w:tc>
        <w:tc>
          <w:tcPr>
            <w:tcW w:w="2835" w:type="dxa"/>
            <w:vAlign w:val="center"/>
          </w:tcPr>
          <w:p>
            <w:pPr>
              <w:pStyle w:val="14"/>
            </w:pPr>
            <w:r>
              <w:t>项目持续影响时间</w:t>
            </w:r>
          </w:p>
        </w:tc>
        <w:tc>
          <w:tcPr>
            <w:tcW w:w="2551" w:type="dxa"/>
            <w:vAlign w:val="center"/>
          </w:tcPr>
          <w:p>
            <w:pPr>
              <w:pStyle w:val="14"/>
            </w:pPr>
            <w:r>
              <w:t>2023年12月底</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享受长期照护险补助的受益者满意程度（%)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2、（2）长期照护险绩效目标表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1.长期照护险报销比例达到95%</w:t>
            </w:r>
          </w:p>
          <w:p>
            <w:pPr>
              <w:pStyle w:val="14"/>
            </w:pPr>
            <w:r>
              <w:t>2.参保人数达69万人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实际参保人数</w:t>
            </w:r>
          </w:p>
        </w:tc>
        <w:tc>
          <w:tcPr>
            <w:tcW w:w="2551" w:type="dxa"/>
            <w:vAlign w:val="center"/>
          </w:tcPr>
          <w:p>
            <w:pPr>
              <w:pStyle w:val="14"/>
            </w:pPr>
            <w:r>
              <w:t>≥69万人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补助发放率</w:t>
            </w:r>
          </w:p>
        </w:tc>
        <w:tc>
          <w:tcPr>
            <w:tcW w:w="2835" w:type="dxa"/>
            <w:vAlign w:val="center"/>
          </w:tcPr>
          <w:p>
            <w:pPr>
              <w:pStyle w:val="14"/>
            </w:pPr>
            <w:r>
              <w:t>实际发放的补助金额占计划发放金额的比率</w:t>
            </w:r>
          </w:p>
        </w:tc>
        <w:tc>
          <w:tcPr>
            <w:tcW w:w="2551" w:type="dxa"/>
            <w:vAlign w:val="center"/>
          </w:tcPr>
          <w:p>
            <w:pPr>
              <w:pStyle w:val="14"/>
            </w:pPr>
            <w:r>
              <w:t>≥95%</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项目完成的时间</w:t>
            </w:r>
          </w:p>
        </w:tc>
        <w:tc>
          <w:tcPr>
            <w:tcW w:w="2551" w:type="dxa"/>
            <w:vAlign w:val="center"/>
          </w:tcPr>
          <w:p>
            <w:pPr>
              <w:pStyle w:val="14"/>
            </w:pPr>
            <w:r>
              <w:t>2023年12月底</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人均完成长期照顾险补助的成本</w:t>
            </w:r>
          </w:p>
        </w:tc>
        <w:tc>
          <w:tcPr>
            <w:tcW w:w="2551" w:type="dxa"/>
            <w:vAlign w:val="center"/>
          </w:tcPr>
          <w:p>
            <w:pPr>
              <w:pStyle w:val="14"/>
            </w:pPr>
            <w:r>
              <w:t>≤40元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改善情况指标</w:t>
            </w:r>
          </w:p>
        </w:tc>
        <w:tc>
          <w:tcPr>
            <w:tcW w:w="2835" w:type="dxa"/>
            <w:vAlign w:val="center"/>
          </w:tcPr>
          <w:p>
            <w:pPr>
              <w:pStyle w:val="14"/>
            </w:pPr>
            <w:r>
              <w:t>享受待遇人群在医疗、护理等方面的改善情况</w:t>
            </w:r>
          </w:p>
        </w:tc>
        <w:tc>
          <w:tcPr>
            <w:tcW w:w="2551" w:type="dxa"/>
            <w:vAlign w:val="center"/>
          </w:tcPr>
          <w:p>
            <w:pPr>
              <w:pStyle w:val="14"/>
            </w:pPr>
            <w:r>
              <w:t>优</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持续影响时间</w:t>
            </w:r>
          </w:p>
        </w:tc>
        <w:tc>
          <w:tcPr>
            <w:tcW w:w="2835" w:type="dxa"/>
            <w:vAlign w:val="center"/>
          </w:tcPr>
          <w:p>
            <w:pPr>
              <w:pStyle w:val="14"/>
            </w:pPr>
            <w:r>
              <w:t>项目持续影响时间</w:t>
            </w:r>
          </w:p>
        </w:tc>
        <w:tc>
          <w:tcPr>
            <w:tcW w:w="2551" w:type="dxa"/>
            <w:vAlign w:val="center"/>
          </w:tcPr>
          <w:p>
            <w:pPr>
              <w:pStyle w:val="14"/>
            </w:pPr>
            <w:r>
              <w:t>2023年12月底</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享受长期照护险补助的受益者满意程度（%)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3、长期照护险绩效目标表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1.长期照护险报销比例达到95%</w:t>
            </w:r>
          </w:p>
          <w:p>
            <w:pPr>
              <w:pStyle w:val="14"/>
            </w:pPr>
            <w:r>
              <w:t>2.受益者满意度达到95%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实际参保人数</w:t>
            </w:r>
          </w:p>
        </w:tc>
        <w:tc>
          <w:tcPr>
            <w:tcW w:w="2551" w:type="dxa"/>
            <w:vAlign w:val="center"/>
          </w:tcPr>
          <w:p>
            <w:pPr>
              <w:pStyle w:val="14"/>
            </w:pPr>
            <w:r>
              <w:t>≥69万人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补助发放率</w:t>
            </w:r>
          </w:p>
        </w:tc>
        <w:tc>
          <w:tcPr>
            <w:tcW w:w="2835" w:type="dxa"/>
            <w:vAlign w:val="center"/>
          </w:tcPr>
          <w:p>
            <w:pPr>
              <w:pStyle w:val="14"/>
            </w:pPr>
            <w:r>
              <w:t>实际发放的补助金额占计划发放金额的比率</w:t>
            </w:r>
          </w:p>
        </w:tc>
        <w:tc>
          <w:tcPr>
            <w:tcW w:w="2551" w:type="dxa"/>
            <w:vAlign w:val="center"/>
          </w:tcPr>
          <w:p>
            <w:pPr>
              <w:pStyle w:val="14"/>
            </w:pPr>
            <w:r>
              <w:t>≥95%</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项目完成的时间</w:t>
            </w:r>
          </w:p>
        </w:tc>
        <w:tc>
          <w:tcPr>
            <w:tcW w:w="2551" w:type="dxa"/>
            <w:vAlign w:val="center"/>
          </w:tcPr>
          <w:p>
            <w:pPr>
              <w:pStyle w:val="14"/>
            </w:pPr>
            <w:r>
              <w:t>2023年12月底</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人均完成长期照护险补助的成本</w:t>
            </w:r>
          </w:p>
        </w:tc>
        <w:tc>
          <w:tcPr>
            <w:tcW w:w="2551" w:type="dxa"/>
            <w:vAlign w:val="center"/>
          </w:tcPr>
          <w:p>
            <w:pPr>
              <w:pStyle w:val="14"/>
            </w:pPr>
            <w:r>
              <w:t>≤40元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改善情况指标</w:t>
            </w:r>
          </w:p>
        </w:tc>
        <w:tc>
          <w:tcPr>
            <w:tcW w:w="2835" w:type="dxa"/>
            <w:vAlign w:val="center"/>
          </w:tcPr>
          <w:p>
            <w:pPr>
              <w:pStyle w:val="14"/>
            </w:pPr>
            <w:r>
              <w:t>享受待遇人群在医疗、护理等方面的改善情况</w:t>
            </w:r>
          </w:p>
        </w:tc>
        <w:tc>
          <w:tcPr>
            <w:tcW w:w="2551" w:type="dxa"/>
            <w:vAlign w:val="center"/>
          </w:tcPr>
          <w:p>
            <w:pPr>
              <w:pStyle w:val="14"/>
            </w:pPr>
            <w:r>
              <w:t>优</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持续影响时间</w:t>
            </w:r>
          </w:p>
        </w:tc>
        <w:tc>
          <w:tcPr>
            <w:tcW w:w="2835" w:type="dxa"/>
            <w:vAlign w:val="center"/>
          </w:tcPr>
          <w:p>
            <w:pPr>
              <w:pStyle w:val="14"/>
            </w:pPr>
            <w:r>
              <w:t>项目持续影响时间</w:t>
            </w:r>
          </w:p>
        </w:tc>
        <w:tc>
          <w:tcPr>
            <w:tcW w:w="2551" w:type="dxa"/>
            <w:vAlign w:val="center"/>
          </w:tcPr>
          <w:p>
            <w:pPr>
              <w:pStyle w:val="14"/>
            </w:pPr>
            <w:r>
              <w:t>2023年12月底</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享受长期照护险补助的受益者满意程度（%)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4、城乡居民区级补助资金绩效目标表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1.城乡居民报销比例达到95%</w:t>
            </w:r>
          </w:p>
          <w:p>
            <w:pPr>
              <w:pStyle w:val="14"/>
            </w:pPr>
            <w:r>
              <w:t>2.实际参加城乡居民医疗保险的人数达60万人</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实际参加城乡居民医疗保险的人数</w:t>
            </w:r>
          </w:p>
        </w:tc>
        <w:tc>
          <w:tcPr>
            <w:tcW w:w="2551" w:type="dxa"/>
            <w:vAlign w:val="center"/>
          </w:tcPr>
          <w:p>
            <w:pPr>
              <w:pStyle w:val="14"/>
            </w:pPr>
            <w:r>
              <w:t>≥60万人</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完成发放率</w:t>
            </w:r>
          </w:p>
        </w:tc>
        <w:tc>
          <w:tcPr>
            <w:tcW w:w="2835" w:type="dxa"/>
            <w:vAlign w:val="center"/>
          </w:tcPr>
          <w:p>
            <w:pPr>
              <w:pStyle w:val="14"/>
            </w:pPr>
            <w:r>
              <w:t>实际发放补助金额占总补助金额的比例</w:t>
            </w:r>
          </w:p>
        </w:tc>
        <w:tc>
          <w:tcPr>
            <w:tcW w:w="2551" w:type="dxa"/>
            <w:vAlign w:val="center"/>
          </w:tcPr>
          <w:p>
            <w:pPr>
              <w:pStyle w:val="14"/>
            </w:pPr>
            <w:r>
              <w:t>≥95%</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项目完成的时间</w:t>
            </w:r>
          </w:p>
        </w:tc>
        <w:tc>
          <w:tcPr>
            <w:tcW w:w="2551" w:type="dxa"/>
            <w:vAlign w:val="center"/>
          </w:tcPr>
          <w:p>
            <w:pPr>
              <w:pStyle w:val="14"/>
            </w:pPr>
            <w:r>
              <w:t>2023年9月底</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人均完成项目的成本</w:t>
            </w:r>
          </w:p>
        </w:tc>
        <w:tc>
          <w:tcPr>
            <w:tcW w:w="2551" w:type="dxa"/>
            <w:vAlign w:val="center"/>
          </w:tcPr>
          <w:p>
            <w:pPr>
              <w:pStyle w:val="14"/>
            </w:pPr>
            <w:r>
              <w:t>≤160元</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改善情况率</w:t>
            </w:r>
          </w:p>
        </w:tc>
        <w:tc>
          <w:tcPr>
            <w:tcW w:w="2835" w:type="dxa"/>
            <w:vAlign w:val="center"/>
          </w:tcPr>
          <w:p>
            <w:pPr>
              <w:pStyle w:val="14"/>
            </w:pPr>
            <w:r>
              <w:t>享受城乡居民待遇人群在医疗、护理等方面的改善情况率</w:t>
            </w:r>
          </w:p>
        </w:tc>
        <w:tc>
          <w:tcPr>
            <w:tcW w:w="2551" w:type="dxa"/>
            <w:vAlign w:val="center"/>
          </w:tcPr>
          <w:p>
            <w:pPr>
              <w:pStyle w:val="14"/>
            </w:pPr>
            <w:r>
              <w:t>≥95%</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持续时间</w:t>
            </w:r>
          </w:p>
        </w:tc>
        <w:tc>
          <w:tcPr>
            <w:tcW w:w="2835" w:type="dxa"/>
            <w:vAlign w:val="center"/>
          </w:tcPr>
          <w:p>
            <w:pPr>
              <w:pStyle w:val="14"/>
            </w:pPr>
            <w:r>
              <w:t>项目持续影响时间</w:t>
            </w:r>
          </w:p>
        </w:tc>
        <w:tc>
          <w:tcPr>
            <w:tcW w:w="2551" w:type="dxa"/>
            <w:vAlign w:val="center"/>
          </w:tcPr>
          <w:p>
            <w:pPr>
              <w:pStyle w:val="14"/>
            </w:pPr>
            <w:r>
              <w:t>2023年9月底</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享受城乡居民医疗保险补助者满意程度（%)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5、定点卫生室网络使用费绩效目标表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1.安装网络的卫生室数量600家</w:t>
            </w:r>
          </w:p>
          <w:p>
            <w:pPr>
              <w:pStyle w:val="14"/>
            </w:pPr>
            <w:r>
              <w:t>2.网络安装购置成本小于360元每家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网络安装数量</w:t>
            </w:r>
          </w:p>
        </w:tc>
        <w:tc>
          <w:tcPr>
            <w:tcW w:w="2835" w:type="dxa"/>
            <w:vAlign w:val="center"/>
          </w:tcPr>
          <w:p>
            <w:pPr>
              <w:pStyle w:val="14"/>
            </w:pPr>
            <w:r>
              <w:t>安装网络的卫生室的数量</w:t>
            </w:r>
          </w:p>
        </w:tc>
        <w:tc>
          <w:tcPr>
            <w:tcW w:w="2551" w:type="dxa"/>
            <w:vAlign w:val="center"/>
          </w:tcPr>
          <w:p>
            <w:pPr>
              <w:pStyle w:val="14"/>
            </w:pPr>
            <w:r>
              <w:t>≥600家</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网络安装合格数量占安装总量的百分比</w:t>
            </w:r>
          </w:p>
        </w:tc>
        <w:tc>
          <w:tcPr>
            <w:tcW w:w="2551" w:type="dxa"/>
            <w:vAlign w:val="center"/>
          </w:tcPr>
          <w:p>
            <w:pPr>
              <w:pStyle w:val="14"/>
            </w:pPr>
            <w:r>
              <w:t>≥95%</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项目完成的时间</w:t>
            </w:r>
          </w:p>
        </w:tc>
        <w:tc>
          <w:tcPr>
            <w:tcW w:w="2551" w:type="dxa"/>
            <w:vAlign w:val="center"/>
          </w:tcPr>
          <w:p>
            <w:pPr>
              <w:pStyle w:val="14"/>
            </w:pPr>
            <w:r>
              <w:t>2023年12月底</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网络安装购置成本</w:t>
            </w:r>
          </w:p>
        </w:tc>
        <w:tc>
          <w:tcPr>
            <w:tcW w:w="2551" w:type="dxa"/>
            <w:vAlign w:val="center"/>
          </w:tcPr>
          <w:p>
            <w:pPr>
              <w:pStyle w:val="14"/>
            </w:pPr>
            <w:r>
              <w:t>≤360元</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2835" w:type="dxa"/>
            <w:vAlign w:val="center"/>
          </w:tcPr>
          <w:p>
            <w:pPr>
              <w:pStyle w:val="14"/>
            </w:pPr>
            <w:r>
              <w:t>项目持续发挥作用期限</w:t>
            </w:r>
          </w:p>
        </w:tc>
        <w:tc>
          <w:tcPr>
            <w:tcW w:w="2551" w:type="dxa"/>
            <w:vAlign w:val="center"/>
          </w:tcPr>
          <w:p>
            <w:pPr>
              <w:pStyle w:val="14"/>
            </w:pPr>
            <w:r>
              <w:t>2023年12月底</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使用效果</w:t>
            </w:r>
          </w:p>
        </w:tc>
        <w:tc>
          <w:tcPr>
            <w:tcW w:w="2835" w:type="dxa"/>
            <w:vAlign w:val="center"/>
          </w:tcPr>
          <w:p>
            <w:pPr>
              <w:pStyle w:val="14"/>
            </w:pPr>
            <w:r>
              <w:t>卫生室网络使用效果</w:t>
            </w:r>
          </w:p>
        </w:tc>
        <w:tc>
          <w:tcPr>
            <w:tcW w:w="2551" w:type="dxa"/>
            <w:vAlign w:val="center"/>
          </w:tcPr>
          <w:p>
            <w:pPr>
              <w:pStyle w:val="14"/>
            </w:pPr>
            <w:r>
              <w:t>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定点卫生室网络使用者满意程度（%)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6、房屋租赁与水电费绩效目标表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1.2023年12月底前完成租赁合同</w:t>
            </w:r>
          </w:p>
          <w:p>
            <w:pPr>
              <w:pStyle w:val="14"/>
            </w:pPr>
            <w:r>
              <w:t>2.房屋提供情况合格率达到95%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租赁数量</w:t>
            </w:r>
          </w:p>
        </w:tc>
        <w:tc>
          <w:tcPr>
            <w:tcW w:w="2835" w:type="dxa"/>
            <w:vAlign w:val="center"/>
          </w:tcPr>
          <w:p>
            <w:pPr>
              <w:pStyle w:val="14"/>
            </w:pPr>
            <w:r>
              <w:t>房屋租赁数量</w:t>
            </w:r>
          </w:p>
        </w:tc>
        <w:tc>
          <w:tcPr>
            <w:tcW w:w="2551" w:type="dxa"/>
            <w:vAlign w:val="center"/>
          </w:tcPr>
          <w:p>
            <w:pPr>
              <w:pStyle w:val="14"/>
            </w:pPr>
            <w:r>
              <w:t>≥1个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房屋提供情况合格率</w:t>
            </w:r>
          </w:p>
        </w:tc>
        <w:tc>
          <w:tcPr>
            <w:tcW w:w="2551" w:type="dxa"/>
            <w:vAlign w:val="center"/>
          </w:tcPr>
          <w:p>
            <w:pPr>
              <w:pStyle w:val="14"/>
            </w:pPr>
            <w:r>
              <w:t>≥95%</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项目完成的时间</w:t>
            </w:r>
          </w:p>
        </w:tc>
        <w:tc>
          <w:tcPr>
            <w:tcW w:w="2551" w:type="dxa"/>
            <w:vAlign w:val="center"/>
          </w:tcPr>
          <w:p>
            <w:pPr>
              <w:pStyle w:val="14"/>
            </w:pPr>
            <w:r>
              <w:t>2023年12月底</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月完成项目的成本</w:t>
            </w:r>
          </w:p>
        </w:tc>
        <w:tc>
          <w:tcPr>
            <w:tcW w:w="2551" w:type="dxa"/>
            <w:vAlign w:val="center"/>
          </w:tcPr>
          <w:p>
            <w:pPr>
              <w:pStyle w:val="14"/>
            </w:pPr>
            <w:r>
              <w:t>≤4170元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2835" w:type="dxa"/>
            <w:vAlign w:val="center"/>
          </w:tcPr>
          <w:p>
            <w:pPr>
              <w:pStyle w:val="14"/>
            </w:pPr>
            <w:r>
              <w:t>项目持续发挥作用期限</w:t>
            </w:r>
          </w:p>
        </w:tc>
        <w:tc>
          <w:tcPr>
            <w:tcW w:w="2551" w:type="dxa"/>
            <w:vAlign w:val="center"/>
          </w:tcPr>
          <w:p>
            <w:pPr>
              <w:pStyle w:val="14"/>
            </w:pPr>
            <w:r>
              <w:t>2023年12月底</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租赁合同有效性</w:t>
            </w:r>
          </w:p>
        </w:tc>
        <w:tc>
          <w:tcPr>
            <w:tcW w:w="2835" w:type="dxa"/>
            <w:vAlign w:val="center"/>
          </w:tcPr>
          <w:p>
            <w:pPr>
              <w:pStyle w:val="14"/>
            </w:pPr>
            <w:r>
              <w:t>合同的有效性指标</w:t>
            </w:r>
          </w:p>
        </w:tc>
        <w:tc>
          <w:tcPr>
            <w:tcW w:w="2551" w:type="dxa"/>
            <w:vAlign w:val="center"/>
          </w:tcPr>
          <w:p>
            <w:pPr>
              <w:pStyle w:val="14"/>
            </w:pPr>
            <w:r>
              <w:t>优</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合作银行建设银行满意程度（%)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7、建行网银服务手续费绩效目标表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1.2023年我单位使用建行网银，预计支付网银使用费13000元。</w:t>
            </w:r>
          </w:p>
          <w:p>
            <w:pPr>
              <w:pStyle w:val="14"/>
            </w:pPr>
            <w:r>
              <w:t>2.合作银行建设银行满意程度优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网银转账数量</w:t>
            </w:r>
          </w:p>
        </w:tc>
        <w:tc>
          <w:tcPr>
            <w:tcW w:w="2835" w:type="dxa"/>
            <w:vAlign w:val="center"/>
          </w:tcPr>
          <w:p>
            <w:pPr>
              <w:pStyle w:val="14"/>
            </w:pPr>
            <w:r>
              <w:t>网通过网银转账的数量</w:t>
            </w:r>
          </w:p>
        </w:tc>
        <w:tc>
          <w:tcPr>
            <w:tcW w:w="2551" w:type="dxa"/>
            <w:vAlign w:val="center"/>
          </w:tcPr>
          <w:p>
            <w:pPr>
              <w:pStyle w:val="14"/>
            </w:pPr>
            <w:r>
              <w:t>≥16200个</w:t>
            </w:r>
          </w:p>
        </w:tc>
        <w:tc>
          <w:tcPr>
            <w:tcW w:w="2268" w:type="dxa"/>
            <w:vAlign w:val="center"/>
          </w:tcPr>
          <w:p>
            <w:pPr>
              <w:pStyle w:val="14"/>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网银维护完成率</w:t>
            </w:r>
          </w:p>
        </w:tc>
        <w:tc>
          <w:tcPr>
            <w:tcW w:w="2551" w:type="dxa"/>
            <w:vAlign w:val="center"/>
          </w:tcPr>
          <w:p>
            <w:pPr>
              <w:pStyle w:val="14"/>
            </w:pPr>
            <w:r>
              <w:t>≥95%</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项目完成的时间</w:t>
            </w:r>
          </w:p>
        </w:tc>
        <w:tc>
          <w:tcPr>
            <w:tcW w:w="2551" w:type="dxa"/>
            <w:vAlign w:val="center"/>
          </w:tcPr>
          <w:p>
            <w:pPr>
              <w:pStyle w:val="14"/>
            </w:pPr>
            <w:r>
              <w:t>2023年底之前</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网银手续费</w:t>
            </w:r>
          </w:p>
        </w:tc>
        <w:tc>
          <w:tcPr>
            <w:tcW w:w="2551" w:type="dxa"/>
            <w:vAlign w:val="center"/>
          </w:tcPr>
          <w:p>
            <w:pPr>
              <w:pStyle w:val="14"/>
            </w:pPr>
            <w:r>
              <w:t>≤1元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可持续影响指标</w:t>
            </w:r>
          </w:p>
        </w:tc>
        <w:tc>
          <w:tcPr>
            <w:tcW w:w="2835" w:type="dxa"/>
            <w:vAlign w:val="center"/>
          </w:tcPr>
          <w:p>
            <w:pPr>
              <w:pStyle w:val="14"/>
            </w:pPr>
            <w:r>
              <w:t>项目持续发挥作用期限</w:t>
            </w:r>
          </w:p>
        </w:tc>
        <w:tc>
          <w:tcPr>
            <w:tcW w:w="2551" w:type="dxa"/>
            <w:vAlign w:val="center"/>
          </w:tcPr>
          <w:p>
            <w:pPr>
              <w:pStyle w:val="14"/>
            </w:pPr>
            <w:r>
              <w:t>2023年底之前</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满意度</w:t>
            </w:r>
          </w:p>
        </w:tc>
        <w:tc>
          <w:tcPr>
            <w:tcW w:w="2835" w:type="dxa"/>
            <w:vAlign w:val="center"/>
          </w:tcPr>
          <w:p>
            <w:pPr>
              <w:pStyle w:val="14"/>
            </w:pPr>
            <w:r>
              <w:t>合作银行建设银行满意程度（%)</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合作银行建设银行满意程度（%)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8、就医行为管理服务费绩效目标表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1.核查转外就医人数达到5000人</w:t>
            </w:r>
          </w:p>
          <w:p>
            <w:pPr>
              <w:pStyle w:val="14"/>
            </w:pPr>
            <w:r>
              <w:t>2.转外就医受益者满意程度达到95%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核人数</w:t>
            </w:r>
          </w:p>
        </w:tc>
        <w:tc>
          <w:tcPr>
            <w:tcW w:w="2835" w:type="dxa"/>
            <w:vAlign w:val="center"/>
          </w:tcPr>
          <w:p>
            <w:pPr>
              <w:pStyle w:val="14"/>
            </w:pPr>
            <w:r>
              <w:t>核查转外就医人数</w:t>
            </w:r>
          </w:p>
        </w:tc>
        <w:tc>
          <w:tcPr>
            <w:tcW w:w="2551" w:type="dxa"/>
            <w:vAlign w:val="center"/>
          </w:tcPr>
          <w:p>
            <w:pPr>
              <w:pStyle w:val="14"/>
            </w:pPr>
            <w:r>
              <w:t>≥5000人</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核查转外就医病历占转外就医总病例数的百分比</w:t>
            </w:r>
          </w:p>
        </w:tc>
        <w:tc>
          <w:tcPr>
            <w:tcW w:w="2551" w:type="dxa"/>
            <w:vAlign w:val="center"/>
          </w:tcPr>
          <w:p>
            <w:pPr>
              <w:pStyle w:val="14"/>
            </w:pPr>
            <w:r>
              <w:t>≥95%</w:t>
            </w:r>
          </w:p>
        </w:tc>
        <w:tc>
          <w:tcPr>
            <w:tcW w:w="2268" w:type="dxa"/>
            <w:vAlign w:val="center"/>
          </w:tcPr>
          <w:p>
            <w:pPr>
              <w:pStyle w:val="14"/>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项目完成的时间</w:t>
            </w:r>
          </w:p>
        </w:tc>
        <w:tc>
          <w:tcPr>
            <w:tcW w:w="2551" w:type="dxa"/>
            <w:vAlign w:val="center"/>
          </w:tcPr>
          <w:p>
            <w:pPr>
              <w:pStyle w:val="14"/>
            </w:pPr>
            <w:r>
              <w:t>2023年底之前</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核查转外就医情况成本</w:t>
            </w:r>
          </w:p>
        </w:tc>
        <w:tc>
          <w:tcPr>
            <w:tcW w:w="2551" w:type="dxa"/>
            <w:vAlign w:val="center"/>
          </w:tcPr>
          <w:p>
            <w:pPr>
              <w:pStyle w:val="14"/>
            </w:pPr>
            <w:r>
              <w:t>≤100元</w:t>
            </w:r>
          </w:p>
        </w:tc>
        <w:tc>
          <w:tcPr>
            <w:tcW w:w="2268" w:type="dxa"/>
            <w:vAlign w:val="center"/>
          </w:tcPr>
          <w:p>
            <w:pPr>
              <w:pStyle w:val="14"/>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2835" w:type="dxa"/>
            <w:vAlign w:val="center"/>
          </w:tcPr>
          <w:p>
            <w:pPr>
              <w:pStyle w:val="14"/>
            </w:pPr>
            <w:r>
              <w:t>项目持续发挥作用期限</w:t>
            </w:r>
          </w:p>
        </w:tc>
        <w:tc>
          <w:tcPr>
            <w:tcW w:w="2551" w:type="dxa"/>
            <w:vAlign w:val="center"/>
          </w:tcPr>
          <w:p>
            <w:pPr>
              <w:pStyle w:val="14"/>
            </w:pPr>
            <w:r>
              <w:t>2023年底之前</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满意度指标</w:t>
            </w:r>
          </w:p>
        </w:tc>
        <w:tc>
          <w:tcPr>
            <w:tcW w:w="2835" w:type="dxa"/>
            <w:vAlign w:val="center"/>
          </w:tcPr>
          <w:p>
            <w:pPr>
              <w:pStyle w:val="14"/>
            </w:pPr>
            <w:r>
              <w:t>转外就医受益者满意程度（%)</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满意度指标</w:t>
            </w:r>
          </w:p>
        </w:tc>
        <w:tc>
          <w:tcPr>
            <w:tcW w:w="2835" w:type="dxa"/>
            <w:vAlign w:val="center"/>
          </w:tcPr>
          <w:p>
            <w:pPr>
              <w:pStyle w:val="14"/>
            </w:pPr>
            <w:r>
              <w:t>转外就医受益者满意程度（%)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4"/>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2023年，丰润区医疗保险事业管理中心安排政府采购预算0.00万元。具体内容见下表。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450002丰润区医疗保险事业管理中心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4"/>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丰润区医疗保险事业管理中心上年末固定资产金额为0.00万元（详见下表）。本年度拟购置固定资产总额为0.00万元，已按要求列入政府采购预算，详见政府采购预算表。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450002丰润区医疗保险事业管理中心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4"/>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4"/>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wNjA3N2JhZDk2MGQxMWI2Mzc5NTZhZjEwYTZlY2UifQ=="/>
  </w:docVars>
  <w:rsids>
    <w:rsidRoot w:val="00000000"/>
    <w:rsid w:val="01166D8F"/>
    <w:rsid w:val="174001F6"/>
    <w:rsid w:val="27555F6C"/>
    <w:rsid w:val="3E446A13"/>
    <w:rsid w:val="70B3438A"/>
    <w:rsid w:val="771404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2" Type="http://schemas.openxmlformats.org/officeDocument/2006/relationships/fontTable" Target="fontTable.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2023-03-14T15:15:36Z</dcterms:created>
  <dcterms:modified xsi:type="dcterms:W3CDTF">2023-03-14T07:15:36Z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2023-03-14T15:15:36Z</dcterms:created>
  <dcterms:modified xsi:type="dcterms:W3CDTF">2023-03-14T07:15:36Z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2023-03-14T15:15:35Z</dcterms:created>
  <dcterms:modified xsi:type="dcterms:W3CDTF">2023-03-14T07:15:35Z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2023-03-14T15:15:35Z</dcterms:created>
  <dcterms:modified xsi:type="dcterms:W3CDTF">2023-03-14T07:15:35Z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2023-03-14T15:15:14Z</dcterms:created>
  <dcterms:modified xsi:type="dcterms:W3CDTF">2023-03-14T07:15:14Z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2023-03-14T15:15:35Z</dcterms:created>
  <dcterms:modified xsi:type="dcterms:W3CDTF">2023-03-14T07:15:35Z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2023-03-14T15:15:20Z</dcterms:created>
  <dcterms:modified xsi:type="dcterms:W3CDTF">2023-03-14T07:15:20Z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2023-03-14T15:15:35Z</dcterms:created>
  <dcterms:modified xsi:type="dcterms:W3CDTF">2023-03-14T07:15:35Z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2023-03-14T15:15:34Z</dcterms:created>
  <dcterms:modified xsi:type="dcterms:W3CDTF">2023-03-14T07:15:33Z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2023-03-14T15:15:31Z</dcterms:created>
  <dcterms:modified xsi:type="dcterms:W3CDTF">2023-03-14T07:15:31Z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2023-03-14T15:15:30Z</dcterms:created>
  <dcterms:modified xsi:type="dcterms:W3CDTF">2023-03-14T07:15:30Z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2023-03-14T15:15:37Z</dcterms:created>
  <dcterms:modified xsi:type="dcterms:W3CDTF">2023-03-14T07:15:37Z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2023-03-14T15:15:30Z</dcterms:created>
  <dcterms:modified xsi:type="dcterms:W3CDTF">2023-03-14T07:15:30Z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2023-03-14T15:15:30Z</dcterms:created>
  <dcterms:modified xsi:type="dcterms:W3CDTF">2023-03-14T07:15:30Z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2023-03-14T15:15:29Z</dcterms:created>
  <dcterms:modified xsi:type="dcterms:W3CDTF">2023-03-14T07:15:29Z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2023-03-14T15:15:29Z</dcterms:created>
  <dcterms:modified xsi:type="dcterms:W3CDTF">2023-03-14T07:15:29Z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2023-03-14T15:15:27Z</dcterms:created>
  <dcterms:modified xsi:type="dcterms:W3CDTF">2023-03-14T07:15:27Z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2023-03-14T15:15:23Z</dcterms:created>
  <dcterms:modified xsi:type="dcterms:W3CDTF">2023-03-14T07:15:23Z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2023-03-14T15:15:20Z</dcterms:created>
  <dcterms:modified xsi:type="dcterms:W3CDTF">2023-03-14T07:15:20Z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2023-03-14T15:15:23Z</dcterms:created>
  <dcterms:modified xsi:type="dcterms:W3CDTF">2023-03-14T07:15:23Z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2023-03-14T15:15:22Z</dcterms:created>
  <dcterms:modified xsi:type="dcterms:W3CDTF">2023-03-14T07:15:22Z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2023-03-14T15:15:22Z</dcterms:created>
  <dcterms:modified xsi:type="dcterms:W3CDTF">2023-03-14T07:15:22Z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2023-03-14T15:15:20Z</dcterms:created>
  <dcterms:modified xsi:type="dcterms:W3CDTF">2023-03-14T07:15:20Z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2023-03-14T15:15:22Z</dcterms:created>
  <dcterms:modified xsi:type="dcterms:W3CDTF">2023-03-14T07:15:22Z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2023-03-14T15:15:22Z</dcterms:created>
  <dcterms:modified xsi:type="dcterms:W3CDTF">2023-03-14T07:15:22Z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2023-03-14T15:15:20Z</dcterms:created>
  <dcterms:modified xsi:type="dcterms:W3CDTF">2023-03-14T07:15:20Z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2023-03-14T15:15:21Z</dcterms:created>
  <dcterms:modified xsi:type="dcterms:W3CDTF">2023-03-14T07:15:21Z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2023-03-14T15:15:21Z</dcterms:created>
  <dcterms:modified xsi:type="dcterms:W3CDTF">2023-03-14T07:15:21Z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2023-03-14T15:15:36Z</dcterms:created>
  <dcterms:modified xsi:type="dcterms:W3CDTF">2023-03-14T07:15:36Z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2023-03-14T15:15:21Z</dcterms:created>
  <dcterms:modified xsi:type="dcterms:W3CDTF">2023-03-14T07:15:21Z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2023-03-14T15:15:21Z</dcterms:created>
  <dcterms:modified xsi:type="dcterms:W3CDTF">2023-03-14T07:15:21Z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2023-03-14T15:15:21Z</dcterms:created>
  <dcterms:modified xsi:type="dcterms:W3CDTF">2023-03-14T07:15:21Z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2023-03-14T15:15:36Z</dcterms:created>
  <dcterms:modified xsi:type="dcterms:W3CDTF">2023-03-14T07:15:36Z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7d23c4d-2bf1-4d4f-b774-2a65a9001dc6}">
  <ds:schemaRefs/>
</ds:datastoreItem>
</file>

<file path=customXml/itemProps10.xml><?xml version="1.0" encoding="utf-8"?>
<ds:datastoreItem xmlns:ds="http://schemas.openxmlformats.org/officeDocument/2006/customXml" ds:itemID="{f40668d6-1a9a-4d3f-a60a-a0f4801aa3d9}">
  <ds:schemaRefs/>
</ds:datastoreItem>
</file>

<file path=customXml/itemProps11.xml><?xml version="1.0" encoding="utf-8"?>
<ds:datastoreItem xmlns:ds="http://schemas.openxmlformats.org/officeDocument/2006/customXml" ds:itemID="{185982a3-c452-47ce-b8b8-dc9062bc2f99}">
  <ds:schemaRefs/>
</ds:datastoreItem>
</file>

<file path=customXml/itemProps12.xml><?xml version="1.0" encoding="utf-8"?>
<ds:datastoreItem xmlns:ds="http://schemas.openxmlformats.org/officeDocument/2006/customXml" ds:itemID="{2557c00c-94a2-4866-a765-02c5ae2f88a8}">
  <ds:schemaRefs/>
</ds:datastoreItem>
</file>

<file path=customXml/itemProps13.xml><?xml version="1.0" encoding="utf-8"?>
<ds:datastoreItem xmlns:ds="http://schemas.openxmlformats.org/officeDocument/2006/customXml" ds:itemID="{2f167ce5-1ccb-40dd-8070-4cfe499f2fb9}">
  <ds:schemaRefs/>
</ds:datastoreItem>
</file>

<file path=customXml/itemProps14.xml><?xml version="1.0" encoding="utf-8"?>
<ds:datastoreItem xmlns:ds="http://schemas.openxmlformats.org/officeDocument/2006/customXml" ds:itemID="{4bdaacfc-cfd9-4d19-8eef-16f7a4a00ee1}">
  <ds:schemaRefs/>
</ds:datastoreItem>
</file>

<file path=customXml/itemProps15.xml><?xml version="1.0" encoding="utf-8"?>
<ds:datastoreItem xmlns:ds="http://schemas.openxmlformats.org/officeDocument/2006/customXml" ds:itemID="{23699b9f-1e84-497f-9ddc-1e9b2d9a81a9}">
  <ds:schemaRefs/>
</ds:datastoreItem>
</file>

<file path=customXml/itemProps16.xml><?xml version="1.0" encoding="utf-8"?>
<ds:datastoreItem xmlns:ds="http://schemas.openxmlformats.org/officeDocument/2006/customXml" ds:itemID="{97d45cee-92eb-4b7e-a4b5-7c7cf4070999}">
  <ds:schemaRefs/>
</ds:datastoreItem>
</file>

<file path=customXml/itemProps17.xml><?xml version="1.0" encoding="utf-8"?>
<ds:datastoreItem xmlns:ds="http://schemas.openxmlformats.org/officeDocument/2006/customXml" ds:itemID="{de1b5746-534d-415b-a41a-d940da3760f8}">
  <ds:schemaRefs/>
</ds:datastoreItem>
</file>

<file path=customXml/itemProps18.xml><?xml version="1.0" encoding="utf-8"?>
<ds:datastoreItem xmlns:ds="http://schemas.openxmlformats.org/officeDocument/2006/customXml" ds:itemID="{7b6c1d16-4a2a-40dd-9c67-c59db8cb0c5e}">
  <ds:schemaRefs/>
</ds:datastoreItem>
</file>

<file path=customXml/itemProps19.xml><?xml version="1.0" encoding="utf-8"?>
<ds:datastoreItem xmlns:ds="http://schemas.openxmlformats.org/officeDocument/2006/customXml" ds:itemID="{a7be5017-c9ad-43fa-97cb-ed3a67a08d7e}">
  <ds:schemaRefs/>
</ds:datastoreItem>
</file>

<file path=customXml/itemProps2.xml><?xml version="1.0" encoding="utf-8"?>
<ds:datastoreItem xmlns:ds="http://schemas.openxmlformats.org/officeDocument/2006/customXml" ds:itemID="{4be38083-0f6e-4682-b439-d1a0581bc813}">
  <ds:schemaRefs/>
</ds:datastoreItem>
</file>

<file path=customXml/itemProps20.xml><?xml version="1.0" encoding="utf-8"?>
<ds:datastoreItem xmlns:ds="http://schemas.openxmlformats.org/officeDocument/2006/customXml" ds:itemID="{e64e3085-586e-4543-9d21-c920fc4ec701}">
  <ds:schemaRefs/>
</ds:datastoreItem>
</file>

<file path=customXml/itemProps21.xml><?xml version="1.0" encoding="utf-8"?>
<ds:datastoreItem xmlns:ds="http://schemas.openxmlformats.org/officeDocument/2006/customXml" ds:itemID="{7ca94652-f0e5-4676-a173-f845e78a2397}">
  <ds:schemaRefs/>
</ds:datastoreItem>
</file>

<file path=customXml/itemProps22.xml><?xml version="1.0" encoding="utf-8"?>
<ds:datastoreItem xmlns:ds="http://schemas.openxmlformats.org/officeDocument/2006/customXml" ds:itemID="{6bb395c5-0361-4033-9c13-107bb9069f65}">
  <ds:schemaRefs/>
</ds:datastoreItem>
</file>

<file path=customXml/itemProps23.xml><?xml version="1.0" encoding="utf-8"?>
<ds:datastoreItem xmlns:ds="http://schemas.openxmlformats.org/officeDocument/2006/customXml" ds:itemID="{dd5f73c6-dfca-4419-96eb-72dbdc5fe450}">
  <ds:schemaRefs/>
</ds:datastoreItem>
</file>

<file path=customXml/itemProps24.xml><?xml version="1.0" encoding="utf-8"?>
<ds:datastoreItem xmlns:ds="http://schemas.openxmlformats.org/officeDocument/2006/customXml" ds:itemID="{88825924-32f8-4547-bd7f-585f7d62412d}">
  <ds:schemaRefs/>
</ds:datastoreItem>
</file>

<file path=customXml/itemProps25.xml><?xml version="1.0" encoding="utf-8"?>
<ds:datastoreItem xmlns:ds="http://schemas.openxmlformats.org/officeDocument/2006/customXml" ds:itemID="{55ea45c8-accf-4a52-a831-1da6c077530c}">
  <ds:schemaRefs/>
</ds:datastoreItem>
</file>

<file path=customXml/itemProps26.xml><?xml version="1.0" encoding="utf-8"?>
<ds:datastoreItem xmlns:ds="http://schemas.openxmlformats.org/officeDocument/2006/customXml" ds:itemID="{f72a0f73-65b7-4f65-9de1-3fead1b40e98}">
  <ds:schemaRefs/>
</ds:datastoreItem>
</file>

<file path=customXml/itemProps27.xml><?xml version="1.0" encoding="utf-8"?>
<ds:datastoreItem xmlns:ds="http://schemas.openxmlformats.org/officeDocument/2006/customXml" ds:itemID="{f974d662-470b-437f-882b-cbed6704a174}">
  <ds:schemaRefs/>
</ds:datastoreItem>
</file>

<file path=customXml/itemProps28.xml><?xml version="1.0" encoding="utf-8"?>
<ds:datastoreItem xmlns:ds="http://schemas.openxmlformats.org/officeDocument/2006/customXml" ds:itemID="{a1fdf54f-ada1-4592-b343-02d67bbebedd}">
  <ds:schemaRefs/>
</ds:datastoreItem>
</file>

<file path=customXml/itemProps29.xml><?xml version="1.0" encoding="utf-8"?>
<ds:datastoreItem xmlns:ds="http://schemas.openxmlformats.org/officeDocument/2006/customXml" ds:itemID="{4302ae5c-04c7-4114-8e0c-d71d8130ae9f}">
  <ds:schemaRefs/>
</ds:datastoreItem>
</file>

<file path=customXml/itemProps3.xml><?xml version="1.0" encoding="utf-8"?>
<ds:datastoreItem xmlns:ds="http://schemas.openxmlformats.org/officeDocument/2006/customXml" ds:itemID="{4d36971d-21f3-4f7c-a5bd-4b83c4e57c32}">
  <ds:schemaRefs/>
</ds:datastoreItem>
</file>

<file path=customXml/itemProps30.xml><?xml version="1.0" encoding="utf-8"?>
<ds:datastoreItem xmlns:ds="http://schemas.openxmlformats.org/officeDocument/2006/customXml" ds:itemID="{f13378f3-c3ed-4521-b390-6e20589ebe67}">
  <ds:schemaRefs/>
</ds:datastoreItem>
</file>

<file path=customXml/itemProps31.xml><?xml version="1.0" encoding="utf-8"?>
<ds:datastoreItem xmlns:ds="http://schemas.openxmlformats.org/officeDocument/2006/customXml" ds:itemID="{e66ac9ee-2258-4731-9818-baa75fff8800}">
  <ds:schemaRefs/>
</ds:datastoreItem>
</file>

<file path=customXml/itemProps32.xml><?xml version="1.0" encoding="utf-8"?>
<ds:datastoreItem xmlns:ds="http://schemas.openxmlformats.org/officeDocument/2006/customXml" ds:itemID="{4b9b1745-dd0b-4be4-972a-6435eddbb7c0}">
  <ds:schemaRefs/>
</ds:datastoreItem>
</file>

<file path=customXml/itemProps33.xml><?xml version="1.0" encoding="utf-8"?>
<ds:datastoreItem xmlns:ds="http://schemas.openxmlformats.org/officeDocument/2006/customXml" ds:itemID="{f907dbfc-9403-466b-9df9-ed5accdaabc6}">
  <ds:schemaRefs/>
</ds:datastoreItem>
</file>

<file path=customXml/itemProps34.xml><?xml version="1.0" encoding="utf-8"?>
<ds:datastoreItem xmlns:ds="http://schemas.openxmlformats.org/officeDocument/2006/customXml" ds:itemID="{57ee5ae7-c76b-4fb2-8235-07e4b9dec518}">
  <ds:schemaRefs/>
</ds:datastoreItem>
</file>

<file path=customXml/itemProps35.xml><?xml version="1.0" encoding="utf-8"?>
<ds:datastoreItem xmlns:ds="http://schemas.openxmlformats.org/officeDocument/2006/customXml" ds:itemID="{b3d73780-0852-4b8e-96d2-7de438414d6b}">
  <ds:schemaRefs/>
</ds:datastoreItem>
</file>

<file path=customXml/itemProps36.xml><?xml version="1.0" encoding="utf-8"?>
<ds:datastoreItem xmlns:ds="http://schemas.openxmlformats.org/officeDocument/2006/customXml" ds:itemID="{564d36d9-df5b-4822-92cb-842253996d5d}">
  <ds:schemaRefs/>
</ds:datastoreItem>
</file>

<file path=customXml/itemProps37.xml><?xml version="1.0" encoding="utf-8"?>
<ds:datastoreItem xmlns:ds="http://schemas.openxmlformats.org/officeDocument/2006/customXml" ds:itemID="{716e3ad3-0fc6-4f52-86c2-29bb9eff78bd}">
  <ds:schemaRefs/>
</ds:datastoreItem>
</file>

<file path=customXml/itemProps38.xml><?xml version="1.0" encoding="utf-8"?>
<ds:datastoreItem xmlns:ds="http://schemas.openxmlformats.org/officeDocument/2006/customXml" ds:itemID="{e9c36ae5-52ad-4ffa-b1d0-4ae3e3ab380f}">
  <ds:schemaRefs/>
</ds:datastoreItem>
</file>

<file path=customXml/itemProps39.xml><?xml version="1.0" encoding="utf-8"?>
<ds:datastoreItem xmlns:ds="http://schemas.openxmlformats.org/officeDocument/2006/customXml" ds:itemID="{236c321a-81f7-4b82-9778-ca680a445eec}">
  <ds:schemaRefs/>
</ds:datastoreItem>
</file>

<file path=customXml/itemProps4.xml><?xml version="1.0" encoding="utf-8"?>
<ds:datastoreItem xmlns:ds="http://schemas.openxmlformats.org/officeDocument/2006/customXml" ds:itemID="{bb3187ff-f677-4158-8430-5d55a26af9b1}">
  <ds:schemaRefs/>
</ds:datastoreItem>
</file>

<file path=customXml/itemProps40.xml><?xml version="1.0" encoding="utf-8"?>
<ds:datastoreItem xmlns:ds="http://schemas.openxmlformats.org/officeDocument/2006/customXml" ds:itemID="{c2bcac5a-0807-4eb4-9092-ada7a137ebb6}">
  <ds:schemaRefs/>
</ds:datastoreItem>
</file>

<file path=customXml/itemProps41.xml><?xml version="1.0" encoding="utf-8"?>
<ds:datastoreItem xmlns:ds="http://schemas.openxmlformats.org/officeDocument/2006/customXml" ds:itemID="{26736837-1f9b-4fe0-9ba3-480aaf2b31ce}">
  <ds:schemaRefs/>
</ds:datastoreItem>
</file>

<file path=customXml/itemProps42.xml><?xml version="1.0" encoding="utf-8"?>
<ds:datastoreItem xmlns:ds="http://schemas.openxmlformats.org/officeDocument/2006/customXml" ds:itemID="{a5692ee7-316c-4d41-a78e-6c50463e32f7}">
  <ds:schemaRefs/>
</ds:datastoreItem>
</file>

<file path=customXml/itemProps43.xml><?xml version="1.0" encoding="utf-8"?>
<ds:datastoreItem xmlns:ds="http://schemas.openxmlformats.org/officeDocument/2006/customXml" ds:itemID="{c0d96d1f-abc3-4c13-a583-12701d598f79}">
  <ds:schemaRefs/>
</ds:datastoreItem>
</file>

<file path=customXml/itemProps44.xml><?xml version="1.0" encoding="utf-8"?>
<ds:datastoreItem xmlns:ds="http://schemas.openxmlformats.org/officeDocument/2006/customXml" ds:itemID="{98f51aa5-a93c-4ec2-aea3-cc71e3a5fbe2}">
  <ds:schemaRefs/>
</ds:datastoreItem>
</file>

<file path=customXml/itemProps45.xml><?xml version="1.0" encoding="utf-8"?>
<ds:datastoreItem xmlns:ds="http://schemas.openxmlformats.org/officeDocument/2006/customXml" ds:itemID="{62b5ee09-eb89-41b7-aa0f-781efde04345}">
  <ds:schemaRefs/>
</ds:datastoreItem>
</file>

<file path=customXml/itemProps46.xml><?xml version="1.0" encoding="utf-8"?>
<ds:datastoreItem xmlns:ds="http://schemas.openxmlformats.org/officeDocument/2006/customXml" ds:itemID="{598a5c1d-0e15-4041-99b4-839ed8f3f4f6}">
  <ds:schemaRefs/>
</ds:datastoreItem>
</file>

<file path=customXml/itemProps47.xml><?xml version="1.0" encoding="utf-8"?>
<ds:datastoreItem xmlns:ds="http://schemas.openxmlformats.org/officeDocument/2006/customXml" ds:itemID="{89a573a4-e928-4385-99ff-f6a37a36c67c}">
  <ds:schemaRefs/>
</ds:datastoreItem>
</file>

<file path=customXml/itemProps48.xml><?xml version="1.0" encoding="utf-8"?>
<ds:datastoreItem xmlns:ds="http://schemas.openxmlformats.org/officeDocument/2006/customXml" ds:itemID="{bcf399b2-c53e-4fab-98a4-bec44d5b149f}">
  <ds:schemaRefs/>
</ds:datastoreItem>
</file>

<file path=customXml/itemProps49.xml><?xml version="1.0" encoding="utf-8"?>
<ds:datastoreItem xmlns:ds="http://schemas.openxmlformats.org/officeDocument/2006/customXml" ds:itemID="{13c92b9d-5531-44f9-9c05-afff757afad6}">
  <ds:schemaRefs/>
</ds:datastoreItem>
</file>

<file path=customXml/itemProps5.xml><?xml version="1.0" encoding="utf-8"?>
<ds:datastoreItem xmlns:ds="http://schemas.openxmlformats.org/officeDocument/2006/customXml" ds:itemID="{4b17783d-b1c0-466e-9df8-ef82c761250e}">
  <ds:schemaRefs/>
</ds:datastoreItem>
</file>

<file path=customXml/itemProps50.xml><?xml version="1.0" encoding="utf-8"?>
<ds:datastoreItem xmlns:ds="http://schemas.openxmlformats.org/officeDocument/2006/customXml" ds:itemID="{d70a63a0-63e2-4305-bea8-b9b9057fdc82}">
  <ds:schemaRefs/>
</ds:datastoreItem>
</file>

<file path=customXml/itemProps51.xml><?xml version="1.0" encoding="utf-8"?>
<ds:datastoreItem xmlns:ds="http://schemas.openxmlformats.org/officeDocument/2006/customXml" ds:itemID="{9907d7eb-5805-4228-8aef-0d269099ca91}">
  <ds:schemaRefs/>
</ds:datastoreItem>
</file>

<file path=customXml/itemProps52.xml><?xml version="1.0" encoding="utf-8"?>
<ds:datastoreItem xmlns:ds="http://schemas.openxmlformats.org/officeDocument/2006/customXml" ds:itemID="{53437460-47dc-4fdc-ac43-3740b3c099f3}">
  <ds:schemaRefs/>
</ds:datastoreItem>
</file>

<file path=customXml/itemProps53.xml><?xml version="1.0" encoding="utf-8"?>
<ds:datastoreItem xmlns:ds="http://schemas.openxmlformats.org/officeDocument/2006/customXml" ds:itemID="{8eeed8da-e951-4fa3-9241-8819599e6d9f}">
  <ds:schemaRefs/>
</ds:datastoreItem>
</file>

<file path=customXml/itemProps54.xml><?xml version="1.0" encoding="utf-8"?>
<ds:datastoreItem xmlns:ds="http://schemas.openxmlformats.org/officeDocument/2006/customXml" ds:itemID="{6dbbe6a2-de1c-4870-8c47-683c92041d11}">
  <ds:schemaRefs/>
</ds:datastoreItem>
</file>

<file path=customXml/itemProps55.xml><?xml version="1.0" encoding="utf-8"?>
<ds:datastoreItem xmlns:ds="http://schemas.openxmlformats.org/officeDocument/2006/customXml" ds:itemID="{87f6dd0f-249d-424e-a666-4474869283d4}">
  <ds:schemaRefs/>
</ds:datastoreItem>
</file>

<file path=customXml/itemProps56.xml><?xml version="1.0" encoding="utf-8"?>
<ds:datastoreItem xmlns:ds="http://schemas.openxmlformats.org/officeDocument/2006/customXml" ds:itemID="{aea44dbd-9fac-4d6b-84ae-cf1cfd0334d3}">
  <ds:schemaRefs/>
</ds:datastoreItem>
</file>

<file path=customXml/itemProps57.xml><?xml version="1.0" encoding="utf-8"?>
<ds:datastoreItem xmlns:ds="http://schemas.openxmlformats.org/officeDocument/2006/customXml" ds:itemID="{f357d7ad-83fa-4d2a-b27c-2d27874d7eb6}">
  <ds:schemaRefs/>
</ds:datastoreItem>
</file>

<file path=customXml/itemProps58.xml><?xml version="1.0" encoding="utf-8"?>
<ds:datastoreItem xmlns:ds="http://schemas.openxmlformats.org/officeDocument/2006/customXml" ds:itemID="{575e9fd3-66ef-4b00-b73a-651c058e8bb5}">
  <ds:schemaRefs/>
</ds:datastoreItem>
</file>

<file path=customXml/itemProps59.xml><?xml version="1.0" encoding="utf-8"?>
<ds:datastoreItem xmlns:ds="http://schemas.openxmlformats.org/officeDocument/2006/customXml" ds:itemID="{c083c192-04d5-4bdd-8aaf-f07cdb84a97d}">
  <ds:schemaRefs/>
</ds:datastoreItem>
</file>

<file path=customXml/itemProps6.xml><?xml version="1.0" encoding="utf-8"?>
<ds:datastoreItem xmlns:ds="http://schemas.openxmlformats.org/officeDocument/2006/customXml" ds:itemID="{1d705a9a-98dd-4231-a1c4-21933b382cd2}">
  <ds:schemaRefs/>
</ds:datastoreItem>
</file>

<file path=customXml/itemProps60.xml><?xml version="1.0" encoding="utf-8"?>
<ds:datastoreItem xmlns:ds="http://schemas.openxmlformats.org/officeDocument/2006/customXml" ds:itemID="{fa0ce9fd-e740-4878-9c46-f275495a0ae0}">
  <ds:schemaRefs/>
</ds:datastoreItem>
</file>

<file path=customXml/itemProps61.xml><?xml version="1.0" encoding="utf-8"?>
<ds:datastoreItem xmlns:ds="http://schemas.openxmlformats.org/officeDocument/2006/customXml" ds:itemID="{d838f606-3d96-43aa-9975-c18075f8b5ac}">
  <ds:schemaRefs/>
</ds:datastoreItem>
</file>

<file path=customXml/itemProps62.xml><?xml version="1.0" encoding="utf-8"?>
<ds:datastoreItem xmlns:ds="http://schemas.openxmlformats.org/officeDocument/2006/customXml" ds:itemID="{89d796c3-bfa3-4836-b03e-01aaa8fb1ede}">
  <ds:schemaRefs/>
</ds:datastoreItem>
</file>

<file path=customXml/itemProps63.xml><?xml version="1.0" encoding="utf-8"?>
<ds:datastoreItem xmlns:ds="http://schemas.openxmlformats.org/officeDocument/2006/customXml" ds:itemID="{e9d5694d-100b-411c-9777-98e8fa5edf13}">
  <ds:schemaRefs/>
</ds:datastoreItem>
</file>

<file path=customXml/itemProps64.xml><?xml version="1.0" encoding="utf-8"?>
<ds:datastoreItem xmlns:ds="http://schemas.openxmlformats.org/officeDocument/2006/customXml" ds:itemID="{4ca6854e-e1f2-4bcb-b9b2-b54eb49169cd}">
  <ds:schemaRefs/>
</ds:datastoreItem>
</file>

<file path=customXml/itemProps65.xml><?xml version="1.0" encoding="utf-8"?>
<ds:datastoreItem xmlns:ds="http://schemas.openxmlformats.org/officeDocument/2006/customXml" ds:itemID="{d9623bdb-385d-4716-b43e-f0e8df603d77}">
  <ds:schemaRefs/>
</ds:datastoreItem>
</file>

<file path=customXml/itemProps66.xml><?xml version="1.0" encoding="utf-8"?>
<ds:datastoreItem xmlns:ds="http://schemas.openxmlformats.org/officeDocument/2006/customXml" ds:itemID="{4f1c80f4-c5f1-4dfa-b7ed-774d1ff1d000}">
  <ds:schemaRefs/>
</ds:datastoreItem>
</file>

<file path=customXml/itemProps7.xml><?xml version="1.0" encoding="utf-8"?>
<ds:datastoreItem xmlns:ds="http://schemas.openxmlformats.org/officeDocument/2006/customXml" ds:itemID="{e3de7195-3152-43f1-bf25-5e085a02d266}">
  <ds:schemaRefs/>
</ds:datastoreItem>
</file>

<file path=customXml/itemProps8.xml><?xml version="1.0" encoding="utf-8"?>
<ds:datastoreItem xmlns:ds="http://schemas.openxmlformats.org/officeDocument/2006/customXml" ds:itemID="{5424d3c2-3428-46fc-854f-4da7ec7be4bb}">
  <ds:schemaRefs/>
</ds:datastoreItem>
</file>

<file path=customXml/itemProps9.xml><?xml version="1.0" encoding="utf-8"?>
<ds:datastoreItem xmlns:ds="http://schemas.openxmlformats.org/officeDocument/2006/customXml" ds:itemID="{216b7402-daec-4d28-9ef0-4b024260452d}">
  <ds:schemaRefs/>
</ds:datastoreItem>
</file>

<file path=docProps/app.xml><?xml version="1.0" encoding="utf-8"?>
<Properties xmlns="http://schemas.openxmlformats.org/officeDocument/2006/extended-properties" xmlns:vt="http://schemas.openxmlformats.org/officeDocument/2006/docPropsVTypes">
  <Pages>43</Pages>
  <Words>7922</Words>
  <Characters>9718</Characters>
  <TotalTime>0</TotalTime>
  <ScaleCrop>false</ScaleCrop>
  <LinksUpToDate>false</LinksUpToDate>
  <CharactersWithSpaces>9892</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2023-03-14T15:15:00Z</dcterms:created>
  <dc:creator>Administrator</dc:creator>
  <cp:lastModifiedBy>Administrator</cp:lastModifiedBy>
  <dcterms:modified xsi:type="dcterms:W3CDTF">2023-03-16T06:28:16Z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13DFE83553194C1FB3DFC53A18C8F2FC</vt:lpwstr>
  </property>
</Properties>
</file>