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921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唐山市丰润区农业农村局</w:t>
      </w:r>
    </w:p>
    <w:p w14:paraId="7180C26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关于唐山市丰润区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姜家营镇杨家铺村2023年省级美丽乡村精品村示范奖补项目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工程造价等相关服务的询价函</w:t>
      </w:r>
    </w:p>
    <w:p w14:paraId="454C9594">
      <w:pPr>
        <w:pStyle w:val="2"/>
        <w:rPr>
          <w:rFonts w:hint="eastAsia"/>
          <w:lang w:eastAsia="zh-CN"/>
        </w:rPr>
      </w:pPr>
    </w:p>
    <w:p w14:paraId="6B58BE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val="zh-CN" w:eastAsia="zh-CN"/>
        </w:rPr>
        <w:t>唐山市丰润区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姜家营镇杨家铺村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年省级美丽乡村精品村示范奖补项目道路硬化工程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val="en-US" w:eastAsia="zh-CN"/>
        </w:rPr>
        <w:t>，特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val="zh-CN" w:eastAsia="zh-CN"/>
        </w:rPr>
        <w:t>邀请具备专业人员及服务资质的机构参加询价活动，为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val="en-US" w:eastAsia="zh-CN"/>
        </w:rPr>
        <w:t>该项目</w:t>
      </w: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  <w:lang w:val="zh-CN" w:eastAsia="zh-CN"/>
        </w:rPr>
        <w:t>提供工程造价等相关服务。</w:t>
      </w:r>
    </w:p>
    <w:p w14:paraId="60BA1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项目概况</w:t>
      </w:r>
    </w:p>
    <w:p w14:paraId="3134E5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唐山市丰润区姜</w:t>
      </w:r>
      <w:bookmarkStart w:id="0" w:name="_GoBack"/>
      <w:bookmarkEnd w:id="0"/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家营镇杨家铺村2023年省级美丽乡村精品村示范奖补项目道路硬化工程总投资10万元。</w:t>
      </w:r>
    </w:p>
    <w:p w14:paraId="5FA5F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二、委托内容</w:t>
      </w:r>
    </w:p>
    <w:p w14:paraId="2CB645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（1）做立项用投资概算、项目简介；</w:t>
      </w:r>
    </w:p>
    <w:p w14:paraId="3A248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（2）编制工程量清单、招标控制价；</w:t>
      </w:r>
    </w:p>
    <w:p w14:paraId="76EBDA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（3）竣工验收；</w:t>
      </w:r>
    </w:p>
    <w:p w14:paraId="7657FB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（4）竣工结算。</w:t>
      </w:r>
    </w:p>
    <w:p w14:paraId="0044DE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三、评选办法</w:t>
      </w:r>
    </w:p>
    <w:p w14:paraId="3F94FB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采用经评审的最低报价法。即报价最低者中标，报价为含税价格，最多保留两位小数。</w:t>
      </w:r>
    </w:p>
    <w:p w14:paraId="3024F6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所有参与报价的服务机构应当认真填写报价单（包括分项报价和总计报价），并将报价单原件、营业执照复印件（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）、中国（河北）政府采购网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备案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截图（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）、法定代表人授权委托书及代理人身份证复印件加盖公章、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  <w:lang w:val="zh-CN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年内无重大违纪记录的书面声明、关联供应商情况申明（</w:t>
      </w:r>
      <w:r>
        <w:rPr>
          <w:rFonts w:hint="default" w:ascii="方正仿宋简体" w:hAnsi="方正仿宋简体" w:eastAsia="方正仿宋简体" w:cs="方正仿宋简体"/>
          <w:color w:val="000000"/>
          <w:spacing w:val="4"/>
          <w:sz w:val="32"/>
          <w:szCs w:val="32"/>
          <w:lang w:eastAsia="zh-CN"/>
        </w:rPr>
        <w:t>上述材料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以档案袋密封、封条</w:t>
      </w:r>
      <w:r>
        <w:rPr>
          <w:rFonts w:hint="default" w:ascii="方正仿宋简体" w:hAnsi="方正仿宋简体" w:eastAsia="方正仿宋简体" w:cs="方正仿宋简体"/>
          <w:color w:val="000000"/>
          <w:spacing w:val="4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zh-CN" w:eastAsia="zh-CN"/>
        </w:rPr>
        <w:t>加盖单位公章的形式）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于2024年7月25日下午4点前送达唐山市丰润区农业农村局乡村建设促进股（一楼108室），逾期送达的，不予受理。</w:t>
      </w:r>
    </w:p>
    <w:p w14:paraId="6570A4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07F435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建设单位：唐山市丰润区农业农村局</w:t>
      </w:r>
    </w:p>
    <w:p w14:paraId="5254B6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人：安丽莉</w:t>
      </w:r>
    </w:p>
    <w:p w14:paraId="5D94A0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电    话：5155579</w:t>
      </w:r>
    </w:p>
    <w:p w14:paraId="59521D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期：2024年7月19日</w:t>
      </w:r>
    </w:p>
    <w:p w14:paraId="47C46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/>
        </w:rPr>
      </w:pPr>
    </w:p>
    <w:p w14:paraId="6C97D1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附件：报价单</w:t>
      </w:r>
    </w:p>
    <w:p w14:paraId="204AF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 w14:paraId="7A84BB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 w14:paraId="21B035C1">
      <w:pPr>
        <w:numPr>
          <w:ilvl w:val="0"/>
          <w:numId w:val="0"/>
        </w:numPr>
        <w:rPr>
          <w:rFonts w:hint="eastAsia"/>
          <w:lang w:eastAsia="zh-CN"/>
        </w:rPr>
      </w:pPr>
    </w:p>
    <w:p w14:paraId="5EF135A8">
      <w:pPr>
        <w:numPr>
          <w:ilvl w:val="0"/>
          <w:numId w:val="0"/>
        </w:numPr>
        <w:rPr>
          <w:rFonts w:hint="eastAsia"/>
          <w:lang w:eastAsia="zh-CN"/>
        </w:rPr>
      </w:pPr>
    </w:p>
    <w:p w14:paraId="6663AB7E">
      <w:pPr>
        <w:numPr>
          <w:ilvl w:val="0"/>
          <w:numId w:val="0"/>
        </w:numPr>
        <w:rPr>
          <w:rFonts w:hint="eastAsia"/>
          <w:lang w:eastAsia="zh-CN"/>
        </w:rPr>
      </w:pPr>
    </w:p>
    <w:p w14:paraId="03C7BF20">
      <w:pPr>
        <w:numPr>
          <w:ilvl w:val="0"/>
          <w:numId w:val="0"/>
        </w:numPr>
        <w:rPr>
          <w:rFonts w:hint="eastAsia"/>
          <w:lang w:eastAsia="zh-CN"/>
        </w:rPr>
      </w:pPr>
    </w:p>
    <w:p w14:paraId="67A6556C">
      <w:pPr>
        <w:pStyle w:val="2"/>
        <w:rPr>
          <w:rFonts w:hint="eastAsia"/>
          <w:lang w:eastAsia="zh-CN"/>
        </w:rPr>
      </w:pPr>
    </w:p>
    <w:p w14:paraId="4F01BC6F">
      <w:pPr>
        <w:pStyle w:val="5"/>
        <w:rPr>
          <w:rFonts w:hint="eastAsia"/>
          <w:lang w:eastAsia="zh-CN"/>
        </w:rPr>
      </w:pPr>
    </w:p>
    <w:p w14:paraId="47D6BF16">
      <w:pPr>
        <w:pStyle w:val="2"/>
        <w:rPr>
          <w:rFonts w:hint="eastAsia"/>
          <w:lang w:eastAsia="zh-CN"/>
        </w:rPr>
      </w:pPr>
    </w:p>
    <w:p w14:paraId="09EE2F1E">
      <w:pPr>
        <w:pStyle w:val="5"/>
        <w:rPr>
          <w:rFonts w:hint="eastAsia"/>
          <w:lang w:eastAsia="zh-CN"/>
        </w:rPr>
      </w:pPr>
    </w:p>
    <w:p w14:paraId="79B75D83">
      <w:pPr>
        <w:pStyle w:val="5"/>
        <w:rPr>
          <w:rFonts w:hint="eastAsia"/>
          <w:lang w:eastAsia="zh-CN"/>
        </w:rPr>
      </w:pPr>
    </w:p>
    <w:p w14:paraId="1581FED9">
      <w:pPr>
        <w:pStyle w:val="2"/>
        <w:rPr>
          <w:rFonts w:hint="eastAsia"/>
          <w:lang w:eastAsia="zh-CN"/>
        </w:rPr>
      </w:pPr>
    </w:p>
    <w:p w14:paraId="39344149">
      <w:pPr>
        <w:tabs>
          <w:tab w:val="left" w:pos="825"/>
        </w:tabs>
        <w:jc w:val="left"/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</w:pPr>
    </w:p>
    <w:p w14:paraId="4CAFD1FE">
      <w:pPr>
        <w:tabs>
          <w:tab w:val="left" w:pos="825"/>
        </w:tabs>
        <w:jc w:val="left"/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</w:pPr>
    </w:p>
    <w:p w14:paraId="22C94B11">
      <w:pPr>
        <w:tabs>
          <w:tab w:val="left" w:pos="825"/>
        </w:tabs>
        <w:jc w:val="left"/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4"/>
          <w:sz w:val="32"/>
          <w:szCs w:val="32"/>
          <w:lang w:val="en-US" w:eastAsia="zh-CN"/>
        </w:rPr>
        <w:t>附件：</w:t>
      </w:r>
    </w:p>
    <w:p w14:paraId="00C462CE">
      <w:pPr>
        <w:tabs>
          <w:tab w:val="left" w:pos="82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单</w:t>
      </w:r>
    </w:p>
    <w:tbl>
      <w:tblPr>
        <w:tblStyle w:val="11"/>
        <w:tblW w:w="8966" w:type="dxa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743"/>
      </w:tblGrid>
      <w:tr w14:paraId="5863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117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项目建设单位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E2A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eastAsia="zh-CN"/>
              </w:rPr>
              <w:t>唐山市丰润区农业农村局</w:t>
            </w:r>
          </w:p>
        </w:tc>
      </w:tr>
      <w:tr w14:paraId="70F24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1B96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zh-CN" w:eastAsia="zh-CN"/>
              </w:rPr>
              <w:t>唐山市丰润区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姜家营镇杨家铺村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年省级美丽乡村精品村示范奖补项目</w:t>
            </w:r>
          </w:p>
        </w:tc>
      </w:tr>
      <w:tr w14:paraId="66D00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16A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）做立项用投资概算、项目简介；（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编制工程量清单、招标控制价；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（3）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竣工验收；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（4）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竣工结算。</w:t>
            </w:r>
          </w:p>
        </w:tc>
      </w:tr>
      <w:tr w14:paraId="1AB8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981D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质量要求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A45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合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 xml:space="preserve"> 格</w:t>
            </w:r>
          </w:p>
        </w:tc>
      </w:tr>
      <w:tr w14:paraId="638CC526"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4B2E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有效期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EF0C">
            <w:pPr>
              <w:pStyle w:val="10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截止到2024年7月25日下午4点</w:t>
            </w:r>
          </w:p>
        </w:tc>
      </w:tr>
      <w:tr w14:paraId="30061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517A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（总计）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68A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大写：</w:t>
            </w:r>
          </w:p>
          <w:p w14:paraId="33A49017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小写：¥</w:t>
            </w:r>
          </w:p>
        </w:tc>
      </w:tr>
      <w:tr w14:paraId="51304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726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报价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（分项）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93B">
            <w:pPr>
              <w:pStyle w:val="1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400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D7D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  <w:t>说明：</w:t>
            </w:r>
          </w:p>
        </w:tc>
        <w:tc>
          <w:tcPr>
            <w:tcW w:w="6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D4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采用经评审的最低报价法。即报价最低者中标，报价为含税价格，最多保留两位小数。</w:t>
            </w:r>
          </w:p>
        </w:tc>
      </w:tr>
    </w:tbl>
    <w:p w14:paraId="0425CD41">
      <w:pPr>
        <w:widowControl/>
        <w:snapToGrid w:val="0"/>
        <w:spacing w:line="360" w:lineRule="auto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</w:rPr>
      </w:pPr>
    </w:p>
    <w:p w14:paraId="65B93EA0">
      <w:pPr>
        <w:widowControl/>
        <w:snapToGrid w:val="0"/>
        <w:spacing w:line="360" w:lineRule="auto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报价公司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全称（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盖章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>　　　　　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u w:val="single"/>
        </w:rPr>
        <w:t xml:space="preserve">　　　　　　  </w:t>
      </w:r>
    </w:p>
    <w:p w14:paraId="36DF9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法定代表人或其授权代表（签字或盖章）：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  <w:t xml:space="preserve">　　　　　　　　　 </w:t>
      </w:r>
    </w:p>
    <w:p w14:paraId="653D1043">
      <w:pPr>
        <w:widowControl/>
        <w:spacing w:line="360" w:lineRule="auto"/>
        <w:ind w:firstLine="547" w:firstLineChars="171"/>
        <w:jc w:val="left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</w:p>
    <w:p w14:paraId="0997A4D4">
      <w:pPr>
        <w:widowControl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期：　 年　 月　 日  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WE1ODA2ZGZiMWQ0YWI1NmUwMWUwZDEzOGI0YjMifQ=="/>
  </w:docVars>
  <w:rsids>
    <w:rsidRoot w:val="00000000"/>
    <w:rsid w:val="0BBB1393"/>
    <w:rsid w:val="119E1D6F"/>
    <w:rsid w:val="15AA010D"/>
    <w:rsid w:val="229659A6"/>
    <w:rsid w:val="24BC71C4"/>
    <w:rsid w:val="2B2036B0"/>
    <w:rsid w:val="36A01BCD"/>
    <w:rsid w:val="5E613368"/>
    <w:rsid w:val="6ABC1237"/>
    <w:rsid w:val="758C5D67"/>
    <w:rsid w:val="798A3E81"/>
    <w:rsid w:val="7A2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Body Text First Indent 2"/>
    <w:basedOn w:val="6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paragraph" w:customStyle="1" w:styleId="13">
    <w:name w:val="样式1"/>
    <w:basedOn w:val="1"/>
    <w:qFormat/>
    <w:uiPriority w:val="0"/>
    <w:pPr>
      <w:autoSpaceDE w:val="0"/>
      <w:autoSpaceDN w:val="0"/>
      <w:adjustRightInd w:val="0"/>
      <w:spacing w:line="580" w:lineRule="exact"/>
      <w:ind w:left="736" w:hanging="640" w:hangingChars="200"/>
      <w:jc w:val="left"/>
    </w:pPr>
    <w:rPr>
      <w:rFonts w:hint="default" w:asciiTheme="minorAscii" w:hAnsiTheme="minorAsci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791</Characters>
  <Lines>0</Lines>
  <Paragraphs>0</Paragraphs>
  <TotalTime>14</TotalTime>
  <ScaleCrop>false</ScaleCrop>
  <LinksUpToDate>false</LinksUpToDate>
  <CharactersWithSpaces>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Administrator</dc:creator>
  <cp:lastModifiedBy>诩阽</cp:lastModifiedBy>
  <cp:lastPrinted>2024-07-19T00:40:00Z</cp:lastPrinted>
  <dcterms:modified xsi:type="dcterms:W3CDTF">2024-07-19T03:16:49Z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66BD868B2F6A4000A98A8ED8C98CC29F_13</vt:lpwstr>
  </property>
</Properties>
</file>