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6F" w:rsidRDefault="00C24F6F" w:rsidP="00D72366">
      <w:pPr>
        <w:spacing w:line="60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4</w:t>
      </w:r>
      <w:bookmarkStart w:id="0" w:name="_GoBack"/>
      <w:bookmarkEnd w:id="0"/>
    </w:p>
    <w:p w:rsidR="00C24F6F" w:rsidRDefault="00C24F6F" w:rsidP="00D72366"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hint="eastAsia"/>
          <w:sz w:val="44"/>
          <w:szCs w:val="44"/>
        </w:rPr>
        <w:t>预算部门整体绩效自评报告</w:t>
      </w:r>
    </w:p>
    <w:p w:rsidR="00C24F6F" w:rsidRDefault="00C24F6F" w:rsidP="00D72366">
      <w:pPr>
        <w:spacing w:line="600" w:lineRule="exact"/>
        <w:jc w:val="center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2023</w:t>
      </w:r>
      <w:r>
        <w:rPr>
          <w:rFonts w:ascii="Times New Roman" w:eastAsia="仿宋" w:hAnsi="Times New Roman" w:hint="eastAsia"/>
          <w:sz w:val="30"/>
          <w:szCs w:val="30"/>
        </w:rPr>
        <w:t>年度）</w:t>
      </w:r>
    </w:p>
    <w:p w:rsidR="00C24F6F" w:rsidRDefault="00C24F6F" w:rsidP="00D72366">
      <w:pPr>
        <w:spacing w:line="600" w:lineRule="exact"/>
        <w:rPr>
          <w:rFonts w:ascii="Times New Roman" w:eastAsia="仿宋" w:hAnsi="Times New Roman"/>
        </w:rPr>
      </w:pPr>
    </w:p>
    <w:p w:rsidR="00C24F6F" w:rsidRDefault="00C24F6F" w:rsidP="00D72366">
      <w:pPr>
        <w:spacing w:line="600" w:lineRule="exact"/>
        <w:rPr>
          <w:rFonts w:ascii="Times New Roman" w:eastAsia="仿宋" w:hAnsi="Times New Roman"/>
        </w:rPr>
      </w:pPr>
    </w:p>
    <w:p w:rsidR="00C24F6F" w:rsidRDefault="00C24F6F" w:rsidP="00D72366">
      <w:pPr>
        <w:spacing w:line="600" w:lineRule="exact"/>
        <w:ind w:firstLineChars="100" w:firstLine="3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评价方式：</w:t>
      </w:r>
      <w:r>
        <w:rPr>
          <w:rFonts w:ascii="微软雅黑" w:eastAsia="微软雅黑" w:hAnsi="微软雅黑" w:hint="eastAsia"/>
          <w:sz w:val="44"/>
          <w:szCs w:val="44"/>
        </w:rPr>
        <w:t>√</w:t>
      </w:r>
      <w:r>
        <w:rPr>
          <w:rFonts w:ascii="Times New Roman" w:eastAsia="仿宋" w:hAnsi="Times New Roman" w:hint="eastAsia"/>
          <w:sz w:val="32"/>
          <w:szCs w:val="32"/>
        </w:rPr>
        <w:t>直接组织评价</w:t>
      </w:r>
      <w:r>
        <w:rPr>
          <w:rFonts w:ascii="Times New Roman" w:eastAsia="仿宋" w:hAnsi="Times New Roman"/>
          <w:sz w:val="32"/>
          <w:szCs w:val="32"/>
        </w:rPr>
        <w:t xml:space="preserve">        </w:t>
      </w:r>
      <w:r>
        <w:rPr>
          <w:rFonts w:ascii="Times New Roman" w:eastAsia="仿宋" w:hAnsi="Times New Roman"/>
          <w:sz w:val="44"/>
          <w:szCs w:val="44"/>
        </w:rPr>
        <w:t>□</w:t>
      </w:r>
      <w:r>
        <w:rPr>
          <w:rFonts w:ascii="Times New Roman" w:eastAsia="仿宋" w:hAnsi="Times New Roman" w:hint="eastAsia"/>
          <w:sz w:val="32"/>
          <w:szCs w:val="32"/>
        </w:rPr>
        <w:t>委托评价</w:t>
      </w:r>
    </w:p>
    <w:p w:rsidR="00C24F6F" w:rsidRDefault="00C24F6F" w:rsidP="00D72366">
      <w:pPr>
        <w:spacing w:line="600" w:lineRule="exact"/>
        <w:rPr>
          <w:rFonts w:ascii="Times New Roman" w:eastAsia="仿宋" w:hAnsi="Times New Roman"/>
        </w:rPr>
      </w:pPr>
    </w:p>
    <w:p w:rsidR="00C24F6F" w:rsidRDefault="00C24F6F" w:rsidP="00D72366">
      <w:pPr>
        <w:spacing w:line="600" w:lineRule="exact"/>
        <w:rPr>
          <w:rFonts w:ascii="Times New Roman" w:eastAsia="仿宋" w:hAnsi="Times New Roman"/>
        </w:rPr>
      </w:pPr>
    </w:p>
    <w:p w:rsidR="00C24F6F" w:rsidRDefault="00C24F6F" w:rsidP="00D72366">
      <w:pPr>
        <w:spacing w:line="600" w:lineRule="exact"/>
        <w:rPr>
          <w:rFonts w:ascii="Times New Roman" w:eastAsia="仿宋" w:hAnsi="Times New Roman"/>
        </w:rPr>
      </w:pPr>
    </w:p>
    <w:p w:rsidR="00C24F6F" w:rsidRDefault="00C24F6F" w:rsidP="00D72366">
      <w:pPr>
        <w:spacing w:line="60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</w:p>
    <w:p w:rsidR="00C24F6F" w:rsidRDefault="00C24F6F" w:rsidP="00D72366">
      <w:pPr>
        <w:spacing w:line="60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</w:p>
    <w:p w:rsidR="00C24F6F" w:rsidRDefault="00C24F6F" w:rsidP="00D72366">
      <w:pPr>
        <w:spacing w:line="60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</w:p>
    <w:p w:rsidR="00C24F6F" w:rsidRDefault="00C24F6F" w:rsidP="00D72366">
      <w:pPr>
        <w:spacing w:line="600" w:lineRule="exact"/>
        <w:ind w:firstLineChars="600" w:firstLine="1920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 w:hint="eastAsia"/>
          <w:sz w:val="32"/>
          <w:szCs w:val="32"/>
        </w:rPr>
        <w:t>部门名称：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丰润区科协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（加盖公章）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</w:p>
    <w:p w:rsidR="00C24F6F" w:rsidRDefault="00C24F6F" w:rsidP="00D72366">
      <w:pPr>
        <w:spacing w:line="60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联系电话：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5182260                     </w:t>
      </w:r>
    </w:p>
    <w:p w:rsidR="00C24F6F" w:rsidRDefault="00C24F6F" w:rsidP="00D72366">
      <w:pPr>
        <w:spacing w:line="600" w:lineRule="exact"/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C24F6F" w:rsidRDefault="00C24F6F" w:rsidP="00D72366">
      <w:pPr>
        <w:spacing w:line="600" w:lineRule="exact"/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C24F6F" w:rsidRDefault="00C24F6F" w:rsidP="00D72366">
      <w:pPr>
        <w:spacing w:line="600" w:lineRule="exact"/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C24F6F" w:rsidRDefault="00C24F6F" w:rsidP="00D72366">
      <w:pPr>
        <w:spacing w:line="600" w:lineRule="exact"/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C24F6F" w:rsidRDefault="00C24F6F" w:rsidP="00D7236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填报日期：</w:t>
      </w:r>
      <w:r>
        <w:rPr>
          <w:rFonts w:ascii="Times New Roman" w:eastAsia="仿宋" w:hAnsi="Times New Roman"/>
          <w:sz w:val="32"/>
          <w:szCs w:val="32"/>
        </w:rPr>
        <w:t>2024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日</w:t>
      </w:r>
    </w:p>
    <w:p w:rsidR="00C24F6F" w:rsidRDefault="00C24F6F" w:rsidP="00D72366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唐山市丰润区财政局编制</w:t>
      </w:r>
    </w:p>
    <w:p w:rsidR="00C24F6F" w:rsidRDefault="00C24F6F" w:rsidP="00D72366">
      <w:pPr>
        <w:widowControl/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t>部门整体绩效自评情况</w:t>
      </w:r>
    </w:p>
    <w:p w:rsidR="00C24F6F" w:rsidRDefault="00C24F6F" w:rsidP="00D72366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:rsidR="00C24F6F" w:rsidRDefault="00C24F6F" w:rsidP="00D72366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一、部门整体概况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本部门</w:t>
      </w:r>
      <w:r w:rsidRPr="00D72366">
        <w:rPr>
          <w:rFonts w:ascii="方正仿宋简体" w:eastAsia="方正仿宋简体"/>
          <w:sz w:val="32"/>
          <w:szCs w:val="32"/>
        </w:rPr>
        <w:t>2023</w:t>
      </w:r>
      <w:r w:rsidRPr="00D72366">
        <w:rPr>
          <w:rFonts w:ascii="方正仿宋简体" w:eastAsia="方正仿宋简体" w:hint="eastAsia"/>
          <w:sz w:val="32"/>
          <w:szCs w:val="32"/>
        </w:rPr>
        <w:t>年度申请预算资金</w:t>
      </w:r>
      <w:r w:rsidRPr="00D72366">
        <w:rPr>
          <w:rFonts w:ascii="方正仿宋简体" w:eastAsia="方正仿宋简体"/>
          <w:sz w:val="32"/>
          <w:szCs w:val="32"/>
        </w:rPr>
        <w:t>225.55</w:t>
      </w:r>
      <w:r w:rsidRPr="00D72366">
        <w:rPr>
          <w:rFonts w:ascii="方正仿宋简体" w:eastAsia="方正仿宋简体" w:hint="eastAsia"/>
          <w:sz w:val="32"/>
          <w:szCs w:val="32"/>
        </w:rPr>
        <w:t>万元，实际支出</w:t>
      </w:r>
      <w:r w:rsidRPr="00D72366">
        <w:rPr>
          <w:rFonts w:ascii="方正仿宋简体" w:eastAsia="方正仿宋简体"/>
          <w:sz w:val="32"/>
          <w:szCs w:val="32"/>
        </w:rPr>
        <w:t>225.55</w:t>
      </w:r>
      <w:r w:rsidRPr="00D72366">
        <w:rPr>
          <w:rFonts w:ascii="方正仿宋简体" w:eastAsia="方正仿宋简体" w:hint="eastAsia"/>
          <w:sz w:val="32"/>
          <w:szCs w:val="32"/>
        </w:rPr>
        <w:t>万元，预算执行率</w:t>
      </w:r>
      <w:r w:rsidRPr="00D72366">
        <w:rPr>
          <w:rFonts w:ascii="方正仿宋简体" w:eastAsia="方正仿宋简体"/>
          <w:sz w:val="32"/>
          <w:szCs w:val="32"/>
        </w:rPr>
        <w:t>100%</w:t>
      </w:r>
      <w:r w:rsidRPr="00D72366">
        <w:rPr>
          <w:rFonts w:ascii="方正仿宋简体" w:eastAsia="方正仿宋简体" w:hint="eastAsia"/>
          <w:sz w:val="32"/>
          <w:szCs w:val="32"/>
        </w:rPr>
        <w:t>。其中：专项项目</w:t>
      </w:r>
      <w:r w:rsidRPr="00D72366">
        <w:rPr>
          <w:rFonts w:ascii="方正仿宋简体" w:eastAsia="方正仿宋简体"/>
          <w:sz w:val="32"/>
          <w:szCs w:val="32"/>
        </w:rPr>
        <w:t>2</w:t>
      </w:r>
      <w:r w:rsidRPr="00D72366">
        <w:rPr>
          <w:rFonts w:ascii="方正仿宋简体" w:eastAsia="方正仿宋简体" w:hint="eastAsia"/>
          <w:sz w:val="32"/>
          <w:szCs w:val="32"/>
        </w:rPr>
        <w:t>个，金额合计</w:t>
      </w:r>
      <w:r w:rsidRPr="00D72366">
        <w:rPr>
          <w:rFonts w:ascii="方正仿宋简体" w:eastAsia="方正仿宋简体"/>
          <w:sz w:val="32"/>
          <w:szCs w:val="32"/>
        </w:rPr>
        <w:t>17</w:t>
      </w:r>
      <w:r w:rsidRPr="00D72366">
        <w:rPr>
          <w:rFonts w:ascii="方正仿宋简体" w:eastAsia="方正仿宋简体" w:hint="eastAsia"/>
          <w:sz w:val="32"/>
          <w:szCs w:val="32"/>
        </w:rPr>
        <w:t>万元，实际支出</w:t>
      </w:r>
      <w:r w:rsidRPr="00D72366">
        <w:rPr>
          <w:rFonts w:ascii="方正仿宋简体" w:eastAsia="方正仿宋简体"/>
          <w:sz w:val="32"/>
          <w:szCs w:val="32"/>
        </w:rPr>
        <w:t>17</w:t>
      </w:r>
      <w:r w:rsidRPr="00D72366">
        <w:rPr>
          <w:rFonts w:ascii="方正仿宋简体" w:eastAsia="方正仿宋简体" w:hint="eastAsia"/>
          <w:sz w:val="32"/>
          <w:szCs w:val="32"/>
        </w:rPr>
        <w:t>万元，执行率为</w:t>
      </w:r>
      <w:r w:rsidRPr="00D72366">
        <w:rPr>
          <w:rFonts w:ascii="方正仿宋简体" w:eastAsia="方正仿宋简体"/>
          <w:sz w:val="32"/>
          <w:szCs w:val="32"/>
        </w:rPr>
        <w:t>100%</w:t>
      </w:r>
      <w:r w:rsidRPr="00D72366">
        <w:rPr>
          <w:rFonts w:ascii="方正仿宋简体" w:eastAsia="方正仿宋简体" w:hint="eastAsia"/>
          <w:sz w:val="32"/>
          <w:szCs w:val="32"/>
        </w:rPr>
        <w:t>。</w:t>
      </w:r>
    </w:p>
    <w:p w:rsidR="00C24F6F" w:rsidRDefault="00C24F6F" w:rsidP="00D72366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二、部门总体绩效目标和绩效指标设定情况</w:t>
      </w:r>
    </w:p>
    <w:p w:rsidR="00C24F6F" w:rsidRDefault="00C24F6F" w:rsidP="00D72366">
      <w:pPr>
        <w:spacing w:line="60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本部门年初设定的部门整体绩效指标是：</w:t>
      </w:r>
    </w:p>
    <w:p w:rsidR="00C24F6F" w:rsidRPr="00555CBA" w:rsidRDefault="00C24F6F" w:rsidP="00D72366">
      <w:pPr>
        <w:pStyle w:val="NormalWeb"/>
        <w:shd w:val="clear" w:color="auto" w:fill="FFFFFF"/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/>
          <w:sz w:val="32"/>
          <w:szCs w:val="32"/>
        </w:rPr>
        <w:t xml:space="preserve">1. </w:t>
      </w:r>
      <w:r>
        <w:rPr>
          <w:rFonts w:ascii="方正仿宋简体" w:eastAsia="方正仿宋简体" w:hAnsi="宋体" w:cs="宋体" w:hint="eastAsia"/>
          <w:sz w:val="32"/>
          <w:szCs w:val="32"/>
        </w:rPr>
        <w:t>组织开展科普宣传活动，全年不低于</w:t>
      </w:r>
      <w:r>
        <w:rPr>
          <w:rFonts w:ascii="方正仿宋简体" w:eastAsia="方正仿宋简体" w:hAnsi="宋体" w:cs="宋体"/>
          <w:sz w:val="32"/>
          <w:szCs w:val="32"/>
        </w:rPr>
        <w:t>4</w:t>
      </w:r>
      <w:r>
        <w:rPr>
          <w:rFonts w:ascii="方正仿宋简体" w:eastAsia="方正仿宋简体" w:hAnsi="宋体" w:cs="宋体" w:hint="eastAsia"/>
          <w:sz w:val="32"/>
          <w:szCs w:val="32"/>
        </w:rPr>
        <w:t>次</w:t>
      </w:r>
      <w:r w:rsidRPr="00555CBA">
        <w:rPr>
          <w:rFonts w:ascii="方正仿宋简体" w:eastAsia="方正仿宋简体" w:hAnsi="宋体" w:cs="宋体" w:hint="eastAsia"/>
          <w:sz w:val="32"/>
          <w:szCs w:val="32"/>
        </w:rPr>
        <w:t>。</w:t>
      </w:r>
    </w:p>
    <w:p w:rsidR="00C24F6F" w:rsidRDefault="00C24F6F" w:rsidP="00D72366">
      <w:pPr>
        <w:pStyle w:val="NormalWeb"/>
        <w:shd w:val="clear" w:color="auto" w:fill="FFFFFF"/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/>
          <w:sz w:val="32"/>
          <w:szCs w:val="32"/>
        </w:rPr>
        <w:t xml:space="preserve">2. </w:t>
      </w:r>
      <w:r>
        <w:rPr>
          <w:rFonts w:ascii="方正仿宋简体" w:eastAsia="方正仿宋简体" w:hAnsi="宋体" w:cs="宋体" w:hint="eastAsia"/>
          <w:sz w:val="32"/>
          <w:szCs w:val="32"/>
        </w:rPr>
        <w:t>组织开展调研走访和建言献策活动不低于</w:t>
      </w:r>
      <w:r>
        <w:rPr>
          <w:rFonts w:ascii="方正仿宋简体" w:eastAsia="方正仿宋简体" w:hAnsi="宋体" w:cs="宋体"/>
          <w:sz w:val="32"/>
          <w:szCs w:val="32"/>
        </w:rPr>
        <w:t>2</w:t>
      </w:r>
      <w:r>
        <w:rPr>
          <w:rFonts w:ascii="方正仿宋简体" w:eastAsia="方正仿宋简体" w:hAnsi="宋体" w:cs="宋体" w:hint="eastAsia"/>
          <w:sz w:val="32"/>
          <w:szCs w:val="32"/>
        </w:rPr>
        <w:t>次，调研覆盖率不低于基层协会的</w:t>
      </w:r>
      <w:r>
        <w:rPr>
          <w:rFonts w:ascii="方正仿宋简体" w:eastAsia="方正仿宋简体" w:hAnsi="宋体" w:cs="宋体"/>
          <w:sz w:val="32"/>
          <w:szCs w:val="32"/>
        </w:rPr>
        <w:t>50%</w:t>
      </w:r>
      <w:r w:rsidRPr="00555CBA">
        <w:rPr>
          <w:rFonts w:ascii="方正仿宋简体" w:eastAsia="方正仿宋简体" w:hAnsi="宋体" w:cs="宋体" w:hint="eastAsia"/>
          <w:sz w:val="32"/>
          <w:szCs w:val="32"/>
        </w:rPr>
        <w:t>。</w:t>
      </w:r>
    </w:p>
    <w:p w:rsidR="00C24F6F" w:rsidRPr="00D55015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55015">
        <w:rPr>
          <w:rFonts w:ascii="方正仿宋简体" w:eastAsia="方正仿宋简体"/>
          <w:sz w:val="32"/>
          <w:szCs w:val="32"/>
        </w:rPr>
        <w:t xml:space="preserve">3. </w:t>
      </w:r>
      <w:r w:rsidRPr="00D55015">
        <w:rPr>
          <w:rFonts w:ascii="方正仿宋简体" w:eastAsia="方正仿宋简体" w:hint="eastAsia"/>
          <w:sz w:val="32"/>
          <w:szCs w:val="32"/>
        </w:rPr>
        <w:t>开展新技术、新品种的示范推广工作。每项品种的预算费用小于等于</w:t>
      </w:r>
      <w:r w:rsidRPr="00D55015">
        <w:rPr>
          <w:rFonts w:ascii="方正仿宋简体" w:eastAsia="方正仿宋简体"/>
          <w:sz w:val="32"/>
          <w:szCs w:val="32"/>
        </w:rPr>
        <w:t>5000</w:t>
      </w:r>
      <w:r w:rsidRPr="00D55015">
        <w:rPr>
          <w:rFonts w:ascii="方正仿宋简体" w:eastAsia="方正仿宋简体" w:hint="eastAsia"/>
          <w:sz w:val="32"/>
          <w:szCs w:val="32"/>
        </w:rPr>
        <w:t>元。</w:t>
      </w:r>
    </w:p>
    <w:p w:rsidR="00C24F6F" w:rsidRPr="00D55015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b/>
          <w:sz w:val="32"/>
          <w:szCs w:val="32"/>
        </w:rPr>
      </w:pPr>
      <w:r w:rsidRPr="00D55015">
        <w:rPr>
          <w:rFonts w:ascii="方正仿宋简体" w:eastAsia="方正仿宋简体"/>
          <w:sz w:val="32"/>
          <w:szCs w:val="32"/>
        </w:rPr>
        <w:t xml:space="preserve">4. </w:t>
      </w:r>
      <w:r w:rsidRPr="00D55015">
        <w:rPr>
          <w:rFonts w:ascii="方正仿宋简体" w:eastAsia="方正仿宋简体" w:hint="eastAsia"/>
          <w:sz w:val="32"/>
          <w:szCs w:val="32"/>
        </w:rPr>
        <w:t>开展科技培训讲座活动，单次活动的经费预算小于等于</w:t>
      </w:r>
      <w:r w:rsidRPr="00D55015">
        <w:rPr>
          <w:rFonts w:ascii="方正仿宋简体" w:eastAsia="方正仿宋简体"/>
          <w:sz w:val="32"/>
          <w:szCs w:val="32"/>
        </w:rPr>
        <w:t>5000</w:t>
      </w:r>
      <w:r w:rsidRPr="00D55015">
        <w:rPr>
          <w:rFonts w:ascii="方正仿宋简体" w:eastAsia="方正仿宋简体" w:hint="eastAsia"/>
          <w:sz w:val="32"/>
          <w:szCs w:val="32"/>
        </w:rPr>
        <w:t>元。</w:t>
      </w:r>
    </w:p>
    <w:p w:rsidR="00C24F6F" w:rsidRDefault="00C24F6F" w:rsidP="00D72366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三、绩效评价组织情况</w:t>
      </w:r>
    </w:p>
    <w:p w:rsidR="00C24F6F" w:rsidRDefault="00C24F6F" w:rsidP="00D7236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本次绩效评价项目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个，占部门项目总数的</w:t>
      </w:r>
      <w:r>
        <w:rPr>
          <w:rFonts w:ascii="Times New Roman" w:eastAsia="仿宋" w:hAnsi="Times New Roman"/>
          <w:sz w:val="32"/>
          <w:szCs w:val="32"/>
        </w:rPr>
        <w:t>100%</w:t>
      </w:r>
      <w:r>
        <w:rPr>
          <w:rFonts w:ascii="Times New Roman" w:eastAsia="仿宋" w:hAnsi="Times New Roman" w:hint="eastAsia"/>
          <w:sz w:val="32"/>
          <w:szCs w:val="32"/>
        </w:rPr>
        <w:t>，涉及金额</w:t>
      </w:r>
      <w:r>
        <w:rPr>
          <w:rFonts w:ascii="Times New Roman" w:eastAsia="仿宋" w:hAnsi="Times New Roman"/>
          <w:sz w:val="32"/>
          <w:szCs w:val="32"/>
        </w:rPr>
        <w:t>17</w:t>
      </w:r>
      <w:r>
        <w:rPr>
          <w:rFonts w:ascii="Times New Roman" w:eastAsia="仿宋" w:hAnsi="Times New Roman" w:hint="eastAsia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:rsidR="00C24F6F" w:rsidRDefault="00C24F6F" w:rsidP="00D72366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四、绩效实现情况分析</w:t>
      </w:r>
    </w:p>
    <w:p w:rsidR="00C24F6F" w:rsidRPr="00B204D5" w:rsidRDefault="00C24F6F" w:rsidP="00D72366">
      <w:pPr>
        <w:pStyle w:val="NormalWeb"/>
        <w:shd w:val="clear" w:color="auto" w:fill="FFFFFF"/>
        <w:spacing w:line="60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B204D5">
        <w:rPr>
          <w:rFonts w:ascii="方正仿宋简体" w:eastAsia="方正仿宋简体" w:hint="eastAsia"/>
          <w:color w:val="000000"/>
          <w:sz w:val="32"/>
          <w:szCs w:val="32"/>
        </w:rPr>
        <w:t>为更加规范、高效的使用专项资金，提升科普工作质量和服务水平，面向区科协、区老科协的专项经费开展绩效评价工作。</w:t>
      </w:r>
      <w:r w:rsidRPr="00B204D5">
        <w:rPr>
          <w:rFonts w:ascii="方正仿宋简体" w:eastAsia="方正仿宋简体"/>
          <w:color w:val="000000"/>
          <w:sz w:val="32"/>
          <w:szCs w:val="32"/>
        </w:rPr>
        <w:t>202</w:t>
      </w:r>
      <w:r>
        <w:rPr>
          <w:rFonts w:ascii="方正仿宋简体" w:eastAsia="方正仿宋简体"/>
          <w:color w:val="000000"/>
          <w:sz w:val="32"/>
          <w:szCs w:val="32"/>
        </w:rPr>
        <w:t>3</w:t>
      </w:r>
      <w:r w:rsidRPr="00B204D5">
        <w:rPr>
          <w:rFonts w:ascii="方正仿宋简体" w:eastAsia="方正仿宋简体" w:hint="eastAsia"/>
          <w:color w:val="000000"/>
          <w:sz w:val="32"/>
          <w:szCs w:val="32"/>
        </w:rPr>
        <w:t>年，区科协年初预算的科普专项经费</w:t>
      </w:r>
      <w:r>
        <w:rPr>
          <w:rFonts w:ascii="方正仿宋简体" w:eastAsia="方正仿宋简体"/>
          <w:color w:val="000000"/>
          <w:sz w:val="32"/>
          <w:szCs w:val="32"/>
        </w:rPr>
        <w:t>5</w:t>
      </w:r>
      <w:r w:rsidRPr="00B204D5">
        <w:rPr>
          <w:rFonts w:ascii="方正仿宋简体" w:eastAsia="方正仿宋简体" w:hint="eastAsia"/>
          <w:color w:val="000000"/>
          <w:sz w:val="32"/>
          <w:szCs w:val="32"/>
        </w:rPr>
        <w:t>万元，财政实际拨付</w:t>
      </w:r>
      <w:r>
        <w:rPr>
          <w:rFonts w:ascii="方正仿宋简体" w:eastAsia="方正仿宋简体"/>
          <w:color w:val="000000"/>
          <w:sz w:val="32"/>
          <w:szCs w:val="32"/>
        </w:rPr>
        <w:t>5</w:t>
      </w:r>
      <w:r w:rsidRPr="00B204D5">
        <w:rPr>
          <w:rFonts w:ascii="方正仿宋简体" w:eastAsia="方正仿宋简体" w:hint="eastAsia"/>
          <w:color w:val="000000"/>
          <w:sz w:val="32"/>
          <w:szCs w:val="32"/>
        </w:rPr>
        <w:t>万元；区老科协年初预算专项经费</w:t>
      </w:r>
      <w:r>
        <w:rPr>
          <w:rFonts w:ascii="方正仿宋简体" w:eastAsia="方正仿宋简体"/>
          <w:color w:val="000000"/>
          <w:sz w:val="32"/>
          <w:szCs w:val="32"/>
        </w:rPr>
        <w:t>12</w:t>
      </w:r>
      <w:r w:rsidRPr="00B204D5">
        <w:rPr>
          <w:rFonts w:ascii="方正仿宋简体" w:eastAsia="方正仿宋简体" w:hint="eastAsia"/>
          <w:color w:val="000000"/>
          <w:sz w:val="32"/>
          <w:szCs w:val="32"/>
        </w:rPr>
        <w:t>万元，财政实际拨付</w:t>
      </w:r>
      <w:r>
        <w:rPr>
          <w:rFonts w:ascii="方正仿宋简体" w:eastAsia="方正仿宋简体"/>
          <w:color w:val="000000"/>
          <w:sz w:val="32"/>
          <w:szCs w:val="32"/>
        </w:rPr>
        <w:t>12</w:t>
      </w:r>
      <w:r w:rsidRPr="00B204D5">
        <w:rPr>
          <w:rFonts w:ascii="方正仿宋简体" w:eastAsia="方正仿宋简体" w:hint="eastAsia"/>
          <w:color w:val="000000"/>
          <w:sz w:val="32"/>
          <w:szCs w:val="32"/>
        </w:rPr>
        <w:t>万元。重点开展了以下活动：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Ansi="仿宋" w:hint="eastAsia"/>
          <w:sz w:val="32"/>
          <w:szCs w:val="32"/>
        </w:rPr>
        <w:t>一是开展“健康知识大讲堂”。</w:t>
      </w:r>
      <w:r w:rsidRPr="00D72366">
        <w:rPr>
          <w:rFonts w:ascii="方正仿宋简体" w:eastAsia="方正仿宋简体" w:hint="eastAsia"/>
          <w:sz w:val="32"/>
          <w:szCs w:val="32"/>
        </w:rPr>
        <w:t>与民盟丰润支部联合，在碧桂园幼儿园开展了主题为“营养膳食</w:t>
      </w:r>
      <w:r w:rsidRPr="00D72366">
        <w:rPr>
          <w:rFonts w:ascii="方正仿宋简体" w:eastAsia="方正仿宋简体"/>
          <w:sz w:val="32"/>
          <w:szCs w:val="32"/>
        </w:rPr>
        <w:t xml:space="preserve"> </w:t>
      </w:r>
      <w:r w:rsidRPr="00D72366">
        <w:rPr>
          <w:rFonts w:ascii="方正仿宋简体" w:eastAsia="方正仿宋简体" w:hint="eastAsia"/>
          <w:sz w:val="32"/>
          <w:szCs w:val="32"/>
        </w:rPr>
        <w:t>拒绝肥胖”的健康知识讲座。在纺织二社区、丰润镇王家楼村、银城铺镇甸子村分别开展“巧手迎中秋、共叙邻里情”营养知识讲座。联合区文明办、区营养学会举办“嘉华杯”营养知识大赛，</w:t>
      </w:r>
      <w:r w:rsidRPr="00D72366">
        <w:rPr>
          <w:rFonts w:ascii="方正仿宋简体" w:eastAsia="方正仿宋简体"/>
          <w:sz w:val="32"/>
          <w:szCs w:val="32"/>
        </w:rPr>
        <w:t>50</w:t>
      </w:r>
      <w:r w:rsidRPr="00D72366">
        <w:rPr>
          <w:rFonts w:ascii="方正仿宋简体" w:eastAsia="方正仿宋简体" w:hint="eastAsia"/>
          <w:sz w:val="32"/>
          <w:szCs w:val="32"/>
        </w:rPr>
        <w:t>余名选手参加竞赛。联合北京同仁堂在明德小学开展中医药文化进校园科普讲座。聘请中医院医务工作者到明德小学开展“健康中国</w:t>
      </w:r>
      <w:r w:rsidRPr="00D72366">
        <w:rPr>
          <w:rFonts w:ascii="方正仿宋简体" w:eastAsia="方正仿宋简体"/>
          <w:sz w:val="32"/>
          <w:szCs w:val="32"/>
        </w:rPr>
        <w:t xml:space="preserve"> </w:t>
      </w:r>
      <w:r w:rsidRPr="00D72366">
        <w:rPr>
          <w:rFonts w:ascii="方正仿宋简体" w:eastAsia="方正仿宋简体" w:hint="eastAsia"/>
          <w:sz w:val="32"/>
          <w:szCs w:val="32"/>
        </w:rPr>
        <w:t>情暖童心”应急科普活动，教学生们掌握急救和自救常识。在食品安全周期间，举办“尚俭崇信尽责</w:t>
      </w:r>
      <w:r w:rsidRPr="00D72366">
        <w:rPr>
          <w:rFonts w:ascii="方正仿宋简体" w:eastAsia="方正仿宋简体"/>
          <w:sz w:val="32"/>
          <w:szCs w:val="32"/>
        </w:rPr>
        <w:t xml:space="preserve"> </w:t>
      </w:r>
      <w:r w:rsidRPr="00D72366">
        <w:rPr>
          <w:rFonts w:ascii="方正仿宋简体" w:eastAsia="方正仿宋简体" w:hint="eastAsia"/>
          <w:sz w:val="32"/>
          <w:szCs w:val="32"/>
        </w:rPr>
        <w:t>同心共护食品安全”集中宣传活动，发放宣传资料</w:t>
      </w:r>
      <w:r w:rsidRPr="00D72366">
        <w:rPr>
          <w:rFonts w:ascii="方正仿宋简体" w:eastAsia="方正仿宋简体"/>
          <w:sz w:val="32"/>
          <w:szCs w:val="32"/>
        </w:rPr>
        <w:t>300</w:t>
      </w:r>
      <w:r w:rsidRPr="00D72366">
        <w:rPr>
          <w:rFonts w:ascii="方正仿宋简体" w:eastAsia="方正仿宋简体" w:hint="eastAsia"/>
          <w:sz w:val="32"/>
          <w:szCs w:val="32"/>
        </w:rPr>
        <w:t>余份。联合区科普教育基地丰润区中医院在“世界镇痛日”、“中国疼痛周”、“世界卒中日”等时间节点开展大型义诊活动</w:t>
      </w:r>
      <w:r w:rsidRPr="00D72366">
        <w:rPr>
          <w:rFonts w:ascii="方正仿宋简体" w:eastAsia="方正仿宋简体"/>
          <w:sz w:val="32"/>
          <w:szCs w:val="32"/>
        </w:rPr>
        <w:t>4</w:t>
      </w:r>
      <w:r w:rsidRPr="00D72366">
        <w:rPr>
          <w:rFonts w:ascii="方正仿宋简体" w:eastAsia="方正仿宋简体" w:hint="eastAsia"/>
          <w:sz w:val="32"/>
          <w:szCs w:val="32"/>
        </w:rPr>
        <w:t>次，每周开展糖尿病知识讲座，受益人数近万人。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Ansi="仿宋" w:hint="eastAsia"/>
          <w:sz w:val="32"/>
          <w:szCs w:val="32"/>
        </w:rPr>
        <w:t>二是举办“红学文化大讲堂”。</w:t>
      </w:r>
      <w:r w:rsidRPr="00D72366">
        <w:rPr>
          <w:rFonts w:ascii="方正仿宋简体" w:eastAsia="方正仿宋简体" w:hint="eastAsia"/>
          <w:sz w:val="32"/>
          <w:szCs w:val="32"/>
        </w:rPr>
        <w:t>联合恒之华书店举办“红学大讲堂”系列读书活动，聘请唐山东方学校语文高级教师、家庭教育指导师、唐山市课堂教学大赛一等奖获得者宋文召老师主讲。活动共举办六期，参加的青少年学生及家长</w:t>
      </w:r>
      <w:r w:rsidRPr="00D72366">
        <w:rPr>
          <w:rFonts w:ascii="方正仿宋简体" w:eastAsia="方正仿宋简体"/>
          <w:sz w:val="32"/>
          <w:szCs w:val="32"/>
        </w:rPr>
        <w:t>600</w:t>
      </w:r>
      <w:r w:rsidRPr="00D72366">
        <w:rPr>
          <w:rFonts w:ascii="方正仿宋简体" w:eastAsia="方正仿宋简体" w:hint="eastAsia"/>
          <w:sz w:val="32"/>
          <w:szCs w:val="32"/>
        </w:rPr>
        <w:t>余人。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三是举办“心理健康大讲堂”。在高考前期，联合民盟丰润区支部邀请中国心理卫生协会注册咨询师、河北省健康学会青少年主委会常委、唐山市心理卫生协会主任李云峰老师，为车轴山中学</w:t>
      </w:r>
      <w:r w:rsidRPr="00D72366">
        <w:rPr>
          <w:rFonts w:ascii="方正仿宋简体" w:eastAsia="方正仿宋简体"/>
          <w:sz w:val="32"/>
          <w:szCs w:val="32"/>
        </w:rPr>
        <w:t>1363</w:t>
      </w:r>
      <w:r w:rsidRPr="00D72366">
        <w:rPr>
          <w:rFonts w:ascii="方正仿宋简体" w:eastAsia="方正仿宋简体" w:hint="eastAsia"/>
          <w:sz w:val="32"/>
          <w:szCs w:val="32"/>
        </w:rPr>
        <w:t>名高三学子举行了主题为“净心去噪，笑迎高考”的考前心理辅导讲座。联合区老科协，聘请中国心理卫生协会理事、北京建筑大学郑宁教授，为车轴山</w:t>
      </w:r>
      <w:r w:rsidRPr="00D72366">
        <w:rPr>
          <w:rFonts w:ascii="方正仿宋简体" w:eastAsia="方正仿宋简体"/>
          <w:sz w:val="32"/>
          <w:szCs w:val="32"/>
        </w:rPr>
        <w:t>4000</w:t>
      </w:r>
      <w:r w:rsidRPr="00D72366">
        <w:rPr>
          <w:rFonts w:ascii="方正仿宋简体" w:eastAsia="方正仿宋简体" w:hint="eastAsia"/>
          <w:sz w:val="32"/>
          <w:szCs w:val="32"/>
        </w:rPr>
        <w:t>余名师生开展了“时间和情绪管理”专题讲座。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四是举办“中国流动科技馆”丰润站巡展活动启动仪式。在迎宾路小学，现场共设置声光体验区、电磁体验区、运动规律等</w:t>
      </w:r>
      <w:r w:rsidRPr="00D72366">
        <w:rPr>
          <w:rFonts w:ascii="方正仿宋简体" w:eastAsia="方正仿宋简体"/>
          <w:sz w:val="32"/>
          <w:szCs w:val="32"/>
        </w:rPr>
        <w:t>7</w:t>
      </w:r>
      <w:r w:rsidRPr="00D72366">
        <w:rPr>
          <w:rFonts w:ascii="方正仿宋简体" w:eastAsia="方正仿宋简体" w:hint="eastAsia"/>
          <w:sz w:val="32"/>
          <w:szCs w:val="32"/>
        </w:rPr>
        <w:t>个主题模块，</w:t>
      </w:r>
      <w:r w:rsidRPr="00D72366">
        <w:rPr>
          <w:rFonts w:ascii="方正仿宋简体" w:eastAsia="方正仿宋简体"/>
          <w:sz w:val="32"/>
          <w:szCs w:val="32"/>
        </w:rPr>
        <w:t>50</w:t>
      </w:r>
      <w:r w:rsidRPr="00D72366">
        <w:rPr>
          <w:rFonts w:ascii="方正仿宋简体" w:eastAsia="方正仿宋简体" w:hint="eastAsia"/>
          <w:sz w:val="32"/>
          <w:szCs w:val="32"/>
        </w:rPr>
        <w:t>余件科技展品，在科技辅导员的讲解指导下，学生可以零距离触摸体验，感知科学奥秘，享受科学乐趣。区科协专门为此次巡展印制了“中国流动科技馆</w:t>
      </w:r>
      <w:r w:rsidRPr="00D72366">
        <w:rPr>
          <w:rFonts w:ascii="方正仿宋简体" w:eastAsia="方正仿宋简体"/>
          <w:sz w:val="32"/>
          <w:szCs w:val="32"/>
        </w:rPr>
        <w:t>——</w:t>
      </w:r>
      <w:r w:rsidRPr="00D72366">
        <w:rPr>
          <w:rFonts w:ascii="方正仿宋简体" w:eastAsia="方正仿宋简体" w:hint="eastAsia"/>
          <w:sz w:val="32"/>
          <w:szCs w:val="32"/>
        </w:rPr>
        <w:t>体验科学”展品讲解资料</w:t>
      </w:r>
      <w:r w:rsidRPr="00D72366">
        <w:rPr>
          <w:rFonts w:ascii="方正仿宋简体" w:eastAsia="方正仿宋简体"/>
          <w:sz w:val="32"/>
          <w:szCs w:val="32"/>
        </w:rPr>
        <w:t>5000</w:t>
      </w:r>
      <w:r w:rsidRPr="00D72366">
        <w:rPr>
          <w:rFonts w:ascii="方正仿宋简体" w:eastAsia="方正仿宋简体" w:hint="eastAsia"/>
          <w:sz w:val="32"/>
          <w:szCs w:val="32"/>
        </w:rPr>
        <w:t>册，内容详细易懂，便于青少年学习使用。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五是开展青少年校外科普教育实践活动。联合国家级科普示范基地山缘家庭农场，利用基地丰富的，组织青少年学生参加义务植树劳动、制作纸鸢鸟巢等活动。通过“听故事走长征路”主题活动，对青少年进行爱国主义教育，累计有参与人数达</w:t>
      </w:r>
      <w:r w:rsidRPr="00D72366">
        <w:rPr>
          <w:rFonts w:ascii="方正仿宋简体" w:eastAsia="方正仿宋简体"/>
          <w:sz w:val="32"/>
          <w:szCs w:val="32"/>
        </w:rPr>
        <w:t>5000</w:t>
      </w:r>
      <w:r w:rsidRPr="00D72366">
        <w:rPr>
          <w:rFonts w:ascii="方正仿宋简体" w:eastAsia="方正仿宋简体" w:hint="eastAsia"/>
          <w:sz w:val="32"/>
          <w:szCs w:val="32"/>
        </w:rPr>
        <w:t>人次。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六是举办青少年气象科普活动。联合区气象局、迎宾路小学在气象服务中心举办青少年气象科普活动</w:t>
      </w:r>
      <w:r w:rsidRPr="00D72366">
        <w:rPr>
          <w:rFonts w:ascii="方正仿宋简体" w:eastAsia="方正仿宋简体"/>
          <w:sz w:val="32"/>
          <w:szCs w:val="32"/>
        </w:rPr>
        <w:t>2</w:t>
      </w:r>
      <w:r w:rsidRPr="00D72366">
        <w:rPr>
          <w:rFonts w:ascii="方正仿宋简体" w:eastAsia="方正仿宋简体" w:hint="eastAsia"/>
          <w:sz w:val="32"/>
          <w:szCs w:val="32"/>
        </w:rPr>
        <w:t>次，通过观看气象科普动画片，让学生们身临其境感受“风云变幻”，认识气象灾害类型、预警信号级别以及如何采取防范措施等。带学生们参观气象监测站进，现场有百叶箱、翻斗式雨量传感器、能见度仪、深层地温场等仪器，每个仪器的数据汇集到观测室后进行上传。气象科普活动激发了学生们对气象科学和探索自然奥秘的兴趣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七是举办反诈宣传进校园、进社区、进农村系列活动。邀请沧州银行丰润支行副行长刘洪言分别在唐山师范学院、华北理工大学轻工学院、丰润综合职教中心、太办园东社区、火石营镇西珠峪村、王官营镇、左家坞镇、石各庄镇等地举办“反诈骗金融知识科普讲座”和赶科普大集活动，受益学生和群众达</w:t>
      </w:r>
      <w:r w:rsidRPr="00D72366">
        <w:rPr>
          <w:rFonts w:ascii="方正仿宋简体" w:eastAsia="方正仿宋简体"/>
          <w:sz w:val="32"/>
          <w:szCs w:val="32"/>
        </w:rPr>
        <w:t>15000</w:t>
      </w:r>
      <w:r w:rsidRPr="00D72366">
        <w:rPr>
          <w:rFonts w:ascii="方正仿宋简体" w:eastAsia="方正仿宋简体" w:hint="eastAsia"/>
          <w:sz w:val="32"/>
          <w:szCs w:val="32"/>
        </w:rPr>
        <w:t>余人。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八</w:t>
      </w:r>
      <w:r>
        <w:rPr>
          <w:rFonts w:ascii="方正仿宋简体" w:eastAsia="方正仿宋简体" w:hint="eastAsia"/>
          <w:sz w:val="32"/>
          <w:szCs w:val="32"/>
        </w:rPr>
        <w:t>是</w:t>
      </w:r>
      <w:r w:rsidRPr="00D72366">
        <w:rPr>
          <w:rFonts w:ascii="方正仿宋简体" w:eastAsia="方正仿宋简体" w:hint="eastAsia"/>
          <w:sz w:val="32"/>
          <w:szCs w:val="32"/>
        </w:rPr>
        <w:t>举办“青少年防溺水安全科普讲座”。联合邱庄水库枢纽事务中心，分别在石各庄镇刘辛庄小学、火石营镇中学、左家坞镇集市等水库周边沿线举办了“青少年防溺水安全科普讲座”。现场为学生们讲解防溺水自救知识，发放防溺水宣传手册，让学生和家长共同学习，增强防溺水和自救本领，熟悉本地危险水域点位，提升安全意识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九是开展防灾减灾宣传活动。区科协联合区应急局在街心公园开展以“共同打造有韧性的未来”为主题的防灾减灾宣传活动；在</w:t>
      </w:r>
      <w:r w:rsidRPr="00D72366">
        <w:rPr>
          <w:rFonts w:ascii="方正仿宋简体" w:eastAsia="仿宋" w:hAnsi="仿宋" w:hint="eastAsia"/>
          <w:sz w:val="32"/>
          <w:szCs w:val="32"/>
        </w:rPr>
        <w:t>浭</w:t>
      </w:r>
      <w:r w:rsidRPr="00D72366">
        <w:rPr>
          <w:rFonts w:ascii="方正仿宋简体" w:eastAsia="方正仿宋简体" w:hint="eastAsia"/>
          <w:sz w:val="32"/>
          <w:szCs w:val="32"/>
        </w:rPr>
        <w:t>办林苑社区、云华社区开展消防应急实操演练，</w:t>
      </w:r>
      <w:r w:rsidRPr="00D72366">
        <w:rPr>
          <w:rFonts w:ascii="方正仿宋简体" w:eastAsia="方正仿宋简体"/>
          <w:sz w:val="32"/>
          <w:szCs w:val="32"/>
        </w:rPr>
        <w:t>50</w:t>
      </w:r>
      <w:r w:rsidRPr="00D72366">
        <w:rPr>
          <w:rFonts w:ascii="方正仿宋简体" w:eastAsia="方正仿宋简体" w:hint="eastAsia"/>
          <w:sz w:val="32"/>
          <w:szCs w:val="32"/>
        </w:rPr>
        <w:t>余名物业和居民代表参加活动；在全国消防日期间，联合光华道消防中队在迎宾路小学开展“消防救援站进校园</w:t>
      </w:r>
      <w:r w:rsidRPr="00D72366">
        <w:rPr>
          <w:rFonts w:ascii="方正仿宋简体" w:eastAsia="方正仿宋简体"/>
          <w:sz w:val="32"/>
          <w:szCs w:val="32"/>
        </w:rPr>
        <w:t xml:space="preserve"> </w:t>
      </w:r>
      <w:r w:rsidRPr="00D72366">
        <w:rPr>
          <w:rFonts w:ascii="方正仿宋简体" w:eastAsia="方正仿宋简体" w:hint="eastAsia"/>
          <w:sz w:val="32"/>
          <w:szCs w:val="32"/>
        </w:rPr>
        <w:t>灭火抢险演练”活动，消防队员现场演示灭火器、喷水枪、防护服的使用方法，</w:t>
      </w:r>
      <w:r w:rsidRPr="00D72366">
        <w:rPr>
          <w:rFonts w:ascii="方正仿宋简体" w:eastAsia="方正仿宋简体"/>
          <w:sz w:val="32"/>
          <w:szCs w:val="32"/>
        </w:rPr>
        <w:t>500</w:t>
      </w:r>
      <w:r w:rsidRPr="00D72366">
        <w:rPr>
          <w:rFonts w:ascii="方正仿宋简体" w:eastAsia="方正仿宋简体" w:hint="eastAsia"/>
          <w:sz w:val="32"/>
          <w:szCs w:val="32"/>
        </w:rPr>
        <w:t>余名小学生参加了活动。</w:t>
      </w:r>
    </w:p>
    <w:p w:rsidR="00C24F6F" w:rsidRPr="00D72366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十是成立科技工作者之家和专家服务团，打造“多彩科普日”。</w:t>
      </w:r>
      <w:r w:rsidRPr="00D72366">
        <w:rPr>
          <w:rFonts w:ascii="方正仿宋简体" w:eastAsia="方正仿宋简体"/>
          <w:sz w:val="32"/>
          <w:szCs w:val="32"/>
        </w:rPr>
        <w:t>9</w:t>
      </w:r>
      <w:r w:rsidRPr="00D72366">
        <w:rPr>
          <w:rFonts w:ascii="方正仿宋简体" w:eastAsia="方正仿宋简体" w:hint="eastAsia"/>
          <w:sz w:val="32"/>
          <w:szCs w:val="32"/>
        </w:rPr>
        <w:t>月</w:t>
      </w:r>
      <w:r w:rsidRPr="00D72366">
        <w:rPr>
          <w:rFonts w:ascii="方正仿宋简体" w:eastAsia="方正仿宋简体"/>
          <w:sz w:val="32"/>
          <w:szCs w:val="32"/>
        </w:rPr>
        <w:t>17</w:t>
      </w:r>
      <w:r w:rsidRPr="00D72366">
        <w:rPr>
          <w:rFonts w:ascii="方正仿宋简体" w:eastAsia="方正仿宋简体" w:hint="eastAsia"/>
          <w:sz w:val="32"/>
          <w:szCs w:val="32"/>
        </w:rPr>
        <w:t>日，丰润区召开“</w:t>
      </w:r>
      <w:r w:rsidRPr="00D72366">
        <w:rPr>
          <w:rFonts w:ascii="方正仿宋简体" w:eastAsia="方正仿宋简体"/>
          <w:sz w:val="32"/>
          <w:szCs w:val="32"/>
        </w:rPr>
        <w:t>2023</w:t>
      </w:r>
      <w:r w:rsidRPr="00D72366">
        <w:rPr>
          <w:rFonts w:ascii="方正仿宋简体" w:eastAsia="方正仿宋简体" w:hint="eastAsia"/>
          <w:sz w:val="32"/>
          <w:szCs w:val="32"/>
        </w:rPr>
        <w:t>年全国科普日启动仪式暨科技工作者之家揭牌、科技专家服务团成立大会”，副区长秦小平出席会议，为科技专家代表颁发聘书并讲话，我区第一家科技工作者之家正式成立。全国科普日期间，科技工作者之家、科技专家服务团和全民素质各成员单位，围绕提升五类重点人群素质，举办各类活动</w:t>
      </w:r>
      <w:r w:rsidRPr="00D72366">
        <w:rPr>
          <w:rFonts w:ascii="方正仿宋简体" w:eastAsia="方正仿宋简体"/>
          <w:sz w:val="32"/>
          <w:szCs w:val="32"/>
        </w:rPr>
        <w:t>20</w:t>
      </w:r>
      <w:r w:rsidRPr="00D72366">
        <w:rPr>
          <w:rFonts w:ascii="方正仿宋简体" w:eastAsia="方正仿宋简体" w:hint="eastAsia"/>
          <w:sz w:val="32"/>
          <w:szCs w:val="32"/>
        </w:rPr>
        <w:t>多场次，累计受益群众</w:t>
      </w:r>
      <w:r w:rsidRPr="00D72366">
        <w:rPr>
          <w:rFonts w:ascii="方正仿宋简体" w:eastAsia="方正仿宋简体"/>
          <w:sz w:val="32"/>
          <w:szCs w:val="32"/>
        </w:rPr>
        <w:t>4</w:t>
      </w:r>
      <w:r w:rsidRPr="00D72366">
        <w:rPr>
          <w:rFonts w:ascii="方正仿宋简体" w:eastAsia="方正仿宋简体" w:hint="eastAsia"/>
          <w:sz w:val="32"/>
          <w:szCs w:val="32"/>
        </w:rPr>
        <w:t>万余人次。</w:t>
      </w:r>
    </w:p>
    <w:p w:rsidR="00C24F6F" w:rsidRPr="00B204D5" w:rsidRDefault="00C24F6F" w:rsidP="00D7236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366">
        <w:rPr>
          <w:rFonts w:ascii="方正仿宋简体" w:eastAsia="方正仿宋简体" w:hint="eastAsia"/>
          <w:sz w:val="32"/>
          <w:szCs w:val="32"/>
        </w:rPr>
        <w:t>本次绩效评价项目</w:t>
      </w:r>
      <w:r w:rsidRPr="00D72366">
        <w:rPr>
          <w:rFonts w:ascii="方正仿宋简体" w:eastAsia="方正仿宋简体"/>
          <w:sz w:val="32"/>
          <w:szCs w:val="32"/>
        </w:rPr>
        <w:t>2</w:t>
      </w:r>
      <w:r w:rsidRPr="00D72366">
        <w:rPr>
          <w:rFonts w:ascii="方正仿宋简体" w:eastAsia="方正仿宋简体" w:hint="eastAsia"/>
          <w:sz w:val="32"/>
          <w:szCs w:val="32"/>
        </w:rPr>
        <w:t>个，占部门项目总数的</w:t>
      </w:r>
      <w:r w:rsidRPr="00D72366">
        <w:rPr>
          <w:rFonts w:ascii="方正仿宋简体" w:eastAsia="方正仿宋简体"/>
          <w:sz w:val="32"/>
          <w:szCs w:val="32"/>
        </w:rPr>
        <w:t>100%</w:t>
      </w:r>
      <w:r w:rsidRPr="00D72366">
        <w:rPr>
          <w:rFonts w:ascii="方正仿宋简体" w:eastAsia="方正仿宋简体" w:hint="eastAsia"/>
          <w:sz w:val="32"/>
          <w:szCs w:val="32"/>
        </w:rPr>
        <w:t>，涉及金额</w:t>
      </w:r>
      <w:r w:rsidRPr="00D72366">
        <w:rPr>
          <w:rFonts w:ascii="方正仿宋简体" w:eastAsia="方正仿宋简体"/>
          <w:sz w:val="32"/>
          <w:szCs w:val="32"/>
        </w:rPr>
        <w:t>17</w:t>
      </w:r>
      <w:r w:rsidRPr="00D72366">
        <w:rPr>
          <w:rFonts w:ascii="方正仿宋简体" w:eastAsia="方正仿宋简体" w:hint="eastAsia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</w:t>
      </w:r>
      <w:r w:rsidRPr="00B204D5">
        <w:rPr>
          <w:rFonts w:ascii="方正仿宋简体" w:eastAsia="方正仿宋简体" w:hint="eastAsia"/>
          <w:sz w:val="32"/>
          <w:szCs w:val="32"/>
        </w:rPr>
        <w:t>结果真实可靠。</w:t>
      </w:r>
    </w:p>
    <w:p w:rsidR="00C24F6F" w:rsidRPr="00B204D5" w:rsidRDefault="00C24F6F" w:rsidP="00D72366">
      <w:pPr>
        <w:spacing w:line="60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 w:rsidRPr="00B204D5">
        <w:rPr>
          <w:rFonts w:ascii="Times New Roman" w:eastAsia="黑体" w:hAnsi="Times New Roman" w:hint="eastAsia"/>
          <w:b/>
          <w:sz w:val="32"/>
          <w:szCs w:val="32"/>
        </w:rPr>
        <w:t>五、存在的问题和建议</w:t>
      </w:r>
    </w:p>
    <w:p w:rsidR="00C24F6F" w:rsidRPr="00B204D5" w:rsidRDefault="00C24F6F" w:rsidP="00D72366">
      <w:pPr>
        <w:spacing w:line="60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B204D5">
        <w:rPr>
          <w:rFonts w:ascii="方正仿宋简体" w:eastAsia="方正仿宋简体" w:hAnsi="宋体" w:hint="eastAsia"/>
          <w:sz w:val="32"/>
          <w:szCs w:val="32"/>
        </w:rPr>
        <w:t>区科协、区老科协按照年初的任务目标，完成了各项工作，在绩效自评方面，还需要与实际工作结合的更紧密，内容还需要更加细化，在今后工作中要逐步完善，并做到及时公开。</w:t>
      </w:r>
      <w:r w:rsidRPr="00B204D5">
        <w:rPr>
          <w:rFonts w:ascii="方正仿宋简体" w:eastAsia="方正仿宋简体" w:hAnsi="宋体" w:cs="方正黑体简体" w:hint="eastAsia"/>
          <w:color w:val="000000"/>
          <w:sz w:val="32"/>
          <w:szCs w:val="32"/>
        </w:rPr>
        <w:t>建议加强绩效工作的培训和指导。</w:t>
      </w:r>
    </w:p>
    <w:sectPr w:rsidR="00C24F6F" w:rsidRPr="00B204D5" w:rsidSect="00CD1916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4991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3453E"/>
    <w:rsid w:val="00237C8B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589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1CF"/>
    <w:rsid w:val="003D0975"/>
    <w:rsid w:val="003F17CD"/>
    <w:rsid w:val="003F7251"/>
    <w:rsid w:val="00406567"/>
    <w:rsid w:val="004116D1"/>
    <w:rsid w:val="00414EC2"/>
    <w:rsid w:val="00417732"/>
    <w:rsid w:val="00420A9B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0D44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55CBA"/>
    <w:rsid w:val="005663EF"/>
    <w:rsid w:val="00571418"/>
    <w:rsid w:val="0058244F"/>
    <w:rsid w:val="00591B54"/>
    <w:rsid w:val="005B2A6B"/>
    <w:rsid w:val="005C2B6F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40DA9"/>
    <w:rsid w:val="00750ABB"/>
    <w:rsid w:val="00750DE7"/>
    <w:rsid w:val="00755AA3"/>
    <w:rsid w:val="00763E27"/>
    <w:rsid w:val="00772209"/>
    <w:rsid w:val="00790756"/>
    <w:rsid w:val="00796528"/>
    <w:rsid w:val="007A4ADC"/>
    <w:rsid w:val="007B08D6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04D5"/>
    <w:rsid w:val="00B23BE6"/>
    <w:rsid w:val="00B427F5"/>
    <w:rsid w:val="00B65C29"/>
    <w:rsid w:val="00B92159"/>
    <w:rsid w:val="00B96AA7"/>
    <w:rsid w:val="00BA5A64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1858"/>
    <w:rsid w:val="00C2469C"/>
    <w:rsid w:val="00C24F6F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C0F1A"/>
    <w:rsid w:val="00CD1916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5015"/>
    <w:rsid w:val="00D57B08"/>
    <w:rsid w:val="00D72366"/>
    <w:rsid w:val="00D846C4"/>
    <w:rsid w:val="00D87767"/>
    <w:rsid w:val="00D936E7"/>
    <w:rsid w:val="00DC584E"/>
    <w:rsid w:val="00DD0E8D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2788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B5341"/>
    <w:rsid w:val="00FD665A"/>
    <w:rsid w:val="00FF6055"/>
    <w:rsid w:val="1BA42DE0"/>
    <w:rsid w:val="37D4268E"/>
    <w:rsid w:val="3D2E1997"/>
    <w:rsid w:val="4E01484C"/>
    <w:rsid w:val="53E029D7"/>
    <w:rsid w:val="598E3DDA"/>
    <w:rsid w:val="6558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5015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7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panbo</dc:creator>
  <cp:keywords/>
  <dc:description/>
  <cp:lastModifiedBy>lenovo</cp:lastModifiedBy>
  <cp:revision>8</cp:revision>
  <cp:lastPrinted>2022-02-09T07:22:00Z</cp:lastPrinted>
  <dcterms:created xsi:type="dcterms:W3CDTF">2020-08-27T08:17:00Z</dcterms:created>
  <dcterms:modified xsi:type="dcterms:W3CDTF">2024-01-31T02:19:00Z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