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90" w:lineRule="exact"/>
        <w:textAlignment w:val="auto"/>
        <w:outlineLvl w:val="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0" w:lineRule="atLeast"/>
        <w:jc w:val="center"/>
        <w:textAlignment w:val="auto"/>
        <w:rPr>
          <w:rFonts w:hint="eastAsia" w:ascii="方正小标宋简体" w:hAnsi="宋体" w:eastAsia="方正小标宋简体"/>
          <w:bCs/>
          <w:sz w:val="44"/>
          <w:szCs w:val="36"/>
        </w:rPr>
      </w:pPr>
      <w:r>
        <w:rPr>
          <w:rFonts w:hint="eastAsia" w:ascii="方正小标宋简体" w:hAnsi="宋体" w:eastAsia="方正小标宋简体"/>
          <w:bCs/>
          <w:sz w:val="44"/>
          <w:szCs w:val="36"/>
        </w:rPr>
        <w:t>财政</w:t>
      </w:r>
      <w:r>
        <w:rPr>
          <w:rFonts w:hint="eastAsia" w:ascii="方正小标宋简体" w:hAnsi="宋体" w:eastAsia="方正小标宋简体"/>
          <w:bCs/>
          <w:sz w:val="44"/>
          <w:szCs w:val="36"/>
          <w:lang w:eastAsia="zh-CN"/>
        </w:rPr>
        <w:t>支出重点</w:t>
      </w:r>
      <w:r>
        <w:rPr>
          <w:rFonts w:hint="eastAsia" w:ascii="方正小标宋简体" w:hAnsi="宋体" w:eastAsia="方正小标宋简体"/>
          <w:bCs/>
          <w:sz w:val="44"/>
          <w:szCs w:val="36"/>
        </w:rPr>
        <w:t>评价工作底稿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ind w:right="560"/>
        <w:textAlignment w:val="auto"/>
        <w:rPr>
          <w:rFonts w:eastAsia="仿宋_GB2312"/>
          <w:b w:val="0"/>
          <w:bCs w:val="0"/>
          <w:sz w:val="28"/>
        </w:rPr>
      </w:pPr>
      <w:r>
        <w:rPr>
          <w:rFonts w:eastAsia="仿宋_GB2312"/>
          <w:b w:val="0"/>
          <w:bCs w:val="0"/>
          <w:sz w:val="28"/>
        </w:rPr>
        <w:t>共</w:t>
      </w:r>
      <w:r>
        <w:rPr>
          <w:rFonts w:hint="eastAsia" w:eastAsia="仿宋_GB2312"/>
          <w:b w:val="0"/>
          <w:bCs w:val="0"/>
          <w:sz w:val="28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eastAsia="仿宋_GB2312"/>
          <w:b w:val="0"/>
          <w:bCs w:val="0"/>
          <w:sz w:val="28"/>
        </w:rPr>
        <w:t>页 第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28"/>
          <w:u w:val="single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  </w:t>
      </w:r>
      <w:r>
        <w:rPr>
          <w:rFonts w:eastAsia="仿宋_GB2312"/>
          <w:b w:val="0"/>
          <w:bCs w:val="0"/>
          <w:sz w:val="28"/>
        </w:rPr>
        <w:t xml:space="preserve">页                         </w:t>
      </w:r>
      <w:r>
        <w:rPr>
          <w:rFonts w:hint="eastAsia" w:eastAsia="仿宋_GB2312"/>
          <w:b w:val="0"/>
          <w:bCs w:val="0"/>
          <w:sz w:val="28"/>
        </w:rPr>
        <w:t xml:space="preserve"> </w:t>
      </w:r>
      <w:r>
        <w:rPr>
          <w:rFonts w:eastAsia="仿宋_GB2312"/>
          <w:b w:val="0"/>
          <w:bCs w:val="0"/>
          <w:sz w:val="28"/>
        </w:rPr>
        <w:t xml:space="preserve">  第    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被评价单位名称：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唐山市丰润区农业农村局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被评价项目名称：</w:t>
            </w:r>
            <w:bookmarkStart w:id="0" w:name="_GoBack"/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产业委托帮扶资金778.45万元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7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40" w:lineRule="exact"/>
              <w:ind w:right="0" w:rightChars="0" w:firstLine="480" w:firstLineChars="200"/>
              <w:textAlignment w:val="auto"/>
              <w:outlineLvl w:val="9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</w:rPr>
              <w:t>情况摘要：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依据《唐山市产业帮扶项目管理实施细则（试行）》（唐帮扶脱贫办〔2018〕12号）、《唐山市财政产业帮扶资金管理办法》（唐财规〔2018〕2号）等文件精神，根据“巩固一批、升级一批、盘活一批、另起炉灶”四个一批要求，扎实推进我区产业帮扶工作，制定了《丰润区2023年度产业帮扶工作方案》。2023年省市区产业（衔接）委托帮扶资金合计778.45万元，（其中省级220万元，市级175.45万元，区级383万元）计划将资金以脱贫户委托形式交由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val="en-US" w:eastAsia="zh-CN"/>
              </w:rPr>
              <w:t>祥通融成公司和景忠山国药（唐山）有限公司承担</w:t>
            </w: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lang w:val="en-US" w:eastAsia="zh-CN"/>
              </w:rPr>
              <w:t>，以项目建设为载体，将产生的收益用于脱贫户每月固定收益。2023年计划收益分成为资金的7%。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40" w:lineRule="exact"/>
              <w:ind w:right="0" w:rightChars="0" w:firstLine="560" w:firstLineChars="200"/>
              <w:textAlignment w:val="auto"/>
              <w:outlineLvl w:val="9"/>
              <w:rPr>
                <w:rFonts w:hint="default" w:eastAsia="仿宋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</w:t>
            </w:r>
            <w:r>
              <w:rPr>
                <w:rFonts w:eastAsia="仿宋_GB2312"/>
                <w:b w:val="0"/>
                <w:bCs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6202" w:firstLineChars="2215"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被评价单位意见及签章：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4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经办人：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         负责人：   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日期：</w:t>
            </w:r>
            <w:r>
              <w:rPr>
                <w:rFonts w:hint="eastAsia" w:eastAsia="仿宋_GB2312"/>
                <w:b w:val="0"/>
                <w:bCs w:val="0"/>
                <w:sz w:val="28"/>
                <w:szCs w:val="28"/>
                <w:lang w:val="en-US" w:eastAsia="zh-CN"/>
              </w:rPr>
              <w:t>2024.2.27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b w:val="0"/>
          <w:bCs w:val="0"/>
          <w:sz w:val="28"/>
          <w:szCs w:val="28"/>
        </w:rPr>
      </w:pPr>
      <w:r>
        <w:rPr>
          <w:rFonts w:eastAsia="仿宋_GB2312"/>
          <w:b w:val="0"/>
          <w:bCs w:val="0"/>
          <w:sz w:val="28"/>
          <w:szCs w:val="28"/>
        </w:rPr>
        <w:t>工作组制单人：    日期：     工作组复核人：       日期：</w:t>
      </w:r>
    </w:p>
    <w:p>
      <w:r>
        <w:rPr>
          <w:rFonts w:eastAsia="仿宋_GB2312"/>
          <w:b w:val="0"/>
          <w:bCs w:val="0"/>
          <w:sz w:val="24"/>
        </w:rPr>
        <w:t>备注：被评价单位签署意见时，应当对工作底稿摘录的事项是否属实进行认定，如属实，签“情况属实”；如有不同意见，应说明理由，并附相关证明材料。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lMjdjMzM1MWQ1Yzc4MmExZjg4NjAxNjYxNTJjMGYifQ=="/>
  </w:docVars>
  <w:rsids>
    <w:rsidRoot w:val="00000000"/>
    <w:rsid w:val="08E06816"/>
    <w:rsid w:val="15895738"/>
    <w:rsid w:val="19B65FBB"/>
    <w:rsid w:val="1AE17C64"/>
    <w:rsid w:val="1B817219"/>
    <w:rsid w:val="1C7A4D33"/>
    <w:rsid w:val="1DDE6ABF"/>
    <w:rsid w:val="2D6337A2"/>
    <w:rsid w:val="2ECC2D33"/>
    <w:rsid w:val="306E3B3E"/>
    <w:rsid w:val="323C3353"/>
    <w:rsid w:val="335376EA"/>
    <w:rsid w:val="456B0A0E"/>
    <w:rsid w:val="4EC90680"/>
    <w:rsid w:val="4F4945F0"/>
    <w:rsid w:val="55041495"/>
    <w:rsid w:val="55EE2101"/>
    <w:rsid w:val="56DC307C"/>
    <w:rsid w:val="571A311D"/>
    <w:rsid w:val="5C014779"/>
    <w:rsid w:val="5D48734A"/>
    <w:rsid w:val="60ED06D4"/>
    <w:rsid w:val="77B84C6C"/>
    <w:rsid w:val="78446DC3"/>
    <w:rsid w:val="7855356D"/>
    <w:rsid w:val="7CA41AB8"/>
    <w:rsid w:val="7E666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464</Words>
  <Characters>480</Characters>
  <Lines>0</Lines>
  <Paragraphs>0</Paragraphs>
  <TotalTime>1</TotalTime>
  <ScaleCrop>false</ScaleCrop>
  <LinksUpToDate>false</LinksUpToDate>
  <CharactersWithSpaces>556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2023-03-01T01:28:00Z</cp:lastPrinted>
  <dcterms:modified xsi:type="dcterms:W3CDTF">2024-03-01T09:40:49Z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SaveFontToCloudKey">
    <vt:lpwstr>625824734_btnclosed</vt:lpwstr>
  </property>
  <property fmtid="{D5CDD505-2E9C-101B-9397-08002B2CF9AE}" pid="4" name="ICV">
    <vt:lpwstr>DB72C5B5EFA940548746E9E461A8CFCF_13</vt:lpwstr>
  </property>
</Properties>
</file>