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autoSpaceDE w:val="0"/>
        <w:autoSpaceDN w:val="0"/>
        <w:spacing w:line="560" w:lineRule="exact"/>
        <w:jc w:val="center"/>
        <w:rPr>
          <w:rFonts w:hint="eastAsia" w:ascii="宋体" w:hAnsi="宋体" w:eastAsia="宋体" w:cs="方正小标宋简体"/>
        </w:rPr>
      </w:pPr>
      <w:r>
        <w:rPr>
          <w:rFonts w:hint="eastAsia" w:ascii="宋体" w:hAnsi="宋体" w:eastAsia="宋体" w:cs="方正小标宋简体"/>
        </w:rPr>
        <w:t>2023年</w:t>
      </w:r>
      <w:r>
        <w:rPr>
          <w:rFonts w:hint="eastAsia" w:ascii="宋体" w:hAnsi="宋体" w:eastAsia="宋体" w:cs="方正小标宋简体"/>
          <w:lang w:eastAsia="zh-CN"/>
        </w:rPr>
        <w:t>改制单位专用人员费用</w:t>
      </w:r>
      <w:r>
        <w:rPr>
          <w:rFonts w:hint="eastAsia" w:ascii="宋体" w:hAnsi="宋体" w:eastAsia="宋体" w:cs="方正小标宋简体"/>
        </w:rPr>
        <w:t>项目</w:t>
      </w:r>
    </w:p>
    <w:p>
      <w:pPr>
        <w:autoSpaceDE w:val="0"/>
        <w:autoSpaceDN w:val="0"/>
        <w:spacing w:line="560" w:lineRule="exact"/>
        <w:jc w:val="center"/>
        <w:rPr>
          <w:rFonts w:hint="eastAsia" w:ascii="宋体" w:hAnsi="宋体" w:eastAsia="宋体" w:cs="方正小标宋简体"/>
        </w:rPr>
      </w:pPr>
      <w:r>
        <w:rPr>
          <w:rFonts w:hint="eastAsia" w:ascii="宋体" w:hAnsi="宋体" w:eastAsia="宋体" w:cs="方正小标宋简体"/>
        </w:rPr>
        <w:t>支出绩效自评工作报告</w:t>
      </w:r>
    </w:p>
    <w:p>
      <w:pPr>
        <w:autoSpaceDE w:val="0"/>
        <w:autoSpaceDN w:val="0"/>
        <w:spacing w:line="560" w:lineRule="exact"/>
        <w:rPr>
          <w:rFonts w:ascii="宋体" w:hAnsi="宋体" w:eastAsia="宋体"/>
        </w:rPr>
      </w:pP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一、基本情况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/>
          <w:lang w:val="en-US" w:eastAsia="zh-CN"/>
        </w:rPr>
      </w:pPr>
      <w:r>
        <w:rPr>
          <w:rFonts w:ascii="宋体" w:hAnsi="宋体" w:eastAsia="宋体"/>
        </w:rPr>
        <w:t>（一）项目概况。</w:t>
      </w:r>
      <w:r>
        <w:rPr>
          <w:rFonts w:hint="eastAsia" w:ascii="宋体" w:hAnsi="宋体" w:eastAsia="宋体"/>
          <w:lang w:eastAsia="zh-CN"/>
        </w:rPr>
        <w:t>为保证农机服务站改制人员的待遇，</w:t>
      </w:r>
      <w:r>
        <w:rPr>
          <w:rFonts w:hint="eastAsia" w:ascii="宋体" w:hAnsi="宋体" w:eastAsia="宋体"/>
          <w:lang w:val="en-US" w:eastAsia="zh-CN"/>
        </w:rPr>
        <w:t>2023年拨付财政资金8.43万元，该项资金已全部用于改制人员的工资、保险，确保社会稳定。</w:t>
      </w:r>
    </w:p>
    <w:p>
      <w:pPr>
        <w:autoSpaceDE w:val="0"/>
        <w:autoSpaceDN w:val="0"/>
        <w:spacing w:line="560" w:lineRule="exact"/>
        <w:ind w:firstLine="64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（二）项目绩效目标。</w:t>
      </w:r>
    </w:p>
    <w:p>
      <w:pPr>
        <w:autoSpaceDE w:val="0"/>
        <w:autoSpaceDN w:val="0"/>
        <w:spacing w:line="560" w:lineRule="exact"/>
        <w:ind w:firstLine="640" w:firstLineChars="200"/>
        <w:jc w:val="left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1、产出指标。</w:t>
      </w:r>
      <w:r>
        <w:rPr>
          <w:rFonts w:hint="eastAsia" w:ascii="宋体" w:hAnsi="宋体" w:eastAsia="宋体" w:cs="方正仿宋简体"/>
          <w:lang w:eastAsia="zh-CN"/>
        </w:rPr>
        <w:t>针对</w:t>
      </w:r>
      <w:r>
        <w:rPr>
          <w:rFonts w:hint="eastAsia" w:ascii="宋体" w:hAnsi="宋体" w:eastAsia="宋体" w:cs="方正仿宋简体"/>
          <w:lang w:val="en-US" w:eastAsia="zh-CN"/>
        </w:rPr>
        <w:t>2名改制人员，保证按月及时发放资金。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2、效益指标。</w:t>
      </w:r>
      <w:r>
        <w:rPr>
          <w:rFonts w:hint="eastAsia" w:ascii="宋体" w:hAnsi="宋体" w:eastAsia="宋体" w:cs="方正仿宋简体"/>
          <w:lang w:eastAsia="zh-CN"/>
        </w:rPr>
        <w:t>社会稳定保障率</w:t>
      </w:r>
      <w:r>
        <w:rPr>
          <w:rFonts w:hint="eastAsia" w:ascii="宋体" w:hAnsi="宋体" w:eastAsia="宋体" w:cs="方正仿宋简体"/>
        </w:rPr>
        <w:t>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3、满意度指标。</w:t>
      </w:r>
      <w:r>
        <w:rPr>
          <w:rFonts w:hint="eastAsia" w:ascii="宋体" w:hAnsi="宋体" w:eastAsia="宋体" w:cs="方正仿宋简体"/>
          <w:lang w:eastAsia="zh-CN"/>
        </w:rPr>
        <w:t>改制人员</w:t>
      </w:r>
      <w:r>
        <w:rPr>
          <w:rFonts w:hint="eastAsia" w:ascii="宋体" w:hAnsi="宋体" w:eastAsia="宋体" w:cs="方正仿宋简体"/>
        </w:rPr>
        <w:t>满意度≥95%。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二、绩效评价工作开展情况</w:t>
      </w:r>
    </w:p>
    <w:p>
      <w:pPr>
        <w:spacing w:line="560" w:lineRule="exact"/>
        <w:ind w:firstLine="64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（一）绩效评价目的、对象和范围。</w:t>
      </w:r>
      <w:r>
        <w:rPr>
          <w:rFonts w:hint="eastAsia" w:ascii="宋体" w:hAnsi="宋体" w:eastAsia="宋体" w:cs="方正仿宋简体"/>
        </w:rPr>
        <w:t>为进一步提高财政资金使用效益和财务管理水平，对2023年度涉及的</w:t>
      </w:r>
      <w:r>
        <w:rPr>
          <w:rFonts w:hint="eastAsia" w:ascii="宋体" w:hAnsi="宋体" w:eastAsia="宋体" w:cs="方正小标宋简体"/>
          <w:lang w:eastAsia="zh-CN"/>
        </w:rPr>
        <w:t>改制单位专用人员</w:t>
      </w:r>
      <w:r>
        <w:rPr>
          <w:rFonts w:hint="eastAsia" w:ascii="宋体" w:hAnsi="宋体" w:eastAsia="宋体" w:cs="方正小标宋简体"/>
        </w:rPr>
        <w:t>项目</w:t>
      </w:r>
      <w:r>
        <w:rPr>
          <w:rFonts w:hint="eastAsia" w:ascii="宋体" w:hAnsi="宋体" w:eastAsia="宋体" w:cs="方正小标宋简体"/>
          <w:lang w:eastAsia="zh-CN"/>
        </w:rPr>
        <w:t>财政资金</w:t>
      </w:r>
      <w:r>
        <w:rPr>
          <w:rFonts w:hint="eastAsia" w:ascii="宋体" w:hAnsi="宋体" w:eastAsia="宋体" w:cs="方正小标宋简体"/>
          <w:lang w:val="en-US" w:eastAsia="zh-CN"/>
        </w:rPr>
        <w:t>8.43</w:t>
      </w:r>
      <w:r>
        <w:rPr>
          <w:rFonts w:hint="eastAsia" w:ascii="宋体" w:hAnsi="宋体" w:eastAsia="宋体" w:cs="方正仿宋简体"/>
        </w:rPr>
        <w:t>万元进行支出绩效评价。通过绩效评价，查看绩效目标完成情况，查找存在问题，制定下一步具体整改措施。</w:t>
      </w:r>
    </w:p>
    <w:p>
      <w:pPr>
        <w:pStyle w:val="7"/>
        <w:spacing w:line="560" w:lineRule="exact"/>
        <w:ind w:left="40" w:leftChars="0" w:firstLine="640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（二）绩效评价原则、评价方法及标准。</w:t>
      </w:r>
    </w:p>
    <w:p>
      <w:pPr>
        <w:pStyle w:val="7"/>
        <w:spacing w:line="560" w:lineRule="exact"/>
        <w:ind w:left="0" w:leftChars="0" w:firstLine="480" w:firstLineChars="150"/>
        <w:jc w:val="left"/>
        <w:rPr>
          <w:rFonts w:hint="eastAsia" w:ascii="宋体" w:hAnsi="宋体" w:eastAsia="宋体" w:cs="方正仿宋简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1、绩效评价原则。</w:t>
      </w:r>
      <w:r>
        <w:rPr>
          <w:rFonts w:hint="eastAsia" w:ascii="宋体" w:hAnsi="宋体" w:eastAsia="宋体" w:cs="方正仿宋简体"/>
          <w:sz w:val="32"/>
          <w:szCs w:val="32"/>
        </w:rPr>
        <w:t>全面收集、分析绩效完成信息，确认各项绩效指标实际完成值和实现程度，与年初设定的预期值相比较，逐项评定每项指标得分，汇总形成自评最终得分。</w:t>
      </w:r>
    </w:p>
    <w:p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  2、评价方法及标准。本次评估采用绩效分析法，对各项目预期产出指标给予综合评价。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ascii="宋体" w:hAnsi="宋体" w:eastAsia="宋体"/>
        </w:rPr>
        <w:t>（三）绩效评价工作过程。对照绩效目标，查看</w:t>
      </w:r>
      <w:r>
        <w:rPr>
          <w:rFonts w:hint="eastAsia" w:ascii="宋体" w:hAnsi="宋体" w:eastAsia="宋体" w:cs="方正仿宋简体"/>
        </w:rPr>
        <w:t>各项目在2023年度完成情况及资金使用情况并给予综合评价。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三、综合评价情况及评价结论</w:t>
      </w:r>
    </w:p>
    <w:p>
      <w:pPr>
        <w:autoSpaceDE w:val="0"/>
        <w:autoSpaceDN w:val="0"/>
        <w:spacing w:line="560" w:lineRule="exact"/>
        <w:ind w:firstLine="640" w:firstLineChars="200"/>
        <w:rPr>
          <w:rFonts w:ascii="宋体" w:hAnsi="宋体" w:eastAsia="宋体" w:cs="方正黑体简体"/>
        </w:rPr>
      </w:pPr>
      <w:r>
        <w:rPr>
          <w:rFonts w:ascii="宋体" w:hAnsi="宋体" w:eastAsia="宋体" w:cs="方正黑体简体"/>
        </w:rPr>
        <w:t>至202</w:t>
      </w:r>
      <w:r>
        <w:rPr>
          <w:rFonts w:hint="eastAsia" w:ascii="宋体" w:hAnsi="宋体" w:eastAsia="宋体" w:cs="方正黑体简体"/>
        </w:rPr>
        <w:t>3</w:t>
      </w:r>
      <w:r>
        <w:rPr>
          <w:rFonts w:ascii="宋体" w:hAnsi="宋体" w:eastAsia="宋体" w:cs="方正黑体简体"/>
        </w:rPr>
        <w:t>年底，</w:t>
      </w:r>
      <w:r>
        <w:rPr>
          <w:rFonts w:hint="eastAsia" w:ascii="宋体" w:hAnsi="宋体" w:eastAsia="宋体" w:cs="方正黑体简体"/>
          <w:lang w:eastAsia="zh-CN"/>
        </w:rPr>
        <w:t>该项目资金已经全部及时发放给改制人员。</w:t>
      </w:r>
      <w:r>
        <w:rPr>
          <w:rFonts w:hint="eastAsia" w:ascii="宋体" w:hAnsi="宋体" w:eastAsia="宋体" w:cs="方正黑体简体"/>
        </w:rPr>
        <w:t>综合评价得分</w:t>
      </w:r>
      <w:r>
        <w:rPr>
          <w:rFonts w:hint="eastAsia" w:ascii="宋体" w:hAnsi="宋体" w:eastAsia="宋体" w:cs="方正黑体简体"/>
          <w:lang w:val="en-US" w:eastAsia="zh-CN"/>
        </w:rPr>
        <w:t>98</w:t>
      </w:r>
      <w:r>
        <w:rPr>
          <w:rFonts w:hint="eastAsia" w:ascii="宋体" w:hAnsi="宋体" w:eastAsia="宋体" w:cs="方正黑体简体"/>
        </w:rPr>
        <w:t>分，</w:t>
      </w:r>
      <w:r>
        <w:rPr>
          <w:rFonts w:hint="eastAsia" w:ascii="宋体" w:hAnsi="宋体" w:eastAsia="宋体" w:cs="方正仿宋简体"/>
          <w:color w:val="000000"/>
        </w:rPr>
        <w:t>等级为“</w:t>
      </w:r>
      <w:r>
        <w:rPr>
          <w:rFonts w:hint="eastAsia" w:ascii="宋体" w:hAnsi="宋体" w:eastAsia="宋体" w:cs="方正仿宋简体"/>
          <w:color w:val="000000"/>
          <w:lang w:eastAsia="zh-CN"/>
        </w:rPr>
        <w:t>优</w:t>
      </w:r>
      <w:r>
        <w:rPr>
          <w:rFonts w:hint="eastAsia" w:ascii="宋体" w:hAnsi="宋体" w:eastAsia="宋体" w:cs="方正仿宋简体"/>
          <w:color w:val="000000"/>
        </w:rPr>
        <w:t>”。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四、绩效评价指标分析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（一）项目决策情况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年初绩效目标在</w:t>
      </w:r>
      <w:r>
        <w:rPr>
          <w:rFonts w:hint="eastAsia" w:ascii="宋体" w:hAnsi="宋体" w:eastAsia="宋体" w:cs="方正仿宋简体"/>
          <w:lang w:eastAsia="zh-CN"/>
        </w:rPr>
        <w:t>改制人员的工资、保险</w:t>
      </w:r>
      <w:r>
        <w:rPr>
          <w:rFonts w:hint="eastAsia" w:ascii="宋体" w:hAnsi="宋体" w:eastAsia="宋体" w:cs="方正仿宋简体"/>
        </w:rPr>
        <w:t>资金安排方面的制定，基本符合当前实际情况。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项目过程情况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  <w:lang w:eastAsia="zh-CN"/>
        </w:rPr>
      </w:pPr>
      <w:r>
        <w:rPr>
          <w:rFonts w:hint="eastAsia" w:ascii="宋体" w:hAnsi="宋体" w:eastAsia="宋体" w:cs="方正仿宋简体"/>
          <w:lang w:eastAsia="zh-CN"/>
        </w:rPr>
        <w:t>该项目每月按时为改制人员发放工资、保险。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项目效益情况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  <w:lang w:eastAsia="zh-CN"/>
        </w:rPr>
      </w:pPr>
      <w:r>
        <w:rPr>
          <w:rFonts w:hint="eastAsia" w:ascii="宋体" w:hAnsi="宋体" w:eastAsia="宋体" w:cs="方正仿宋简体"/>
        </w:rPr>
        <w:t>该项目为民生工程，在社会效益产生积极效应。通过该项目的实施，</w:t>
      </w:r>
      <w:r>
        <w:rPr>
          <w:rFonts w:hint="eastAsia" w:ascii="宋体" w:hAnsi="宋体" w:eastAsia="宋体" w:cs="方正仿宋简体"/>
          <w:lang w:eastAsia="zh-CN"/>
        </w:rPr>
        <w:t>落实改制人员的工资保险待遇，保障了社会稳定率。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存在问题及下步打算</w:t>
      </w:r>
    </w:p>
    <w:p>
      <w:pPr>
        <w:numPr>
          <w:ilvl w:val="0"/>
          <w:numId w:val="0"/>
        </w:numPr>
        <w:spacing w:line="560" w:lineRule="exact"/>
        <w:rPr>
          <w:rFonts w:hint="eastAsia" w:ascii="宋体" w:hAnsi="宋体" w:eastAsia="宋体" w:cs="方正黑体简体"/>
        </w:rPr>
      </w:pP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</w:p>
    <w:sectPr>
      <w:footerReference r:id="rId3" w:type="default"/>
      <w:pgSz w:w="11906" w:h="16838"/>
      <w:pgMar w:top="1701" w:right="1531" w:bottom="1361" w:left="1531" w:header="851" w:footer="992" w:gutter="0"/>
      <w:cols w:space="720" w:num="1"/>
      <w:titlePg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ascii="仿宋" w:eastAsia="仿宋"/>
        <w:sz w:val="32"/>
        <w:szCs w:val="32"/>
      </w:rPr>
    </w:pPr>
    <w:r>
      <w:rPr>
        <w:rFonts w:hint="eastAsia" w:ascii="仿宋" w:eastAsia="仿宋"/>
        <w:sz w:val="32"/>
        <w:szCs w:val="32"/>
      </w:rPr>
      <w:fldChar w:fldCharType="begin"/>
    </w:r>
    <w:r>
      <w:rPr>
        <w:rFonts w:hint="eastAsia" w:ascii="仿宋" w:eastAsia="仿宋"/>
        <w:sz w:val="32"/>
        <w:szCs w:val="32"/>
      </w:rPr>
      <w:instrText xml:space="preserve"> PAGE   \* MERGEFORMAT </w:instrText>
    </w:r>
    <w:r>
      <w:rPr>
        <w:rFonts w:hint="eastAsia" w:ascii="仿宋" w:eastAsia="仿宋"/>
        <w:sz w:val="32"/>
        <w:szCs w:val="32"/>
      </w:rPr>
      <w:fldChar w:fldCharType="separate"/>
    </w:r>
    <w:r>
      <w:rPr>
        <w:rFonts w:ascii="仿宋" w:eastAsia="仿宋"/>
        <w:sz w:val="32"/>
        <w:szCs w:val="32"/>
        <w:lang w:val="zh-CN"/>
      </w:rPr>
      <w:t>3</w:t>
    </w:r>
    <w:r>
      <w:rPr>
        <w:rFonts w:hint="eastAsia" w:ascii="仿宋" w:eastAsia="仿宋"/>
        <w:sz w:val="32"/>
        <w:szCs w:val="32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A9C353"/>
    <w:multiLevelType w:val="singleLevel"/>
    <w:tmpl w:val="A8A9C353"/>
    <w:lvl w:ilvl="0" w:tentative="0">
      <w:start w:val="2"/>
      <w:numFmt w:val="chineseCounting"/>
      <w:suff w:val="nothing"/>
      <w:lvlText w:val="（%1）"/>
      <w:lvlJc w:val="left"/>
      <w:pPr>
        <w:ind w:left="0" w:firstLine="0"/>
      </w:pPr>
      <w:rPr>
        <w:rFonts w:hint="eastAsia"/>
      </w:rPr>
    </w:lvl>
  </w:abstractNum>
  <w:abstractNum w:abstractNumId="1">
    <w:nsid w:val="25994D10"/>
    <w:multiLevelType w:val="singleLevel"/>
    <w:tmpl w:val="25994D1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yZjRjYjJkOWQ5OWM2MTk3MWVhZjZjOWQ0NTZjMmUifQ=="/>
  </w:docVars>
  <w:rsids>
    <w:rsidRoot w:val="00041B26"/>
    <w:rsid w:val="009C3922"/>
    <w:rsid w:val="009C4B4F"/>
    <w:rsid w:val="00D225A8"/>
    <w:rsid w:val="00DA7439"/>
    <w:rsid w:val="00F24515"/>
    <w:rsid w:val="00FF4DBD"/>
    <w:rsid w:val="154B58BB"/>
    <w:rsid w:val="1C322F34"/>
    <w:rsid w:val="2E11542D"/>
    <w:rsid w:val="319701B1"/>
    <w:rsid w:val="332303BB"/>
    <w:rsid w:val="3FA34521"/>
    <w:rsid w:val="46602C95"/>
    <w:rsid w:val="4D872231"/>
    <w:rsid w:val="4EAF6EBE"/>
    <w:rsid w:val="4EC9476B"/>
    <w:rsid w:val="58EB5B86"/>
    <w:rsid w:val="658B2B8A"/>
    <w:rsid w:val="68F718FA"/>
    <w:rsid w:val="6DD17374"/>
    <w:rsid w:val="6F9C59FF"/>
    <w:rsid w:val="789F57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uiPriority w:val="0"/>
    <w:pPr>
      <w:spacing w:after="120"/>
      <w:ind w:left="200" w:leftChars="200"/>
    </w:p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First Indent 2"/>
    <w:basedOn w:val="5"/>
    <w:next w:val="1"/>
    <w:uiPriority w:val="0"/>
    <w:pPr>
      <w:widowControl w:val="0"/>
      <w:jc w:val="both"/>
    </w:pPr>
    <w:rPr>
      <w:rFonts w:ascii="Times New Roman" w:hAnsi="Times New Roman" w:cs="Times New Roman"/>
      <w:kern w:val="2"/>
      <w:sz w:val="28"/>
      <w:szCs w:val="22"/>
      <w:lang w:bidi="ar-SA"/>
    </w:rPr>
  </w:style>
  <w:style w:type="character" w:customStyle="1" w:styleId="10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3</Pages>
  <Words>148</Words>
  <Characters>848</Characters>
  <Lines>7</Lines>
  <Paragraphs>1</Paragraphs>
  <TotalTime>16</TotalTime>
  <ScaleCrop>false</ScaleCrop>
  <LinksUpToDate>false</LinksUpToDate>
  <CharactersWithSpaces>995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2020-04-23T01:03:00Z</dcterms:created>
  <dc:creator>fnnf</dc:creator>
  <cp:lastModifiedBy>珍珠小雅</cp:lastModifiedBy>
  <cp:lastPrinted>2022-02-03T14:30:00Z</cp:lastPrinted>
  <dcterms:modified xsi:type="dcterms:W3CDTF">2024-02-29T07:11:24Z</dcterms:modified>
  <dc:title>附件2：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SaveFontToCloudKey">
    <vt:lpwstr>625824734_btnclosed</vt:lpwstr>
  </property>
  <property fmtid="{D5CDD505-2E9C-101B-9397-08002B2CF9AE}" pid="4" name="ICV">
    <vt:lpwstr>9EFE38F8909F4A89BF22E423DF8D7FB6_13</vt:lpwstr>
  </property>
</Properties>
</file>