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  <w:t>唐山市丰润区农业农村局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  <w:t>关于2023年森林抚育补贴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  <w:t>专项资金绩效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  <w:t>自评报告</w:t>
      </w:r>
    </w:p>
    <w:p>
      <w:pPr>
        <w:pStyle w:val="13"/>
        <w:widowControl w:val="0"/>
        <w:ind w:firstLine="640"/>
        <w:rPr>
          <w:rFonts w:hint="eastAsia"/>
        </w:rPr>
      </w:pPr>
    </w:p>
    <w:p>
      <w:pPr>
        <w:pStyle w:val="13"/>
        <w:widowControl w:val="0"/>
        <w:ind w:firstLine="640"/>
        <w:rPr>
          <w:rFonts w:ascii="仿宋" w:hAnsi="仿宋" w:eastAsia="仿宋" w:cs="仿宋"/>
          <w:b/>
        </w:rPr>
      </w:pPr>
      <w:r>
        <w:rPr>
          <w:rFonts w:hint="eastAsia"/>
        </w:rPr>
        <w:t>一、</w:t>
      </w:r>
      <w:r>
        <w:rPr>
          <w:rFonts w:hint="eastAsia"/>
          <w:lang w:eastAsia="zh-CN"/>
        </w:rPr>
        <w:t>项目概况</w:t>
      </w:r>
    </w:p>
    <w:p>
      <w:pPr>
        <w:widowControl w:val="0"/>
        <w:ind w:firstLine="640"/>
        <w:rPr>
          <w:rFonts w:hint="eastAsia" w:ascii="仿宋" w:hAnsi="仿宋" w:eastAsia="仿宋" w:cs="方正仿宋简体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简体"/>
          <w:sz w:val="32"/>
          <w:szCs w:val="32"/>
          <w:lang w:val="en-US" w:eastAsia="zh-CN"/>
        </w:rPr>
        <w:t>根据河北省林业和草原局《关于加强森林经营工作的通知》（冀林草字[2023]106号）文件精神，实施森林抚育补贴项目</w:t>
      </w:r>
      <w:r>
        <w:rPr>
          <w:rFonts w:hint="eastAsia" w:ascii="仿宋" w:hAnsi="仿宋" w:eastAsia="仿宋" w:cs="方正仿宋简体"/>
          <w:sz w:val="32"/>
          <w:szCs w:val="32"/>
        </w:rPr>
        <w:t>是提高森林质量的根本措施</w:t>
      </w:r>
      <w:r>
        <w:rPr>
          <w:rFonts w:hint="eastAsia" w:ascii="仿宋" w:hAnsi="仿宋" w:eastAsia="仿宋" w:cs="方正仿宋简体"/>
          <w:sz w:val="32"/>
          <w:szCs w:val="32"/>
          <w:lang w:val="en-US" w:eastAsia="zh-CN"/>
        </w:rPr>
        <w:t>之一</w:t>
      </w:r>
      <w:r>
        <w:rPr>
          <w:rFonts w:hint="eastAsia" w:ascii="仿宋" w:hAnsi="仿宋" w:eastAsia="仿宋" w:cs="方正仿宋简体"/>
          <w:sz w:val="32"/>
          <w:szCs w:val="32"/>
        </w:rPr>
        <w:t>，是完成党中央、国务院和省委、省政府下达林草工作目标的现实举措，</w:t>
      </w:r>
      <w:r>
        <w:rPr>
          <w:rFonts w:hint="eastAsia" w:ascii="仿宋" w:hAnsi="仿宋" w:eastAsia="仿宋" w:cs="方正仿宋简体"/>
          <w:sz w:val="32"/>
          <w:szCs w:val="32"/>
          <w:lang w:val="en-US" w:eastAsia="zh-CN"/>
        </w:rPr>
        <w:t>2023年省局下发我区森林抚育项目面积0.3万亩，补贴资金60万元。</w:t>
      </w:r>
    </w:p>
    <w:p>
      <w:pPr>
        <w:widowControl w:val="0"/>
        <w:ind w:firstLine="640"/>
        <w:rPr>
          <w:rFonts w:hint="eastAsia" w:ascii="仿宋" w:hAnsi="仿宋" w:eastAsia="仿宋" w:cs="方正仿宋简体"/>
          <w:sz w:val="32"/>
          <w:szCs w:val="32"/>
        </w:rPr>
      </w:pPr>
      <w:r>
        <w:rPr>
          <w:rFonts w:hint="eastAsia" w:ascii="仿宋" w:hAnsi="仿宋" w:eastAsia="仿宋" w:cs="方正仿宋简体"/>
          <w:sz w:val="32"/>
          <w:szCs w:val="32"/>
          <w:lang w:val="en-US" w:eastAsia="zh-CN"/>
        </w:rPr>
        <w:t>通过项目实施可以</w:t>
      </w:r>
      <w:r>
        <w:rPr>
          <w:rFonts w:hint="eastAsia" w:ascii="仿宋" w:hAnsi="仿宋" w:eastAsia="仿宋" w:cs="方正仿宋简体"/>
          <w:sz w:val="32"/>
          <w:szCs w:val="32"/>
        </w:rPr>
        <w:t>全面加强森林经营工作，提高森林质量，推动森林蓄积持续增长、林分结构逐步改善、林木生长量显著提高，</w:t>
      </w:r>
      <w:r>
        <w:rPr>
          <w:rFonts w:hint="eastAsia" w:ascii="仿宋" w:hAnsi="仿宋" w:eastAsia="仿宋" w:cs="方正仿宋简体"/>
          <w:sz w:val="32"/>
          <w:szCs w:val="32"/>
          <w:lang w:val="en-US" w:eastAsia="zh-CN"/>
        </w:rPr>
        <w:t>提高森林质量和生态效益。</w:t>
      </w:r>
    </w:p>
    <w:p>
      <w:pPr>
        <w:widowControl w:val="0"/>
        <w:ind w:firstLine="640"/>
        <w:rPr>
          <w:rFonts w:hint="eastAsia" w:ascii="黑体" w:hAnsi="宋体" w:eastAsia="黑体"/>
          <w:szCs w:val="32"/>
          <w:lang w:eastAsia="zh-CN"/>
        </w:rPr>
      </w:pPr>
      <w:r>
        <w:rPr>
          <w:rFonts w:hint="eastAsia" w:ascii="黑体" w:hAnsi="宋体" w:eastAsia="黑体"/>
          <w:szCs w:val="32"/>
        </w:rPr>
        <w:t>二、</w:t>
      </w:r>
      <w:r>
        <w:rPr>
          <w:rFonts w:hint="eastAsia" w:ascii="黑体" w:hAnsi="宋体" w:eastAsia="黑体"/>
          <w:szCs w:val="32"/>
          <w:lang w:eastAsia="zh-CN"/>
        </w:rPr>
        <w:t>项目实施基本情况</w:t>
      </w:r>
    </w:p>
    <w:p>
      <w:pPr>
        <w:ind w:firstLine="643" w:firstLineChars="200"/>
        <w:rPr>
          <w:rFonts w:hint="eastAsia" w:ascii="楷体" w:hAnsi="楷体" w:eastAsia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项目组织管理情况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 w:cs="方正仿宋简体"/>
          <w:sz w:val="32"/>
          <w:szCs w:val="32"/>
          <w:lang w:val="en-US" w:eastAsia="zh-CN"/>
        </w:rPr>
        <w:t>为保证项目顺利实施，区农业农村局高度重视此项工作，按照市局安排部署，聘请专业作业队伍进行项目设计及验收。</w:t>
      </w:r>
    </w:p>
    <w:p>
      <w:pPr>
        <w:spacing w:line="560" w:lineRule="exact"/>
        <w:ind w:firstLine="482" w:firstLineChars="150"/>
        <w:outlineLvl w:val="1"/>
        <w:rPr>
          <w:rFonts w:ascii="仿宋" w:hAnsi="仿宋" w:eastAsia="仿宋"/>
          <w:b/>
          <w:bCs/>
          <w:color w:val="FF0000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  <w:lang w:eastAsia="zh-CN"/>
        </w:rPr>
        <w:t>（二）项目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具体实施情况</w:t>
      </w:r>
    </w:p>
    <w:p>
      <w:pPr>
        <w:pStyle w:val="8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2023年森林抚育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项目总投资为60.00万元，抚育作业面积3000亩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建设地点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腰带山林场内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按村庄划分涉及北岭村、黄昏峪村、庞庄村共3个村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个小班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。根据有关技术规程和林分特点，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采取疏伐抚育措施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widowControl w:val="0"/>
        <w:ind w:firstLine="640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三、项目绩效分析</w:t>
      </w:r>
    </w:p>
    <w:p>
      <w:pPr>
        <w:spacing w:line="560" w:lineRule="exact"/>
        <w:ind w:firstLine="803" w:firstLineChars="250"/>
        <w:outlineLvl w:val="1"/>
        <w:rPr>
          <w:rFonts w:hint="eastAsia" w:ascii="楷体" w:hAnsi="楷体" w:eastAsia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(一）项目绩效预算安排情况</w:t>
      </w:r>
    </w:p>
    <w:p>
      <w:pPr>
        <w:widowControl w:val="0"/>
        <w:ind w:firstLine="64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202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省</w:t>
      </w:r>
      <w:r>
        <w:rPr>
          <w:rFonts w:hint="eastAsia" w:ascii="仿宋" w:hAnsi="仿宋" w:eastAsia="仿宋" w:cs="仿宋"/>
        </w:rPr>
        <w:t>级</w:t>
      </w:r>
      <w:r>
        <w:rPr>
          <w:rFonts w:hint="eastAsia" w:ascii="仿宋" w:hAnsi="仿宋" w:eastAsia="仿宋" w:cs="仿宋"/>
          <w:lang w:val="en-US" w:eastAsia="zh-CN"/>
        </w:rPr>
        <w:t>财政资金安排</w:t>
      </w:r>
      <w:r>
        <w:rPr>
          <w:rFonts w:hint="eastAsia" w:ascii="仿宋" w:hAnsi="仿宋" w:eastAsia="仿宋" w:cs="仿宋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森林抚育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</w:t>
      </w:r>
      <w:r>
        <w:rPr>
          <w:rFonts w:hint="eastAsia" w:ascii="仿宋" w:hAnsi="仿宋" w:eastAsia="仿宋" w:cs="仿宋"/>
        </w:rPr>
        <w:t>资金</w:t>
      </w:r>
      <w:r>
        <w:rPr>
          <w:rFonts w:hint="eastAsia" w:ascii="仿宋" w:hAnsi="仿宋" w:eastAsia="仿宋" w:cs="仿宋"/>
          <w:lang w:val="en-US" w:eastAsia="zh-CN"/>
        </w:rPr>
        <w:t>60</w:t>
      </w:r>
      <w:r>
        <w:rPr>
          <w:rFonts w:hint="eastAsia" w:ascii="仿宋" w:hAnsi="仿宋" w:eastAsia="仿宋" w:cs="仿宋"/>
        </w:rPr>
        <w:t>万元，计划</w:t>
      </w:r>
      <w:r>
        <w:rPr>
          <w:rFonts w:hint="eastAsia" w:ascii="仿宋" w:hAnsi="仿宋" w:eastAsia="仿宋" w:cs="仿宋"/>
          <w:lang w:val="en-US" w:eastAsia="zh-CN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腰带山林场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内中龄林森林抚育。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3" w:firstLineChars="200"/>
        <w:textAlignment w:val="auto"/>
        <w:rPr>
          <w:rFonts w:hint="eastAsia" w:ascii="楷体" w:hAnsi="楷体" w:eastAsia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项目绩效组织实施情况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为全面贯彻落实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河北</w:t>
      </w:r>
      <w:r>
        <w:rPr>
          <w:rFonts w:hint="eastAsia" w:ascii="仿宋" w:hAnsi="仿宋" w:eastAsia="仿宋" w:cs="仿宋"/>
          <w:sz w:val="32"/>
          <w:szCs w:val="32"/>
        </w:rPr>
        <w:t>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林业和草原局、唐山市自然资源和规划局</w:t>
      </w:r>
      <w:r>
        <w:rPr>
          <w:rFonts w:hint="eastAsia" w:ascii="仿宋" w:hAnsi="仿宋" w:eastAsia="仿宋" w:cs="仿宋"/>
          <w:sz w:val="32"/>
          <w:szCs w:val="32"/>
        </w:rPr>
        <w:t>决策部署，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我局</w:t>
      </w:r>
      <w:r>
        <w:rPr>
          <w:rFonts w:hint="eastAsia" w:ascii="仿宋" w:hAnsi="仿宋" w:eastAsia="仿宋"/>
          <w:sz w:val="32"/>
          <w:szCs w:val="32"/>
        </w:rPr>
        <w:t>根据中共中央国务院《关于全面实施预算绩效管理的意见》（中发〔</w:t>
      </w:r>
      <w:r>
        <w:rPr>
          <w:rFonts w:ascii="仿宋" w:hAnsi="仿宋" w:eastAsia="仿宋"/>
          <w:sz w:val="32"/>
          <w:szCs w:val="32"/>
        </w:rPr>
        <w:t>2018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ascii="仿宋" w:hAnsi="仿宋" w:eastAsia="仿宋"/>
          <w:sz w:val="32"/>
          <w:szCs w:val="32"/>
        </w:rPr>
        <w:t>34</w:t>
      </w:r>
      <w:r>
        <w:rPr>
          <w:rFonts w:hint="eastAsia" w:ascii="仿宋" w:hAnsi="仿宋" w:eastAsia="仿宋"/>
          <w:sz w:val="32"/>
          <w:szCs w:val="32"/>
        </w:rPr>
        <w:t>号）、区委区政府《关于全面实施预算绩效管理的实施意见》（丰润发〔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号）和《唐山市丰润区区级部门预算绩效运行监控工作规程》（丰财发〔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ascii="仿宋" w:hAnsi="仿宋" w:eastAsia="仿宋"/>
          <w:sz w:val="32"/>
          <w:szCs w:val="32"/>
        </w:rPr>
        <w:t>37</w:t>
      </w:r>
      <w:r>
        <w:rPr>
          <w:rFonts w:hint="eastAsia" w:ascii="仿宋" w:hAnsi="仿宋" w:eastAsia="仿宋"/>
          <w:sz w:val="32"/>
          <w:szCs w:val="32"/>
        </w:rPr>
        <w:t>号）等文件要求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从资金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保障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项目管理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使用成效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方面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组织开展本次项目绩效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自评</w:t>
      </w:r>
      <w:r>
        <w:rPr>
          <w:rFonts w:hint="eastAsia" w:ascii="仿宋" w:hAnsi="仿宋" w:eastAsia="仿宋"/>
          <w:sz w:val="32"/>
          <w:szCs w:val="32"/>
        </w:rPr>
        <w:t>工作，采取的方式：项目单位组织绩效自评、对照绩效目标、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设计方案</w:t>
      </w:r>
      <w:r>
        <w:rPr>
          <w:rFonts w:hint="eastAsia" w:ascii="仿宋" w:hAnsi="仿宋" w:eastAsia="仿宋"/>
          <w:sz w:val="32"/>
          <w:szCs w:val="32"/>
        </w:rPr>
        <w:t>等开展预算绩效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自评</w:t>
      </w:r>
      <w:r>
        <w:rPr>
          <w:rFonts w:hint="eastAsia" w:ascii="仿宋" w:hAnsi="仿宋" w:eastAsia="仿宋"/>
          <w:sz w:val="32"/>
          <w:szCs w:val="32"/>
        </w:rPr>
        <w:t>；形成预算绩效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自评</w:t>
      </w:r>
      <w:r>
        <w:rPr>
          <w:rFonts w:hint="eastAsia" w:ascii="仿宋" w:hAnsi="仿宋" w:eastAsia="仿宋"/>
          <w:sz w:val="32"/>
          <w:szCs w:val="32"/>
        </w:rPr>
        <w:t>报告。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楷体" w:hAnsi="楷体" w:eastAsia="楷体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项目绩效目标完成情况</w:t>
      </w:r>
    </w:p>
    <w:p>
      <w:pPr>
        <w:spacing w:line="560" w:lineRule="exact"/>
        <w:ind w:firstLine="643" w:firstLineChars="200"/>
        <w:outlineLvl w:val="2"/>
        <w:rPr>
          <w:rFonts w:ascii="仿宋" w:hAnsi="仿宋" w:eastAsia="仿宋"/>
          <w:b/>
          <w:bCs/>
          <w:color w:val="auto"/>
          <w:sz w:val="32"/>
          <w:szCs w:val="32"/>
        </w:rPr>
      </w:pPr>
      <w:r>
        <w:rPr>
          <w:rFonts w:ascii="仿宋" w:hAnsi="仿宋" w:eastAsia="仿宋"/>
          <w:b/>
          <w:bCs/>
          <w:color w:val="auto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、产出指标完成情况</w:t>
      </w:r>
    </w:p>
    <w:p>
      <w:pPr>
        <w:spacing w:line="5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数量指标：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森林抚育面积</w:t>
      </w:r>
      <w:r>
        <w:rPr>
          <w:rFonts w:hint="eastAsia" w:ascii="仿宋" w:hAnsi="仿宋" w:eastAsia="仿宋"/>
          <w:sz w:val="32"/>
          <w:szCs w:val="32"/>
        </w:rPr>
        <w:t>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3000亩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3000亩，</w:t>
      </w:r>
      <w:r>
        <w:rPr>
          <w:rFonts w:hint="eastAsia" w:ascii="仿宋" w:hAnsi="仿宋" w:eastAsia="仿宋"/>
          <w:sz w:val="32"/>
          <w:szCs w:val="32"/>
        </w:rPr>
        <w:t>指标完成率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spacing w:line="56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质量指标：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森林抚育合格面积（万亩）3000亩</w:t>
      </w:r>
      <w:r>
        <w:rPr>
          <w:rFonts w:hint="eastAsia" w:ascii="仿宋" w:hAnsi="仿宋" w:eastAsia="仿宋"/>
          <w:sz w:val="32"/>
          <w:szCs w:val="32"/>
        </w:rPr>
        <w:t>，实际完成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3000亩</w:t>
      </w:r>
      <w:r>
        <w:rPr>
          <w:rFonts w:hint="eastAsia" w:ascii="仿宋" w:hAnsi="仿宋" w:eastAsia="仿宋"/>
          <w:sz w:val="32"/>
          <w:szCs w:val="32"/>
        </w:rPr>
        <w:t>，指标完成率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spacing w:line="560" w:lineRule="exact"/>
        <w:ind w:firstLine="643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时效指标：</w:t>
      </w:r>
      <w:r>
        <w:rPr>
          <w:rFonts w:hint="eastAsia" w:ascii="仿宋" w:hAnsi="仿宋" w:eastAsia="仿宋"/>
          <w:sz w:val="32"/>
          <w:szCs w:val="32"/>
        </w:rPr>
        <w:t>森林抚育当期任务完成率≥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95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，实际完成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98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，指标完成率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>成本指标：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森林抚育补助标准≤200元/亩，实际完成200元/亩，</w:t>
      </w:r>
      <w:r>
        <w:rPr>
          <w:rFonts w:hint="eastAsia" w:ascii="仿宋" w:hAnsi="仿宋" w:eastAsia="仿宋"/>
          <w:sz w:val="32"/>
          <w:szCs w:val="32"/>
        </w:rPr>
        <w:t>指标完成率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>2、效益指标完成情况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生态效益指标：森林生态系统对生态效益发挥明显</w:t>
      </w:r>
      <w:r>
        <w:rPr>
          <w:rFonts w:hint="eastAsia" w:ascii="仿宋" w:hAnsi="仿宋" w:eastAsia="仿宋"/>
          <w:sz w:val="32"/>
          <w:szCs w:val="32"/>
        </w:rPr>
        <w:t>，实际完成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明显</w:t>
      </w:r>
      <w:r>
        <w:rPr>
          <w:rFonts w:hint="eastAsia" w:ascii="仿宋" w:hAnsi="仿宋" w:eastAsia="仿宋"/>
          <w:sz w:val="32"/>
          <w:szCs w:val="32"/>
        </w:rPr>
        <w:t>，指标完成率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lang w:val="en-US" w:eastAsia="zh-CN"/>
        </w:rPr>
        <w:t>3、满意度指标完成情况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森林抚育对象满意度</w:t>
      </w:r>
      <w:r>
        <w:rPr>
          <w:rFonts w:hint="eastAsia" w:ascii="仿宋" w:hAnsi="仿宋" w:eastAsia="仿宋"/>
          <w:sz w:val="32"/>
          <w:szCs w:val="32"/>
        </w:rPr>
        <w:t>≥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，实际完成值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95</w:t>
      </w:r>
      <w:r>
        <w:rPr>
          <w:rFonts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</w:rPr>
        <w:t>，指标完成率</w:t>
      </w:r>
      <w:r>
        <w:rPr>
          <w:rFonts w:ascii="仿宋" w:hAnsi="仿宋" w:eastAsia="仿宋"/>
          <w:sz w:val="32"/>
          <w:szCs w:val="32"/>
        </w:rPr>
        <w:t>100%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黑体" w:hAnsi="宋体" w:eastAsia="黑体"/>
          <w:szCs w:val="32"/>
          <w:lang w:val="en-US" w:eastAsia="zh-CN"/>
        </w:rPr>
      </w:pPr>
      <w:r>
        <w:rPr>
          <w:rFonts w:hint="eastAsia" w:ascii="黑体" w:hAnsi="宋体" w:eastAsia="黑体"/>
          <w:szCs w:val="32"/>
          <w:lang w:val="en-US" w:eastAsia="zh-CN"/>
        </w:rPr>
        <w:t>四、综合评价情况及评价结论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通过自评，我局的森林抚育补助项目绩效目标设定科学合理，自评得分90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分，评定结果为优秀等级。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/>
          <w:szCs w:val="32"/>
          <w:lang w:val="en-US" w:eastAsia="zh-CN"/>
        </w:rPr>
        <w:t>五、绩效指标完成情况分析及下一步改进措施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  <w:t>通过</w:t>
      </w: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自</w:t>
      </w:r>
      <w:r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  <w:t>评分析发现,评价等级为优的指标值存在提升空间。例如,若充分加</w:t>
      </w: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以</w:t>
      </w:r>
      <w:r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  <w:t>强沟通,合理安排人员及工作内容,会使资金拨付及时性的指标</w:t>
      </w: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进一步</w:t>
      </w:r>
      <w:r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  <w:t>得到提升。</w:t>
      </w:r>
    </w:p>
    <w:p>
      <w:pPr>
        <w:widowControl w:val="0"/>
        <w:spacing w:line="520" w:lineRule="exact"/>
        <w:ind w:firstLine="640"/>
        <w:rPr>
          <w:rFonts w:ascii="仿宋_GB2312" w:hAnsi="宋体" w:eastAsia="仿宋_GB2312"/>
          <w:szCs w:val="32"/>
        </w:rPr>
      </w:pPr>
    </w:p>
    <w:p>
      <w:pPr>
        <w:widowControl w:val="0"/>
        <w:spacing w:line="520" w:lineRule="exact"/>
        <w:ind w:firstLine="0" w:firstLineChars="0"/>
        <w:rPr>
          <w:rFonts w:ascii="仿宋_GB2312" w:hAnsi="宋体" w:eastAsia="仿宋_GB231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5440" w:firstLineChars="170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2024年2月18日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C4E3BC"/>
    <w:multiLevelType w:val="singleLevel"/>
    <w:tmpl w:val="35C4E3B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YzdhYzU5ODYyOWE1OWY3YTk0ZGUwZjAzNjQ5OGMifQ=="/>
  </w:docVars>
  <w:rsids>
    <w:rsidRoot w:val="37652597"/>
    <w:rsid w:val="00965904"/>
    <w:rsid w:val="04983E5B"/>
    <w:rsid w:val="20CE7CDD"/>
    <w:rsid w:val="24A507B9"/>
    <w:rsid w:val="25B00413"/>
    <w:rsid w:val="2878178D"/>
    <w:rsid w:val="2BD246FA"/>
    <w:rsid w:val="2F4F7689"/>
    <w:rsid w:val="360A42EE"/>
    <w:rsid w:val="37652597"/>
    <w:rsid w:val="390B5F66"/>
    <w:rsid w:val="3E1812BD"/>
    <w:rsid w:val="40730D76"/>
    <w:rsid w:val="507B60D8"/>
    <w:rsid w:val="5839497C"/>
    <w:rsid w:val="5A264431"/>
    <w:rsid w:val="5CDC7F1B"/>
    <w:rsid w:val="5CE77EB2"/>
    <w:rsid w:val="5FC14539"/>
    <w:rsid w:val="602D46F1"/>
    <w:rsid w:val="72B95508"/>
    <w:rsid w:val="73C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line="580" w:lineRule="exact"/>
      <w:ind w:firstLine="200" w:firstLineChars="200"/>
      <w:jc w:val="both"/>
    </w:pPr>
    <w:rPr>
      <w:rFonts w:ascii="Times New Roman" w:hAnsi="Times New Roman" w:eastAsia="方正仿宋简体" w:cs="Times New Roman"/>
      <w:sz w:val="32"/>
      <w:szCs w:val="2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Calibri" w:hAnsi="Calibri" w:eastAsia="宋体" w:cs="Times New Roman"/>
      <w:szCs w:val="24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ody Text First Indent 2"/>
    <w:basedOn w:val="5"/>
    <w:next w:val="1"/>
    <w:unhideWhenUsed/>
    <w:qFormat/>
    <w:uiPriority w:val="99"/>
    <w:pPr>
      <w:ind w:firstLine="420"/>
    </w:pPr>
  </w:style>
  <w:style w:type="paragraph" w:styleId="5">
    <w:name w:val="Body Text Indent"/>
    <w:basedOn w:val="1"/>
    <w:qFormat/>
    <w:uiPriority w:val="0"/>
    <w:pPr>
      <w:spacing w:line="560" w:lineRule="exact"/>
      <w:ind w:firstLine="720" w:firstLineChars="225"/>
    </w:pPr>
    <w:rPr>
      <w:rFonts w:ascii="仿宋_GB2312" w:hAnsi="宋体" w:eastAsia="仿宋_GB2312"/>
      <w:sz w:val="32"/>
      <w:szCs w:val="32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Title"/>
    <w:next w:val="1"/>
    <w:qFormat/>
    <w:uiPriority w:val="10"/>
    <w:pPr>
      <w:widowControl w:val="0"/>
      <w:adjustRightInd w:val="0"/>
      <w:snapToGrid w:val="0"/>
      <w:spacing w:line="580" w:lineRule="exact"/>
      <w:jc w:val="center"/>
      <w:outlineLvl w:val="0"/>
    </w:pPr>
    <w:rPr>
      <w:rFonts w:ascii="Times New Roman" w:hAnsi="Times New Roman" w:eastAsia="方正小标宋简体" w:cs="Times New Roman"/>
      <w:bCs/>
      <w:spacing w:val="-10"/>
      <w:kern w:val="2"/>
      <w:sz w:val="40"/>
      <w:szCs w:val="32"/>
      <w:lang w:val="en-US" w:eastAsia="zh-CN" w:bidi="ar-SA"/>
    </w:rPr>
  </w:style>
  <w:style w:type="table" w:styleId="11">
    <w:name w:val="Table Grid"/>
    <w:basedOn w:val="1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一标题"/>
    <w:basedOn w:val="1"/>
    <w:qFormat/>
    <w:uiPriority w:val="0"/>
    <w:rPr>
      <w:rFonts w:eastAsia="黑体"/>
    </w:rPr>
  </w:style>
  <w:style w:type="paragraph" w:customStyle="1" w:styleId="14">
    <w:name w:val="二标题"/>
    <w:basedOn w:val="1"/>
    <w:qFormat/>
    <w:uiPriority w:val="0"/>
    <w:pPr>
      <w:ind w:firstLine="640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1219</Words>
  <Characters>1317</Characters>
  <Lines>0</Lines>
  <Paragraphs>0</Paragraphs>
  <TotalTime>2</TotalTime>
  <ScaleCrop>false</ScaleCrop>
  <LinksUpToDate>false</LinksUpToDate>
  <CharactersWithSpaces>1317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2021-12-21T08:32:00Z</dcterms:created>
  <dc:creator>Administrator</dc:creator>
  <cp:lastModifiedBy>林业资源管理</cp:lastModifiedBy>
  <cp:lastPrinted>2021-12-21T08:37:00Z</cp:lastPrinted>
  <dcterms:modified xsi:type="dcterms:W3CDTF">2024-03-01T01:10:15Z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22A746EE1E4943D79C2979D05240E35F</vt:lpwstr>
  </property>
</Properties>
</file>