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B4D" w:rsidRPr="00DD2CB1" w:rsidRDefault="00BB6652">
      <w:pPr>
        <w:spacing w:line="580" w:lineRule="exact"/>
        <w:ind w:firstLineChars="700" w:firstLine="2520"/>
        <w:rPr>
          <w:rFonts w:ascii="宋体" w:eastAsia="宋体" w:hAnsi="宋体" w:cs="宋体"/>
          <w:sz w:val="36"/>
          <w:szCs w:val="36"/>
        </w:rPr>
      </w:pPr>
      <w:r w:rsidRPr="00DD2CB1">
        <w:rPr>
          <w:rFonts w:ascii="宋体" w:eastAsia="宋体" w:hAnsi="宋体" w:cs="Arial" w:hint="eastAsia"/>
          <w:sz w:val="36"/>
          <w:szCs w:val="36"/>
        </w:rPr>
        <w:t>唐山</w:t>
      </w:r>
      <w:r w:rsidRPr="00DD2CB1">
        <w:rPr>
          <w:rFonts w:ascii="宋体" w:eastAsia="宋体" w:hAnsi="宋体" w:cs="Arial" w:hint="eastAsia"/>
          <w:sz w:val="36"/>
          <w:szCs w:val="36"/>
        </w:rPr>
        <w:t>市</w:t>
      </w:r>
      <w:r w:rsidRPr="00DD2CB1">
        <w:rPr>
          <w:rFonts w:ascii="宋体" w:eastAsia="宋体" w:hAnsi="宋体" w:cs="Arial" w:hint="eastAsia"/>
          <w:sz w:val="36"/>
          <w:szCs w:val="36"/>
        </w:rPr>
        <w:t>丰润区粮改饲项目</w:t>
      </w:r>
    </w:p>
    <w:p w:rsidR="00F35B4D" w:rsidRPr="00DD2CB1" w:rsidRDefault="00BB6652">
      <w:pPr>
        <w:spacing w:line="580" w:lineRule="exact"/>
        <w:jc w:val="center"/>
        <w:rPr>
          <w:rFonts w:ascii="宋体" w:eastAsia="宋体" w:hAnsi="宋体" w:cs="宋体"/>
          <w:sz w:val="36"/>
          <w:szCs w:val="36"/>
        </w:rPr>
      </w:pPr>
      <w:r w:rsidRPr="00DD2CB1">
        <w:rPr>
          <w:rFonts w:ascii="宋体" w:eastAsia="宋体" w:hAnsi="宋体" w:cs="Arial" w:hint="eastAsia"/>
          <w:sz w:val="36"/>
          <w:szCs w:val="36"/>
        </w:rPr>
        <w:t>202</w:t>
      </w:r>
      <w:r w:rsidRPr="00DD2CB1">
        <w:rPr>
          <w:rFonts w:ascii="宋体" w:eastAsia="宋体" w:hAnsi="宋体" w:cs="Arial" w:hint="eastAsia"/>
          <w:sz w:val="36"/>
          <w:szCs w:val="36"/>
        </w:rPr>
        <w:t>3</w:t>
      </w:r>
      <w:r w:rsidRPr="00DD2CB1">
        <w:rPr>
          <w:rFonts w:ascii="宋体" w:eastAsia="宋体" w:hAnsi="宋体" w:cs="宋体" w:hint="eastAsia"/>
          <w:sz w:val="36"/>
          <w:szCs w:val="36"/>
        </w:rPr>
        <w:t>年度绩效自评报告</w:t>
      </w:r>
    </w:p>
    <w:p w:rsidR="00F35B4D" w:rsidRPr="00DD2CB1" w:rsidRDefault="00F35B4D">
      <w:pPr>
        <w:spacing w:line="580" w:lineRule="exact"/>
        <w:jc w:val="center"/>
        <w:rPr>
          <w:rFonts w:ascii="宋体" w:eastAsia="宋体" w:hAnsi="宋体"/>
          <w:bCs/>
          <w:sz w:val="32"/>
          <w:szCs w:val="32"/>
        </w:rPr>
      </w:pPr>
    </w:p>
    <w:p w:rsidR="00F35B4D" w:rsidRPr="00DD2CB1" w:rsidRDefault="00BB6652">
      <w:pPr>
        <w:spacing w:line="560" w:lineRule="exact"/>
        <w:ind w:firstLineChars="200" w:firstLine="640"/>
        <w:rPr>
          <w:rFonts w:ascii="宋体" w:eastAsia="宋体" w:hAnsi="宋体" w:cs="黑体"/>
          <w:bCs/>
          <w:sz w:val="32"/>
          <w:szCs w:val="32"/>
        </w:rPr>
      </w:pPr>
      <w:r w:rsidRPr="00DD2CB1">
        <w:rPr>
          <w:rFonts w:ascii="宋体" w:eastAsia="宋体" w:hAnsi="宋体" w:cs="黑体" w:hint="eastAsia"/>
          <w:bCs/>
          <w:sz w:val="32"/>
          <w:szCs w:val="32"/>
        </w:rPr>
        <w:t>一、绩效目标分解下达情况</w:t>
      </w:r>
    </w:p>
    <w:p w:rsidR="00F35B4D" w:rsidRDefault="00BB6652">
      <w:pPr>
        <w:autoSpaceDE w:val="0"/>
        <w:autoSpaceDN w:val="0"/>
        <w:spacing w:line="540" w:lineRule="exact"/>
        <w:ind w:firstLineChars="200" w:firstLine="560"/>
        <w:rPr>
          <w:rFonts w:ascii="宋体" w:eastAsia="宋体" w:hAnsi="宋体" w:cs="宋体"/>
          <w:color w:val="000000"/>
          <w:sz w:val="28"/>
          <w:szCs w:val="28"/>
        </w:rPr>
      </w:pPr>
      <w:r>
        <w:rPr>
          <w:rFonts w:ascii="宋体" w:eastAsia="宋体" w:hAnsi="宋体" w:cs="宋体" w:hint="eastAsia"/>
          <w:color w:val="000000"/>
          <w:sz w:val="28"/>
          <w:szCs w:val="28"/>
        </w:rPr>
        <w:t>（一）项目概况。</w:t>
      </w:r>
    </w:p>
    <w:p w:rsidR="00F35B4D" w:rsidRDefault="00BB6652">
      <w:pPr>
        <w:widowControl/>
        <w:spacing w:line="580" w:lineRule="exact"/>
        <w:ind w:firstLineChars="200" w:firstLine="560"/>
        <w:rPr>
          <w:rFonts w:ascii="宋体" w:eastAsia="宋体" w:hAnsi="宋体" w:cs="宋体"/>
          <w:sz w:val="28"/>
          <w:szCs w:val="28"/>
        </w:rPr>
      </w:pPr>
      <w:r>
        <w:rPr>
          <w:rFonts w:ascii="宋体" w:eastAsia="宋体" w:hAnsi="宋体" w:cs="宋体" w:hint="eastAsia"/>
          <w:color w:val="000000"/>
          <w:kern w:val="0"/>
          <w:sz w:val="28"/>
          <w:szCs w:val="28"/>
        </w:rPr>
        <w:t>为落实乡村振兴战略，推进农业供给侧结构性改革，促进种植结构调整，促进奶业振兴，建设优质饲草料基地，</w:t>
      </w:r>
      <w:r>
        <w:rPr>
          <w:rFonts w:ascii="宋体" w:eastAsia="宋体" w:hAnsi="宋体" w:cs="宋体" w:hint="eastAsia"/>
          <w:color w:val="000000"/>
          <w:kern w:val="0"/>
          <w:sz w:val="28"/>
          <w:szCs w:val="28"/>
        </w:rPr>
        <w:t>20</w:t>
      </w:r>
      <w:r>
        <w:rPr>
          <w:rFonts w:ascii="宋体" w:eastAsia="宋体" w:hAnsi="宋体" w:cs="宋体" w:hint="eastAsia"/>
          <w:color w:val="000000"/>
          <w:kern w:val="0"/>
          <w:sz w:val="28"/>
          <w:szCs w:val="28"/>
        </w:rPr>
        <w:t>23</w:t>
      </w:r>
      <w:r>
        <w:rPr>
          <w:rFonts w:ascii="宋体" w:eastAsia="宋体" w:hAnsi="宋体" w:cs="宋体" w:hint="eastAsia"/>
          <w:color w:val="000000"/>
          <w:kern w:val="0"/>
          <w:sz w:val="28"/>
          <w:szCs w:val="28"/>
        </w:rPr>
        <w:t>年利用唐山市农业农村局</w:t>
      </w:r>
      <w:bookmarkStart w:id="0" w:name="_GoBack"/>
      <w:bookmarkEnd w:id="0"/>
      <w:r>
        <w:rPr>
          <w:rFonts w:ascii="宋体" w:eastAsia="宋体" w:hAnsi="宋体" w:cs="宋体" w:hint="eastAsia"/>
          <w:color w:val="000000"/>
          <w:kern w:val="0"/>
          <w:sz w:val="28"/>
          <w:szCs w:val="28"/>
        </w:rPr>
        <w:t>下达我区的粮改饲中央财政资金</w:t>
      </w:r>
      <w:r>
        <w:rPr>
          <w:rFonts w:ascii="宋体" w:eastAsia="宋体" w:hAnsi="宋体" w:cs="宋体" w:hint="eastAsia"/>
          <w:color w:val="000000"/>
          <w:kern w:val="0"/>
          <w:sz w:val="28"/>
          <w:szCs w:val="28"/>
        </w:rPr>
        <w:t>172</w:t>
      </w:r>
      <w:r>
        <w:rPr>
          <w:rFonts w:ascii="宋体" w:eastAsia="宋体" w:hAnsi="宋体" w:cs="宋体" w:hint="eastAsia"/>
          <w:color w:val="000000"/>
          <w:kern w:val="0"/>
          <w:sz w:val="28"/>
          <w:szCs w:val="28"/>
        </w:rPr>
        <w:t>万元，继续在我区实施粮改饲试点项目，充分发挥财政资金引导作用，进一步调动农民主动发展青贮玉米、苜蓿等优质饲草料种植的积极性。</w:t>
      </w:r>
    </w:p>
    <w:p w:rsidR="00F35B4D" w:rsidRDefault="00BB6652">
      <w:pPr>
        <w:numPr>
          <w:ilvl w:val="0"/>
          <w:numId w:val="1"/>
        </w:numPr>
        <w:autoSpaceDE w:val="0"/>
        <w:autoSpaceDN w:val="0"/>
        <w:spacing w:line="540" w:lineRule="exact"/>
        <w:ind w:firstLineChars="200" w:firstLine="560"/>
        <w:rPr>
          <w:rFonts w:ascii="宋体" w:eastAsia="宋体" w:hAnsi="宋体" w:cs="宋体"/>
          <w:color w:val="000000"/>
          <w:sz w:val="28"/>
          <w:szCs w:val="28"/>
        </w:rPr>
      </w:pPr>
      <w:r>
        <w:rPr>
          <w:rFonts w:ascii="宋体" w:eastAsia="宋体" w:hAnsi="宋体" w:cs="宋体" w:hint="eastAsia"/>
          <w:color w:val="000000"/>
          <w:sz w:val="28"/>
          <w:szCs w:val="28"/>
        </w:rPr>
        <w:t>项目绩效目标。</w:t>
      </w:r>
    </w:p>
    <w:p w:rsidR="00F35B4D" w:rsidRDefault="00BB6652">
      <w:pPr>
        <w:widowControl/>
        <w:spacing w:line="580" w:lineRule="exact"/>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扩大青贮玉米等优质饲草料种植面积、增加收贮量，全面提高种、收、贮、用综合能力和社会化服务水平。</w:t>
      </w:r>
      <w:r>
        <w:rPr>
          <w:rFonts w:ascii="宋体" w:eastAsia="宋体" w:hAnsi="宋体" w:cs="宋体" w:hint="eastAsia"/>
          <w:color w:val="000000"/>
          <w:kern w:val="0"/>
          <w:sz w:val="28"/>
          <w:szCs w:val="28"/>
        </w:rPr>
        <w:t>202</w:t>
      </w:r>
      <w:r>
        <w:rPr>
          <w:rFonts w:ascii="宋体" w:eastAsia="宋体" w:hAnsi="宋体" w:cs="宋体" w:hint="eastAsia"/>
          <w:color w:val="000000"/>
          <w:kern w:val="0"/>
          <w:sz w:val="28"/>
          <w:szCs w:val="28"/>
        </w:rPr>
        <w:t>3</w:t>
      </w:r>
      <w:r>
        <w:rPr>
          <w:rFonts w:ascii="宋体" w:eastAsia="宋体" w:hAnsi="宋体" w:cs="宋体" w:hint="eastAsia"/>
          <w:color w:val="000000"/>
          <w:kern w:val="0"/>
          <w:sz w:val="28"/>
          <w:szCs w:val="28"/>
        </w:rPr>
        <w:t>年</w:t>
      </w:r>
      <w:r>
        <w:rPr>
          <w:rFonts w:ascii="宋体" w:eastAsia="宋体" w:hAnsi="宋体" w:cs="宋体" w:hint="eastAsia"/>
          <w:color w:val="3D3D3D"/>
          <w:kern w:val="0"/>
          <w:sz w:val="28"/>
          <w:szCs w:val="28"/>
        </w:rPr>
        <w:t>全区全株玉米</w:t>
      </w:r>
      <w:r>
        <w:rPr>
          <w:rFonts w:ascii="宋体" w:eastAsia="宋体" w:hAnsi="宋体" w:cs="宋体" w:hint="eastAsia"/>
          <w:color w:val="000000"/>
          <w:kern w:val="0"/>
          <w:sz w:val="28"/>
          <w:szCs w:val="28"/>
        </w:rPr>
        <w:t>青贮饲料收贮面积</w:t>
      </w:r>
      <w:r>
        <w:rPr>
          <w:rFonts w:ascii="宋体" w:eastAsia="宋体" w:hAnsi="宋体" w:cs="宋体" w:hint="eastAsia"/>
          <w:color w:val="000000"/>
          <w:kern w:val="0"/>
          <w:sz w:val="28"/>
          <w:szCs w:val="28"/>
        </w:rPr>
        <w:t>1.4</w:t>
      </w:r>
      <w:r>
        <w:rPr>
          <w:rFonts w:ascii="宋体" w:eastAsia="宋体" w:hAnsi="宋体" w:cs="宋体" w:hint="eastAsia"/>
          <w:color w:val="000000"/>
          <w:kern w:val="0"/>
          <w:sz w:val="28"/>
          <w:szCs w:val="28"/>
        </w:rPr>
        <w:t>万亩以上、全株青贮玉米收贮总量达到</w:t>
      </w:r>
      <w:r>
        <w:rPr>
          <w:rFonts w:ascii="宋体" w:eastAsia="宋体" w:hAnsi="宋体" w:cs="宋体" w:hint="eastAsia"/>
          <w:color w:val="000000"/>
          <w:kern w:val="0"/>
          <w:sz w:val="28"/>
          <w:szCs w:val="28"/>
        </w:rPr>
        <w:t>3.</w:t>
      </w:r>
      <w:r>
        <w:rPr>
          <w:rFonts w:ascii="宋体" w:eastAsia="宋体" w:hAnsi="宋体" w:cs="宋体" w:hint="eastAsia"/>
          <w:color w:val="000000"/>
          <w:kern w:val="0"/>
          <w:sz w:val="28"/>
          <w:szCs w:val="28"/>
        </w:rPr>
        <w:t>5</w:t>
      </w:r>
      <w:r>
        <w:rPr>
          <w:rFonts w:ascii="宋体" w:eastAsia="宋体" w:hAnsi="宋体" w:cs="宋体" w:hint="eastAsia"/>
          <w:color w:val="000000"/>
          <w:kern w:val="0"/>
          <w:sz w:val="28"/>
          <w:szCs w:val="28"/>
        </w:rPr>
        <w:t>万吨以上。青贮玉米种植户亩收入不低于同期籽粒玉米种植户亩收入。基本实现奶牛规模养殖场全株青贮玉米全覆盖，肉牛和肉羊规模养殖场饲草料结构进一步优化。探索可持续、可复制的“粮改饲”技术路线、推广模式和运行机制。</w:t>
      </w:r>
    </w:p>
    <w:p w:rsidR="00F35B4D" w:rsidRDefault="00BB6652">
      <w:pPr>
        <w:widowControl/>
        <w:spacing w:line="580" w:lineRule="exact"/>
        <w:ind w:firstLineChars="200" w:firstLine="562"/>
        <w:rPr>
          <w:rFonts w:ascii="宋体" w:eastAsia="宋体" w:hAnsi="宋体" w:cs="宋体"/>
          <w:b/>
          <w:bCs/>
          <w:sz w:val="28"/>
          <w:szCs w:val="28"/>
        </w:rPr>
      </w:pPr>
      <w:r>
        <w:rPr>
          <w:rFonts w:ascii="宋体" w:eastAsia="宋体" w:hAnsi="宋体" w:cs="宋体" w:hint="eastAsia"/>
          <w:b/>
          <w:bCs/>
          <w:color w:val="000000"/>
          <w:kern w:val="0"/>
          <w:sz w:val="28"/>
          <w:szCs w:val="28"/>
        </w:rPr>
        <w:t>二</w:t>
      </w:r>
      <w:r>
        <w:rPr>
          <w:rFonts w:ascii="宋体" w:eastAsia="宋体" w:hAnsi="宋体" w:cs="宋体" w:hint="eastAsia"/>
          <w:b/>
          <w:bCs/>
          <w:color w:val="000000"/>
          <w:kern w:val="0"/>
          <w:sz w:val="28"/>
          <w:szCs w:val="28"/>
        </w:rPr>
        <w:t>、项目资金使用方向、支持环节和补助标准</w:t>
      </w:r>
      <w:r>
        <w:rPr>
          <w:rFonts w:ascii="宋体" w:eastAsia="宋体" w:hAnsi="宋体" w:cs="宋体" w:hint="eastAsia"/>
          <w:b/>
          <w:bCs/>
          <w:color w:val="000000"/>
          <w:kern w:val="0"/>
          <w:sz w:val="28"/>
          <w:szCs w:val="28"/>
        </w:rPr>
        <w:t> </w:t>
      </w:r>
    </w:p>
    <w:p w:rsidR="00F35B4D" w:rsidRDefault="00BB6652">
      <w:pPr>
        <w:widowControl/>
        <w:spacing w:line="580" w:lineRule="exact"/>
        <w:ind w:firstLineChars="200" w:firstLine="560"/>
        <w:rPr>
          <w:rFonts w:ascii="宋体" w:eastAsia="宋体" w:hAnsi="宋体" w:cs="宋体"/>
          <w:b/>
          <w:sz w:val="28"/>
          <w:szCs w:val="28"/>
        </w:rPr>
      </w:pPr>
      <w:r>
        <w:rPr>
          <w:rFonts w:ascii="宋体" w:eastAsia="宋体" w:hAnsi="宋体" w:cs="宋体" w:hint="eastAsia"/>
          <w:color w:val="000000"/>
          <w:kern w:val="0"/>
          <w:sz w:val="28"/>
          <w:szCs w:val="28"/>
        </w:rPr>
        <w:t>（一）补助对象。符合要求的规模草食家畜养殖场（户、企业、合作社）或</w:t>
      </w:r>
      <w:r>
        <w:rPr>
          <w:rFonts w:ascii="宋体" w:eastAsia="宋体" w:hAnsi="宋体" w:cs="宋体" w:hint="eastAsia"/>
          <w:color w:val="000000"/>
          <w:kern w:val="0"/>
          <w:sz w:val="28"/>
          <w:szCs w:val="28"/>
        </w:rPr>
        <w:t>202</w:t>
      </w:r>
      <w:r>
        <w:rPr>
          <w:rFonts w:ascii="宋体" w:eastAsia="宋体" w:hAnsi="宋体" w:cs="宋体" w:hint="eastAsia"/>
          <w:color w:val="000000"/>
          <w:kern w:val="0"/>
          <w:sz w:val="28"/>
          <w:szCs w:val="28"/>
        </w:rPr>
        <w:t>2</w:t>
      </w:r>
      <w:r>
        <w:rPr>
          <w:rFonts w:ascii="宋体" w:eastAsia="宋体" w:hAnsi="宋体" w:cs="宋体" w:hint="eastAsia"/>
          <w:color w:val="000000"/>
          <w:kern w:val="0"/>
          <w:sz w:val="28"/>
          <w:szCs w:val="28"/>
        </w:rPr>
        <w:t>年纳入项目实施主体的专业青贮饲料收贮企业（合作社）等新型经营主体。</w:t>
      </w:r>
    </w:p>
    <w:p w:rsidR="00F35B4D" w:rsidRDefault="00BB6652">
      <w:pPr>
        <w:widowControl/>
        <w:spacing w:line="580" w:lineRule="exact"/>
        <w:ind w:firstLineChars="200" w:firstLine="640"/>
        <w:rPr>
          <w:rFonts w:ascii="宋体" w:eastAsia="宋体" w:hAnsi="宋体" w:cs="宋体"/>
          <w:color w:val="000000"/>
          <w:kern w:val="0"/>
          <w:sz w:val="28"/>
          <w:szCs w:val="28"/>
        </w:rPr>
      </w:pPr>
      <w:r>
        <w:rPr>
          <w:rFonts w:eastAsia="方正楷体简体" w:hAnsi="宋体" w:hint="eastAsia"/>
          <w:kern w:val="0"/>
          <w:sz w:val="32"/>
        </w:rPr>
        <w:lastRenderedPageBreak/>
        <w:t>（</w:t>
      </w:r>
      <w:r>
        <w:rPr>
          <w:rFonts w:ascii="宋体" w:eastAsia="宋体" w:hAnsi="宋体" w:cs="宋体" w:hint="eastAsia"/>
          <w:color w:val="000000"/>
          <w:kern w:val="0"/>
          <w:sz w:val="28"/>
          <w:szCs w:val="28"/>
        </w:rPr>
        <w:t>二）支持环节。中央财政补助资金主要用于优质饲草料收贮工作，以实际收贮量为标准，对收贮青贮玉米优质饲草料的各类主体进行补助（进口除外）。</w:t>
      </w:r>
    </w:p>
    <w:p w:rsidR="00F35B4D" w:rsidRDefault="00BB6652">
      <w:pPr>
        <w:widowControl/>
        <w:spacing w:line="580" w:lineRule="exact"/>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（三）补助标准。按照收贮主体实际收贮量进行补助，补助标准测算：按每立方米贮量</w:t>
      </w:r>
      <w:r>
        <w:rPr>
          <w:rFonts w:ascii="宋体" w:eastAsia="宋体" w:hAnsi="宋体" w:cs="宋体" w:hint="eastAsia"/>
          <w:color w:val="000000"/>
          <w:kern w:val="0"/>
          <w:sz w:val="28"/>
          <w:szCs w:val="28"/>
        </w:rPr>
        <w:t>800</w:t>
      </w:r>
      <w:r>
        <w:rPr>
          <w:rFonts w:ascii="宋体" w:eastAsia="宋体" w:hAnsi="宋体" w:cs="宋体" w:hint="eastAsia"/>
          <w:color w:val="000000"/>
          <w:kern w:val="0"/>
          <w:sz w:val="28"/>
          <w:szCs w:val="28"/>
        </w:rPr>
        <w:t>公斤折算，每吨优质饲草料补贴标准由市农业农村局按照补助资金总量与实际收贮数量测算确定每吨应给予的补贴资金数额（苜蓿等优质干草按干鲜</w:t>
      </w:r>
      <w:r>
        <w:rPr>
          <w:rFonts w:ascii="宋体" w:eastAsia="宋体" w:hAnsi="宋体" w:cs="宋体" w:hint="eastAsia"/>
          <w:color w:val="000000"/>
          <w:kern w:val="0"/>
          <w:sz w:val="28"/>
          <w:szCs w:val="28"/>
        </w:rPr>
        <w:t>1:3 </w:t>
      </w:r>
      <w:r>
        <w:rPr>
          <w:rFonts w:ascii="宋体" w:eastAsia="宋体" w:hAnsi="宋体" w:cs="宋体" w:hint="eastAsia"/>
          <w:color w:val="000000"/>
          <w:kern w:val="0"/>
          <w:sz w:val="28"/>
          <w:szCs w:val="28"/>
        </w:rPr>
        <w:t>折合），每吨补贴标准不得高于</w:t>
      </w:r>
      <w:r>
        <w:rPr>
          <w:rFonts w:ascii="宋体" w:eastAsia="宋体" w:hAnsi="宋体" w:cs="宋体" w:hint="eastAsia"/>
          <w:color w:val="000000"/>
          <w:kern w:val="0"/>
          <w:sz w:val="28"/>
          <w:szCs w:val="28"/>
        </w:rPr>
        <w:t>4</w:t>
      </w:r>
      <w:r>
        <w:rPr>
          <w:rFonts w:ascii="宋体" w:eastAsia="宋体" w:hAnsi="宋体" w:cs="宋体" w:hint="eastAsia"/>
          <w:color w:val="000000"/>
          <w:kern w:val="0"/>
          <w:sz w:val="28"/>
          <w:szCs w:val="28"/>
        </w:rPr>
        <w:t>9</w:t>
      </w:r>
      <w:r>
        <w:rPr>
          <w:rFonts w:ascii="宋体" w:eastAsia="宋体" w:hAnsi="宋体" w:cs="宋体" w:hint="eastAsia"/>
          <w:color w:val="000000"/>
          <w:kern w:val="0"/>
          <w:sz w:val="28"/>
          <w:szCs w:val="28"/>
        </w:rPr>
        <w:t>元；对全株玉米青贮专业收贮企业（合作社）和规模养殖场实行补助封顶政策</w:t>
      </w:r>
      <w:r>
        <w:rPr>
          <w:rFonts w:ascii="宋体" w:eastAsia="宋体" w:hAnsi="宋体" w:cs="宋体" w:hint="eastAsia"/>
          <w:color w:val="000000"/>
          <w:kern w:val="0"/>
          <w:sz w:val="28"/>
          <w:szCs w:val="28"/>
        </w:rPr>
        <w:t>,</w:t>
      </w:r>
      <w:r>
        <w:rPr>
          <w:rFonts w:ascii="宋体" w:eastAsia="宋体" w:hAnsi="宋体" w:cs="宋体" w:hint="eastAsia"/>
          <w:color w:val="000000"/>
          <w:kern w:val="0"/>
          <w:sz w:val="28"/>
          <w:szCs w:val="28"/>
        </w:rPr>
        <w:t>收储量超过</w:t>
      </w:r>
      <w:r>
        <w:rPr>
          <w:rFonts w:ascii="宋体" w:eastAsia="宋体" w:hAnsi="宋体" w:cs="宋体" w:hint="eastAsia"/>
          <w:color w:val="000000"/>
          <w:kern w:val="0"/>
          <w:sz w:val="28"/>
          <w:szCs w:val="28"/>
        </w:rPr>
        <w:t>1</w:t>
      </w:r>
      <w:r>
        <w:rPr>
          <w:rFonts w:ascii="宋体" w:eastAsia="宋体" w:hAnsi="宋体" w:cs="宋体" w:hint="eastAsia"/>
          <w:color w:val="000000"/>
          <w:kern w:val="0"/>
          <w:sz w:val="28"/>
          <w:szCs w:val="28"/>
        </w:rPr>
        <w:t>万吨的，按照</w:t>
      </w:r>
      <w:r>
        <w:rPr>
          <w:rFonts w:ascii="宋体" w:eastAsia="宋体" w:hAnsi="宋体" w:cs="宋体" w:hint="eastAsia"/>
          <w:color w:val="000000"/>
          <w:kern w:val="0"/>
          <w:sz w:val="28"/>
          <w:szCs w:val="28"/>
        </w:rPr>
        <w:t>1</w:t>
      </w:r>
      <w:r>
        <w:rPr>
          <w:rFonts w:ascii="宋体" w:eastAsia="宋体" w:hAnsi="宋体" w:cs="宋体" w:hint="eastAsia"/>
          <w:color w:val="000000"/>
          <w:kern w:val="0"/>
          <w:sz w:val="28"/>
          <w:szCs w:val="28"/>
        </w:rPr>
        <w:t>万吨收储量给予补贴。</w:t>
      </w:r>
    </w:p>
    <w:p w:rsidR="00F35B4D" w:rsidRDefault="00BB6652">
      <w:pPr>
        <w:widowControl/>
        <w:spacing w:line="580" w:lineRule="exact"/>
        <w:ind w:firstLine="641"/>
        <w:rPr>
          <w:rFonts w:ascii="宋体" w:eastAsia="宋体" w:hAnsi="宋体" w:cs="宋体"/>
          <w:color w:val="000000"/>
          <w:kern w:val="0"/>
          <w:sz w:val="28"/>
          <w:szCs w:val="28"/>
        </w:rPr>
      </w:pPr>
      <w:r>
        <w:rPr>
          <w:rFonts w:ascii="宋体" w:eastAsia="宋体" w:hAnsi="宋体" w:cs="宋体" w:hint="eastAsia"/>
          <w:color w:val="000000"/>
          <w:kern w:val="0"/>
          <w:sz w:val="28"/>
          <w:szCs w:val="28"/>
        </w:rPr>
        <w:t>（四）</w:t>
      </w:r>
      <w:r>
        <w:rPr>
          <w:rFonts w:ascii="宋体" w:eastAsia="宋体" w:hAnsi="宋体" w:cs="宋体" w:hint="eastAsia"/>
          <w:color w:val="000000"/>
          <w:kern w:val="0"/>
          <w:sz w:val="28"/>
          <w:szCs w:val="28"/>
        </w:rPr>
        <w:t>补助方式。试点项目实行事前申报、事后补助制度，收储单位收储完成后，经区农业农村局负责组织验收合格后拨付。</w:t>
      </w:r>
    </w:p>
    <w:p w:rsidR="00F35B4D" w:rsidRDefault="00BB6652">
      <w:pPr>
        <w:spacing w:line="560" w:lineRule="exact"/>
        <w:ind w:left="567"/>
        <w:jc w:val="left"/>
        <w:rPr>
          <w:rFonts w:ascii="宋体" w:eastAsia="宋体" w:hAnsi="宋体" w:cs="宋体"/>
          <w:b/>
          <w:bCs/>
          <w:sz w:val="28"/>
          <w:szCs w:val="28"/>
        </w:rPr>
      </w:pPr>
      <w:r>
        <w:rPr>
          <w:rFonts w:ascii="宋体" w:eastAsia="宋体" w:hAnsi="宋体" w:cs="宋体" w:hint="eastAsia"/>
          <w:b/>
          <w:bCs/>
          <w:sz w:val="28"/>
          <w:szCs w:val="28"/>
        </w:rPr>
        <w:t>三、</w:t>
      </w:r>
      <w:r>
        <w:rPr>
          <w:rFonts w:ascii="宋体" w:eastAsia="宋体" w:hAnsi="宋体" w:cs="宋体" w:hint="eastAsia"/>
          <w:b/>
          <w:bCs/>
          <w:sz w:val="28"/>
          <w:szCs w:val="28"/>
        </w:rPr>
        <w:t>项目执行进展情况</w:t>
      </w:r>
    </w:p>
    <w:p w:rsidR="00F35B4D" w:rsidRDefault="00BB6652">
      <w:pPr>
        <w:spacing w:line="360" w:lineRule="auto"/>
        <w:ind w:left="643"/>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（一）项目开展情况</w:t>
      </w:r>
    </w:p>
    <w:p w:rsidR="00F35B4D" w:rsidRDefault="00BB6652">
      <w:pPr>
        <w:spacing w:line="360" w:lineRule="auto"/>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 xml:space="preserve">    1</w:t>
      </w:r>
      <w:r>
        <w:rPr>
          <w:rFonts w:ascii="宋体" w:eastAsia="宋体" w:hAnsi="宋体" w:cs="宋体" w:hint="eastAsia"/>
          <w:color w:val="000000"/>
          <w:kern w:val="0"/>
          <w:sz w:val="28"/>
          <w:szCs w:val="28"/>
          <w:lang w:bidi="ar"/>
        </w:rPr>
        <w:t>、为了实现“粮改饲”项目验收的公开、公正、透明和专业性，我区</w:t>
      </w:r>
      <w:r>
        <w:rPr>
          <w:rFonts w:ascii="宋体" w:eastAsia="宋体" w:hAnsi="宋体" w:cs="宋体" w:hint="eastAsia"/>
          <w:color w:val="000000"/>
          <w:kern w:val="0"/>
          <w:sz w:val="28"/>
          <w:szCs w:val="28"/>
          <w:lang w:bidi="ar"/>
        </w:rPr>
        <w:t>会同</w:t>
      </w:r>
      <w:r>
        <w:rPr>
          <w:rFonts w:ascii="宋体" w:eastAsia="宋体" w:hAnsi="宋体" w:cs="宋体" w:hint="eastAsia"/>
          <w:color w:val="000000"/>
          <w:kern w:val="0"/>
          <w:sz w:val="28"/>
          <w:szCs w:val="28"/>
          <w:lang w:bidi="ar"/>
        </w:rPr>
        <w:t>了</w:t>
      </w:r>
      <w:r>
        <w:rPr>
          <w:rFonts w:ascii="宋体" w:eastAsia="宋体" w:hAnsi="宋体" w:cs="宋体" w:hint="eastAsia"/>
          <w:color w:val="000000"/>
          <w:kern w:val="0"/>
          <w:sz w:val="28"/>
          <w:szCs w:val="28"/>
          <w:lang w:bidi="ar"/>
        </w:rPr>
        <w:t>遵化市昌盛测绘有限公司</w:t>
      </w:r>
      <w:r>
        <w:rPr>
          <w:rFonts w:ascii="宋体" w:eastAsia="宋体" w:hAnsi="宋体" w:cs="宋体" w:hint="eastAsia"/>
          <w:color w:val="000000"/>
          <w:kern w:val="0"/>
          <w:sz w:val="28"/>
          <w:szCs w:val="28"/>
          <w:lang w:bidi="ar"/>
        </w:rPr>
        <w:t>作为第三方验收单位对各项目承担单位的永久性青贮池进行测绘，青贮池容积已第三方的验收报告为准，为后续收贮工作奠定基础。</w:t>
      </w:r>
    </w:p>
    <w:p w:rsidR="00F35B4D" w:rsidRDefault="00BB6652">
      <w:p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2</w:t>
      </w:r>
      <w:r>
        <w:rPr>
          <w:rFonts w:ascii="宋体" w:eastAsia="宋体" w:hAnsi="宋体" w:cs="宋体" w:hint="eastAsia"/>
          <w:color w:val="000000"/>
          <w:kern w:val="0"/>
          <w:sz w:val="28"/>
          <w:szCs w:val="28"/>
          <w:lang w:bidi="ar"/>
        </w:rPr>
        <w:t>、根据市局下发的实施方案要求今年奶（肉）牛养殖企业永久性青贮池容积要达到</w:t>
      </w:r>
      <w:r>
        <w:rPr>
          <w:rFonts w:ascii="宋体" w:eastAsia="宋体" w:hAnsi="宋体" w:cs="宋体" w:hint="eastAsia"/>
          <w:color w:val="000000"/>
          <w:kern w:val="0"/>
          <w:sz w:val="28"/>
          <w:szCs w:val="28"/>
          <w:lang w:bidi="ar"/>
        </w:rPr>
        <w:t>4500m</w:t>
      </w:r>
      <w:r>
        <w:rPr>
          <w:rFonts w:ascii="宋体" w:eastAsia="宋体" w:hAnsi="宋体" w:cs="宋体" w:hint="eastAsia"/>
          <w:color w:val="000000"/>
          <w:kern w:val="0"/>
          <w:sz w:val="28"/>
          <w:szCs w:val="28"/>
          <w:lang w:bidi="ar"/>
        </w:rPr>
        <w:t>³以上，收贮企业永久性青贮池容积要达到</w:t>
      </w:r>
      <w:r>
        <w:rPr>
          <w:rFonts w:ascii="宋体" w:eastAsia="宋体" w:hAnsi="宋体" w:cs="宋体" w:hint="eastAsia"/>
          <w:color w:val="000000"/>
          <w:kern w:val="0"/>
          <w:sz w:val="28"/>
          <w:szCs w:val="28"/>
          <w:lang w:bidi="ar"/>
        </w:rPr>
        <w:t>80</w:t>
      </w:r>
      <w:r>
        <w:rPr>
          <w:rFonts w:ascii="宋体" w:eastAsia="宋体" w:hAnsi="宋体" w:cs="宋体" w:hint="eastAsia"/>
          <w:color w:val="000000"/>
          <w:kern w:val="0"/>
          <w:sz w:val="28"/>
          <w:szCs w:val="28"/>
          <w:lang w:bidi="ar"/>
        </w:rPr>
        <w:t>00m</w:t>
      </w:r>
      <w:r>
        <w:rPr>
          <w:rFonts w:ascii="宋体" w:eastAsia="宋体" w:hAnsi="宋体" w:cs="宋体" w:hint="eastAsia"/>
          <w:color w:val="000000"/>
          <w:kern w:val="0"/>
          <w:sz w:val="28"/>
          <w:szCs w:val="28"/>
          <w:lang w:bidi="ar"/>
        </w:rPr>
        <w:t>³以上。</w:t>
      </w:r>
    </w:p>
    <w:p w:rsidR="00F35B4D" w:rsidRDefault="00BB6652">
      <w:p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3</w:t>
      </w: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202</w:t>
      </w:r>
      <w:r>
        <w:rPr>
          <w:rFonts w:ascii="宋体" w:eastAsia="宋体" w:hAnsi="宋体" w:cs="宋体" w:hint="eastAsia"/>
          <w:color w:val="000000"/>
          <w:kern w:val="0"/>
          <w:sz w:val="28"/>
          <w:szCs w:val="28"/>
          <w:lang w:bidi="ar"/>
        </w:rPr>
        <w:t>3</w:t>
      </w:r>
      <w:r>
        <w:rPr>
          <w:rFonts w:ascii="宋体" w:eastAsia="宋体" w:hAnsi="宋体" w:cs="宋体" w:hint="eastAsia"/>
          <w:color w:val="000000"/>
          <w:kern w:val="0"/>
          <w:sz w:val="28"/>
          <w:szCs w:val="28"/>
          <w:lang w:bidi="ar"/>
        </w:rPr>
        <w:t>年我区有</w:t>
      </w:r>
      <w:r>
        <w:rPr>
          <w:rFonts w:ascii="宋体" w:eastAsia="宋体" w:hAnsi="宋体" w:cs="宋体" w:hint="eastAsia"/>
          <w:color w:val="000000"/>
          <w:kern w:val="0"/>
          <w:sz w:val="28"/>
          <w:szCs w:val="28"/>
          <w:lang w:bidi="ar"/>
        </w:rPr>
        <w:t>11</w:t>
      </w:r>
      <w:r>
        <w:rPr>
          <w:rFonts w:ascii="宋体" w:eastAsia="宋体" w:hAnsi="宋体" w:cs="宋体" w:hint="eastAsia"/>
          <w:color w:val="000000"/>
          <w:kern w:val="0"/>
          <w:sz w:val="28"/>
          <w:szCs w:val="28"/>
          <w:lang w:bidi="ar"/>
        </w:rPr>
        <w:t>家申报“粮改饲”项目实施单位，其中养殖场</w:t>
      </w:r>
      <w:r>
        <w:rPr>
          <w:rFonts w:ascii="宋体" w:eastAsia="宋体" w:hAnsi="宋体" w:cs="宋体" w:hint="eastAsia"/>
          <w:color w:val="000000"/>
          <w:kern w:val="0"/>
          <w:sz w:val="28"/>
          <w:szCs w:val="28"/>
          <w:lang w:bidi="ar"/>
        </w:rPr>
        <w:t>10</w:t>
      </w:r>
      <w:r>
        <w:rPr>
          <w:rFonts w:ascii="宋体" w:eastAsia="宋体" w:hAnsi="宋体" w:cs="宋体" w:hint="eastAsia"/>
          <w:color w:val="000000"/>
          <w:kern w:val="0"/>
          <w:sz w:val="28"/>
          <w:szCs w:val="28"/>
          <w:lang w:bidi="ar"/>
        </w:rPr>
        <w:t>个，收贮企业</w:t>
      </w:r>
      <w:r>
        <w:rPr>
          <w:rFonts w:ascii="宋体" w:eastAsia="宋体" w:hAnsi="宋体" w:cs="宋体" w:hint="eastAsia"/>
          <w:color w:val="000000"/>
          <w:kern w:val="0"/>
          <w:sz w:val="28"/>
          <w:szCs w:val="28"/>
          <w:lang w:bidi="ar"/>
        </w:rPr>
        <w:t>1</w:t>
      </w:r>
      <w:r>
        <w:rPr>
          <w:rFonts w:ascii="宋体" w:eastAsia="宋体" w:hAnsi="宋体" w:cs="宋体" w:hint="eastAsia"/>
          <w:color w:val="000000"/>
          <w:kern w:val="0"/>
          <w:sz w:val="28"/>
          <w:szCs w:val="28"/>
          <w:lang w:bidi="ar"/>
        </w:rPr>
        <w:t>个。</w:t>
      </w:r>
    </w:p>
    <w:p w:rsidR="00F35B4D" w:rsidRDefault="00BB6652">
      <w:pPr>
        <w:spacing w:line="360" w:lineRule="auto"/>
        <w:rPr>
          <w:rFonts w:ascii="宋体" w:eastAsia="宋体" w:hAnsi="宋体" w:cs="宋体"/>
          <w:b/>
          <w:bCs/>
          <w:sz w:val="28"/>
          <w:szCs w:val="28"/>
        </w:rPr>
      </w:pPr>
      <w:r>
        <w:rPr>
          <w:rFonts w:ascii="宋体" w:eastAsia="宋体" w:hAnsi="宋体" w:cs="宋体" w:hint="eastAsia"/>
          <w:b/>
          <w:bCs/>
          <w:sz w:val="28"/>
          <w:szCs w:val="28"/>
        </w:rPr>
        <w:lastRenderedPageBreak/>
        <w:t xml:space="preserve">    </w:t>
      </w:r>
      <w:r>
        <w:rPr>
          <w:rFonts w:ascii="宋体" w:eastAsia="宋体" w:hAnsi="宋体" w:cs="宋体" w:hint="eastAsia"/>
          <w:sz w:val="28"/>
          <w:szCs w:val="28"/>
        </w:rPr>
        <w:t>（二）项目进展情况</w:t>
      </w:r>
    </w:p>
    <w:p w:rsidR="00F35B4D" w:rsidRDefault="00BB6652">
      <w:p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目前，项目已进展完毕。我区共完成全株玉米青贮任务</w:t>
      </w:r>
      <w:r>
        <w:rPr>
          <w:rFonts w:ascii="宋体" w:eastAsia="宋体" w:hAnsi="宋体" w:cs="宋体" w:hint="eastAsia"/>
          <w:color w:val="000000"/>
          <w:kern w:val="0"/>
          <w:sz w:val="28"/>
          <w:szCs w:val="28"/>
          <w:lang w:bidi="ar"/>
        </w:rPr>
        <w:t>3.3192</w:t>
      </w:r>
      <w:r>
        <w:rPr>
          <w:rFonts w:ascii="宋体" w:eastAsia="宋体" w:hAnsi="宋体" w:cs="宋体" w:hint="eastAsia"/>
          <w:color w:val="000000"/>
          <w:kern w:val="0"/>
          <w:sz w:val="28"/>
          <w:szCs w:val="28"/>
          <w:lang w:bidi="ar"/>
        </w:rPr>
        <w:t>万亩，收贮量</w:t>
      </w:r>
      <w:r>
        <w:rPr>
          <w:rFonts w:ascii="宋体" w:eastAsia="宋体" w:hAnsi="宋体" w:cs="宋体" w:hint="eastAsia"/>
          <w:color w:val="000000"/>
          <w:kern w:val="0"/>
          <w:sz w:val="28"/>
          <w:szCs w:val="28"/>
          <w:lang w:bidi="ar"/>
        </w:rPr>
        <w:t>7.5239</w:t>
      </w:r>
      <w:r>
        <w:rPr>
          <w:rFonts w:ascii="宋体" w:eastAsia="宋体" w:hAnsi="宋体" w:cs="宋体" w:hint="eastAsia"/>
          <w:color w:val="000000"/>
          <w:kern w:val="0"/>
          <w:sz w:val="28"/>
          <w:szCs w:val="28"/>
          <w:lang w:bidi="ar"/>
        </w:rPr>
        <w:t>万吨，完成全年青贮任务的</w:t>
      </w:r>
      <w:r>
        <w:rPr>
          <w:rFonts w:ascii="宋体" w:eastAsia="宋体" w:hAnsi="宋体" w:cs="宋体" w:hint="eastAsia"/>
          <w:color w:val="000000"/>
          <w:kern w:val="0"/>
          <w:sz w:val="28"/>
          <w:szCs w:val="28"/>
          <w:lang w:bidi="ar"/>
        </w:rPr>
        <w:t>214.97</w:t>
      </w: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。项目资金</w:t>
      </w:r>
      <w:r>
        <w:rPr>
          <w:rFonts w:ascii="宋体" w:eastAsia="宋体" w:hAnsi="宋体" w:cs="宋体" w:hint="eastAsia"/>
          <w:color w:val="000000"/>
          <w:kern w:val="0"/>
          <w:sz w:val="28"/>
          <w:szCs w:val="28"/>
          <w:lang w:bidi="ar"/>
        </w:rPr>
        <w:t>172</w:t>
      </w:r>
      <w:r>
        <w:rPr>
          <w:rFonts w:ascii="宋体" w:eastAsia="宋体" w:hAnsi="宋体" w:cs="宋体" w:hint="eastAsia"/>
          <w:color w:val="000000"/>
          <w:kern w:val="0"/>
          <w:sz w:val="28"/>
          <w:szCs w:val="28"/>
          <w:lang w:bidi="ar"/>
        </w:rPr>
        <w:t>万元</w:t>
      </w:r>
      <w:r>
        <w:rPr>
          <w:rFonts w:ascii="宋体" w:eastAsia="宋体" w:hAnsi="宋体" w:cs="宋体" w:hint="eastAsia"/>
          <w:color w:val="000000"/>
          <w:kern w:val="0"/>
          <w:sz w:val="28"/>
          <w:szCs w:val="28"/>
          <w:lang w:bidi="ar"/>
        </w:rPr>
        <w:t>还未</w:t>
      </w:r>
      <w:r>
        <w:rPr>
          <w:rFonts w:ascii="宋体" w:eastAsia="宋体" w:hAnsi="宋体" w:cs="宋体" w:hint="eastAsia"/>
          <w:color w:val="000000"/>
          <w:kern w:val="0"/>
          <w:sz w:val="28"/>
          <w:szCs w:val="28"/>
          <w:lang w:bidi="ar"/>
        </w:rPr>
        <w:t>到位。补助标准每吨全株青贮玉米补贴</w:t>
      </w:r>
      <w:r>
        <w:rPr>
          <w:rFonts w:ascii="宋体" w:eastAsia="宋体" w:hAnsi="宋体" w:cs="宋体" w:hint="eastAsia"/>
          <w:color w:val="000000"/>
          <w:kern w:val="0"/>
          <w:sz w:val="28"/>
          <w:szCs w:val="28"/>
          <w:lang w:bidi="ar"/>
        </w:rPr>
        <w:t>26.18</w:t>
      </w:r>
      <w:r>
        <w:rPr>
          <w:rFonts w:ascii="宋体" w:eastAsia="宋体" w:hAnsi="宋体" w:cs="宋体" w:hint="eastAsia"/>
          <w:color w:val="000000"/>
          <w:kern w:val="0"/>
          <w:sz w:val="28"/>
          <w:szCs w:val="28"/>
          <w:lang w:bidi="ar"/>
        </w:rPr>
        <w:t>元。</w:t>
      </w:r>
    </w:p>
    <w:p w:rsidR="00F35B4D" w:rsidRDefault="00BB6652">
      <w:pPr>
        <w:numPr>
          <w:ilvl w:val="0"/>
          <w:numId w:val="1"/>
        </w:num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绩效指标完成情况分析</w:t>
      </w:r>
    </w:p>
    <w:p w:rsidR="00F35B4D" w:rsidRDefault="00BB6652">
      <w:pPr>
        <w:spacing w:line="360" w:lineRule="auto"/>
        <w:ind w:leftChars="200" w:left="60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1</w:t>
      </w:r>
      <w:r>
        <w:rPr>
          <w:rFonts w:ascii="宋体" w:eastAsia="宋体" w:hAnsi="宋体" w:cs="宋体" w:hint="eastAsia"/>
          <w:color w:val="000000"/>
          <w:kern w:val="0"/>
          <w:sz w:val="28"/>
          <w:szCs w:val="28"/>
          <w:lang w:bidi="ar"/>
        </w:rPr>
        <w:t>数量指标</w:t>
      </w:r>
    </w:p>
    <w:p w:rsidR="00F35B4D" w:rsidRDefault="00BB6652">
      <w:p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2023</w:t>
      </w:r>
      <w:r>
        <w:rPr>
          <w:rFonts w:ascii="宋体" w:eastAsia="宋体" w:hAnsi="宋体" w:cs="宋体" w:hint="eastAsia"/>
          <w:color w:val="000000"/>
          <w:kern w:val="0"/>
          <w:sz w:val="28"/>
          <w:szCs w:val="28"/>
          <w:lang w:bidi="ar"/>
        </w:rPr>
        <w:t>年下达我</w:t>
      </w:r>
      <w:r>
        <w:rPr>
          <w:rFonts w:ascii="宋体" w:eastAsia="宋体" w:hAnsi="宋体" w:cs="宋体" w:hint="eastAsia"/>
          <w:color w:val="3D3D3D"/>
          <w:kern w:val="0"/>
          <w:sz w:val="28"/>
          <w:szCs w:val="28"/>
        </w:rPr>
        <w:t>区全株玉米</w:t>
      </w:r>
      <w:r>
        <w:rPr>
          <w:rFonts w:ascii="宋体" w:eastAsia="宋体" w:hAnsi="宋体" w:cs="宋体" w:hint="eastAsia"/>
          <w:color w:val="000000"/>
          <w:kern w:val="0"/>
          <w:sz w:val="28"/>
          <w:szCs w:val="28"/>
        </w:rPr>
        <w:t>青贮量</w:t>
      </w:r>
      <w:r>
        <w:rPr>
          <w:rFonts w:ascii="宋体" w:eastAsia="宋体" w:hAnsi="宋体" w:cs="宋体" w:hint="eastAsia"/>
          <w:color w:val="000000"/>
          <w:kern w:val="0"/>
          <w:sz w:val="28"/>
          <w:szCs w:val="28"/>
        </w:rPr>
        <w:t>3.5</w:t>
      </w:r>
      <w:r>
        <w:rPr>
          <w:rFonts w:ascii="宋体" w:eastAsia="宋体" w:hAnsi="宋体" w:cs="宋体" w:hint="eastAsia"/>
          <w:color w:val="000000"/>
          <w:kern w:val="0"/>
          <w:sz w:val="28"/>
          <w:szCs w:val="28"/>
        </w:rPr>
        <w:t>万吨</w:t>
      </w:r>
      <w:r>
        <w:rPr>
          <w:rFonts w:ascii="宋体" w:eastAsia="宋体" w:hAnsi="宋体" w:cs="宋体" w:hint="eastAsia"/>
          <w:color w:val="000000"/>
          <w:kern w:val="0"/>
          <w:sz w:val="28"/>
          <w:szCs w:val="28"/>
        </w:rPr>
        <w:t>，</w:t>
      </w:r>
      <w:r>
        <w:rPr>
          <w:rFonts w:ascii="宋体" w:eastAsia="宋体" w:hAnsi="宋体" w:cs="宋体" w:hint="eastAsia"/>
          <w:color w:val="000000"/>
          <w:kern w:val="0"/>
          <w:sz w:val="28"/>
          <w:szCs w:val="28"/>
        </w:rPr>
        <w:t>实际完成</w:t>
      </w:r>
      <w:r>
        <w:rPr>
          <w:rFonts w:ascii="宋体" w:eastAsia="宋体" w:hAnsi="宋体" w:cs="宋体" w:hint="eastAsia"/>
          <w:color w:val="000000"/>
          <w:kern w:val="0"/>
          <w:sz w:val="28"/>
          <w:szCs w:val="28"/>
          <w:lang w:bidi="ar"/>
        </w:rPr>
        <w:t>收贮量</w:t>
      </w:r>
      <w:r>
        <w:rPr>
          <w:rFonts w:ascii="宋体" w:eastAsia="宋体" w:hAnsi="宋体" w:cs="宋体" w:hint="eastAsia"/>
          <w:color w:val="000000"/>
          <w:kern w:val="0"/>
          <w:sz w:val="28"/>
          <w:szCs w:val="28"/>
          <w:lang w:bidi="ar"/>
        </w:rPr>
        <w:t>7.5239</w:t>
      </w:r>
      <w:r>
        <w:rPr>
          <w:rFonts w:ascii="宋体" w:eastAsia="宋体" w:hAnsi="宋体" w:cs="宋体" w:hint="eastAsia"/>
          <w:color w:val="000000"/>
          <w:kern w:val="0"/>
          <w:sz w:val="28"/>
          <w:szCs w:val="28"/>
          <w:lang w:bidi="ar"/>
        </w:rPr>
        <w:t>万吨</w:t>
      </w:r>
      <w:r>
        <w:rPr>
          <w:rFonts w:ascii="宋体" w:eastAsia="宋体" w:hAnsi="宋体" w:cs="宋体" w:hint="eastAsia"/>
          <w:color w:val="000000"/>
          <w:kern w:val="0"/>
          <w:sz w:val="28"/>
          <w:szCs w:val="28"/>
          <w:lang w:bidi="ar"/>
        </w:rPr>
        <w:t>；</w:t>
      </w:r>
      <w:r>
        <w:rPr>
          <w:rFonts w:ascii="宋体" w:eastAsia="宋体" w:hAnsi="宋体" w:cs="宋体" w:hint="eastAsia"/>
          <w:color w:val="000000"/>
          <w:kern w:val="0"/>
          <w:sz w:val="28"/>
          <w:szCs w:val="28"/>
          <w:lang w:bidi="ar"/>
        </w:rPr>
        <w:t>下达我</w:t>
      </w:r>
      <w:r>
        <w:rPr>
          <w:rFonts w:ascii="宋体" w:eastAsia="宋体" w:hAnsi="宋体" w:cs="宋体" w:hint="eastAsia"/>
          <w:color w:val="3D3D3D"/>
          <w:kern w:val="0"/>
          <w:sz w:val="28"/>
          <w:szCs w:val="28"/>
        </w:rPr>
        <w:t>区全株玉米</w:t>
      </w:r>
      <w:r>
        <w:rPr>
          <w:rFonts w:ascii="宋体" w:eastAsia="宋体" w:hAnsi="宋体" w:cs="宋体" w:hint="eastAsia"/>
          <w:color w:val="000000"/>
          <w:kern w:val="0"/>
          <w:sz w:val="28"/>
          <w:szCs w:val="28"/>
        </w:rPr>
        <w:t>收贮面积</w:t>
      </w:r>
      <w:r>
        <w:rPr>
          <w:rFonts w:ascii="宋体" w:eastAsia="宋体" w:hAnsi="宋体" w:cs="宋体" w:hint="eastAsia"/>
          <w:color w:val="000000"/>
          <w:kern w:val="0"/>
          <w:sz w:val="28"/>
          <w:szCs w:val="28"/>
        </w:rPr>
        <w:t>1.4</w:t>
      </w:r>
      <w:r>
        <w:rPr>
          <w:rFonts w:ascii="宋体" w:eastAsia="宋体" w:hAnsi="宋体" w:cs="宋体" w:hint="eastAsia"/>
          <w:color w:val="000000"/>
          <w:kern w:val="0"/>
          <w:sz w:val="28"/>
          <w:szCs w:val="28"/>
        </w:rPr>
        <w:t>万亩</w:t>
      </w:r>
      <w:r>
        <w:rPr>
          <w:rFonts w:ascii="宋体" w:eastAsia="宋体" w:hAnsi="宋体" w:cs="宋体" w:hint="eastAsia"/>
          <w:color w:val="000000"/>
          <w:kern w:val="0"/>
          <w:sz w:val="28"/>
          <w:szCs w:val="28"/>
        </w:rPr>
        <w:t>，</w:t>
      </w:r>
      <w:r>
        <w:rPr>
          <w:rFonts w:ascii="宋体" w:eastAsia="宋体" w:hAnsi="宋体" w:cs="宋体" w:hint="eastAsia"/>
          <w:color w:val="000000"/>
          <w:kern w:val="0"/>
          <w:sz w:val="28"/>
          <w:szCs w:val="28"/>
        </w:rPr>
        <w:t>实际完成收贮面积</w:t>
      </w:r>
      <w:r>
        <w:rPr>
          <w:rFonts w:ascii="宋体" w:eastAsia="宋体" w:hAnsi="宋体" w:cs="宋体" w:hint="eastAsia"/>
          <w:color w:val="000000"/>
          <w:kern w:val="0"/>
          <w:sz w:val="28"/>
          <w:szCs w:val="28"/>
          <w:lang w:bidi="ar"/>
        </w:rPr>
        <w:t>3.3192</w:t>
      </w:r>
      <w:r>
        <w:rPr>
          <w:rFonts w:ascii="宋体" w:eastAsia="宋体" w:hAnsi="宋体" w:cs="宋体" w:hint="eastAsia"/>
          <w:color w:val="000000"/>
          <w:kern w:val="0"/>
          <w:sz w:val="28"/>
          <w:szCs w:val="28"/>
          <w:lang w:bidi="ar"/>
        </w:rPr>
        <w:t>万亩</w:t>
      </w:r>
      <w:r>
        <w:rPr>
          <w:rFonts w:ascii="宋体" w:eastAsia="宋体" w:hAnsi="宋体" w:cs="宋体" w:hint="eastAsia"/>
          <w:color w:val="000000"/>
          <w:kern w:val="0"/>
          <w:sz w:val="28"/>
          <w:szCs w:val="28"/>
          <w:lang w:bidi="ar"/>
        </w:rPr>
        <w:t>。</w:t>
      </w:r>
    </w:p>
    <w:p w:rsidR="00F35B4D" w:rsidRDefault="00BB6652">
      <w:pPr>
        <w:spacing w:line="360" w:lineRule="auto"/>
        <w:ind w:leftChars="200" w:left="60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2</w:t>
      </w:r>
      <w:r>
        <w:rPr>
          <w:rFonts w:ascii="宋体" w:eastAsia="宋体" w:hAnsi="宋体" w:cs="宋体" w:hint="eastAsia"/>
          <w:color w:val="000000"/>
          <w:kern w:val="0"/>
          <w:sz w:val="28"/>
          <w:szCs w:val="28"/>
          <w:lang w:bidi="ar"/>
        </w:rPr>
        <w:t>质量指标</w:t>
      </w:r>
    </w:p>
    <w:p w:rsidR="00F35B4D" w:rsidRDefault="00BB6652">
      <w:p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补贴面积完成率预计</w:t>
      </w:r>
      <w:r>
        <w:rPr>
          <w:rFonts w:ascii="宋体" w:eastAsia="宋体" w:hAnsi="宋体" w:cs="宋体" w:hint="eastAsia"/>
          <w:color w:val="000000"/>
          <w:kern w:val="0"/>
          <w:sz w:val="28"/>
          <w:szCs w:val="28"/>
          <w:lang w:bidi="ar"/>
        </w:rPr>
        <w:t>100%</w:t>
      </w:r>
      <w:r>
        <w:rPr>
          <w:rFonts w:ascii="宋体" w:eastAsia="宋体" w:hAnsi="宋体" w:cs="宋体" w:hint="eastAsia"/>
          <w:color w:val="000000"/>
          <w:kern w:val="0"/>
          <w:sz w:val="28"/>
          <w:szCs w:val="28"/>
          <w:lang w:bidi="ar"/>
        </w:rPr>
        <w:t>，实际补贴面积完成率</w:t>
      </w:r>
      <w:r>
        <w:rPr>
          <w:rFonts w:ascii="宋体" w:eastAsia="宋体" w:hAnsi="宋体" w:cs="宋体" w:hint="eastAsia"/>
          <w:color w:val="000000"/>
          <w:kern w:val="0"/>
          <w:sz w:val="28"/>
          <w:szCs w:val="28"/>
          <w:lang w:bidi="ar"/>
        </w:rPr>
        <w:t>237.09%</w:t>
      </w:r>
      <w:r>
        <w:rPr>
          <w:rFonts w:ascii="宋体" w:eastAsia="宋体" w:hAnsi="宋体" w:cs="宋体" w:hint="eastAsia"/>
          <w:color w:val="000000"/>
          <w:kern w:val="0"/>
          <w:sz w:val="28"/>
          <w:szCs w:val="28"/>
          <w:lang w:bidi="ar"/>
        </w:rPr>
        <w:t>。</w:t>
      </w:r>
    </w:p>
    <w:p w:rsidR="00F35B4D" w:rsidRDefault="00BB6652">
      <w:p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我区全株玉米无霉变、无异味、无掺杂，干物质含量达到</w:t>
      </w:r>
      <w:r>
        <w:rPr>
          <w:rFonts w:ascii="宋体" w:eastAsia="宋体" w:hAnsi="宋体" w:cs="宋体" w:hint="eastAsia"/>
          <w:color w:val="000000"/>
          <w:kern w:val="0"/>
          <w:sz w:val="28"/>
          <w:szCs w:val="28"/>
          <w:lang w:bidi="ar"/>
        </w:rPr>
        <w:t>30%</w:t>
      </w:r>
      <w:r>
        <w:rPr>
          <w:rFonts w:ascii="宋体" w:eastAsia="宋体" w:hAnsi="宋体" w:cs="宋体" w:hint="eastAsia"/>
          <w:color w:val="000000"/>
          <w:kern w:val="0"/>
          <w:sz w:val="28"/>
          <w:szCs w:val="28"/>
          <w:lang w:bidi="ar"/>
        </w:rPr>
        <w:t>以上。</w:t>
      </w:r>
    </w:p>
    <w:p w:rsidR="00F35B4D" w:rsidRDefault="00BB6652">
      <w:pPr>
        <w:spacing w:line="360" w:lineRule="auto"/>
        <w:ind w:leftChars="200" w:left="60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3</w:t>
      </w:r>
      <w:r>
        <w:rPr>
          <w:rFonts w:ascii="宋体" w:eastAsia="宋体" w:hAnsi="宋体" w:cs="宋体" w:hint="eastAsia"/>
          <w:color w:val="000000"/>
          <w:kern w:val="0"/>
          <w:sz w:val="28"/>
          <w:szCs w:val="28"/>
          <w:lang w:bidi="ar"/>
        </w:rPr>
        <w:t>时效指标</w:t>
      </w:r>
    </w:p>
    <w:p w:rsidR="00F35B4D" w:rsidRDefault="00BB6652">
      <w:p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初期预定</w:t>
      </w:r>
      <w:r>
        <w:rPr>
          <w:rFonts w:ascii="宋体" w:eastAsia="宋体" w:hAnsi="宋体" w:cs="宋体" w:hint="eastAsia"/>
          <w:color w:val="000000"/>
          <w:kern w:val="0"/>
          <w:sz w:val="28"/>
          <w:szCs w:val="28"/>
          <w:lang w:bidi="ar"/>
        </w:rPr>
        <w:t>2023</w:t>
      </w:r>
      <w:r>
        <w:rPr>
          <w:rFonts w:ascii="宋体" w:eastAsia="宋体" w:hAnsi="宋体" w:cs="宋体" w:hint="eastAsia"/>
          <w:color w:val="000000"/>
          <w:kern w:val="0"/>
          <w:sz w:val="28"/>
          <w:szCs w:val="28"/>
          <w:lang w:bidi="ar"/>
        </w:rPr>
        <w:t>年</w:t>
      </w:r>
      <w:r>
        <w:rPr>
          <w:rFonts w:ascii="宋体" w:eastAsia="宋体" w:hAnsi="宋体" w:cs="宋体" w:hint="eastAsia"/>
          <w:color w:val="000000"/>
          <w:kern w:val="0"/>
          <w:sz w:val="28"/>
          <w:szCs w:val="28"/>
          <w:lang w:bidi="ar"/>
        </w:rPr>
        <w:t>12</w:t>
      </w:r>
      <w:r>
        <w:rPr>
          <w:rFonts w:ascii="宋体" w:eastAsia="宋体" w:hAnsi="宋体" w:cs="宋体" w:hint="eastAsia"/>
          <w:color w:val="000000"/>
          <w:kern w:val="0"/>
          <w:sz w:val="28"/>
          <w:szCs w:val="28"/>
          <w:lang w:bidi="ar"/>
        </w:rPr>
        <w:t>月底发放。</w:t>
      </w:r>
    </w:p>
    <w:p w:rsidR="00F35B4D" w:rsidRDefault="00BB6652">
      <w:pPr>
        <w:spacing w:line="360" w:lineRule="auto"/>
        <w:ind w:firstLineChars="200" w:firstLine="560"/>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4</w:t>
      </w:r>
      <w:r>
        <w:rPr>
          <w:rFonts w:ascii="宋体" w:eastAsia="宋体" w:hAnsi="宋体" w:cs="宋体" w:hint="eastAsia"/>
          <w:color w:val="000000"/>
          <w:kern w:val="0"/>
          <w:sz w:val="28"/>
          <w:szCs w:val="28"/>
          <w:lang w:bidi="ar"/>
        </w:rPr>
        <w:t>成本指标</w:t>
      </w:r>
    </w:p>
    <w:p w:rsidR="00F35B4D" w:rsidRDefault="00BB6652">
      <w:pPr>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lang w:bidi="ar"/>
        </w:rPr>
        <w:t>初期预计</w:t>
      </w:r>
      <w:r>
        <w:rPr>
          <w:rFonts w:ascii="宋体" w:eastAsia="宋体" w:hAnsi="宋体" w:cs="宋体" w:hint="eastAsia"/>
          <w:color w:val="000000"/>
          <w:kern w:val="0"/>
          <w:sz w:val="28"/>
          <w:szCs w:val="28"/>
        </w:rPr>
        <w:t>每吨补贴标准不得高于</w:t>
      </w:r>
      <w:r>
        <w:rPr>
          <w:rFonts w:ascii="宋体" w:eastAsia="宋体" w:hAnsi="宋体" w:cs="宋体" w:hint="eastAsia"/>
          <w:color w:val="000000"/>
          <w:kern w:val="0"/>
          <w:sz w:val="28"/>
          <w:szCs w:val="28"/>
        </w:rPr>
        <w:t>4</w:t>
      </w:r>
      <w:r>
        <w:rPr>
          <w:rFonts w:ascii="宋体" w:eastAsia="宋体" w:hAnsi="宋体" w:cs="宋体" w:hint="eastAsia"/>
          <w:color w:val="000000"/>
          <w:kern w:val="0"/>
          <w:sz w:val="28"/>
          <w:szCs w:val="28"/>
        </w:rPr>
        <w:t>9</w:t>
      </w:r>
      <w:r>
        <w:rPr>
          <w:rFonts w:ascii="宋体" w:eastAsia="宋体" w:hAnsi="宋体" w:cs="宋体" w:hint="eastAsia"/>
          <w:color w:val="000000"/>
          <w:kern w:val="0"/>
          <w:sz w:val="28"/>
          <w:szCs w:val="28"/>
        </w:rPr>
        <w:t>元</w:t>
      </w:r>
      <w:r>
        <w:rPr>
          <w:rFonts w:ascii="宋体" w:eastAsia="宋体" w:hAnsi="宋体" w:cs="宋体" w:hint="eastAsia"/>
          <w:color w:val="000000"/>
          <w:kern w:val="0"/>
          <w:sz w:val="28"/>
          <w:szCs w:val="28"/>
        </w:rPr>
        <w:t>/</w:t>
      </w:r>
      <w:r>
        <w:rPr>
          <w:rFonts w:ascii="宋体" w:eastAsia="宋体" w:hAnsi="宋体" w:cs="宋体" w:hint="eastAsia"/>
          <w:color w:val="000000"/>
          <w:kern w:val="0"/>
          <w:sz w:val="28"/>
          <w:szCs w:val="28"/>
        </w:rPr>
        <w:t>吨</w:t>
      </w:r>
      <w:r>
        <w:rPr>
          <w:rFonts w:ascii="宋体" w:eastAsia="宋体" w:hAnsi="宋体" w:cs="宋体" w:hint="eastAsia"/>
          <w:color w:val="000000"/>
          <w:kern w:val="0"/>
          <w:sz w:val="28"/>
          <w:szCs w:val="28"/>
        </w:rPr>
        <w:t>，</w:t>
      </w:r>
      <w:r>
        <w:rPr>
          <w:rFonts w:ascii="宋体" w:eastAsia="宋体" w:hAnsi="宋体" w:cs="宋体" w:hint="eastAsia"/>
          <w:color w:val="000000"/>
          <w:kern w:val="0"/>
          <w:sz w:val="28"/>
          <w:szCs w:val="28"/>
        </w:rPr>
        <w:t>实际每吨补贴</w:t>
      </w:r>
      <w:r>
        <w:rPr>
          <w:rFonts w:ascii="宋体" w:eastAsia="宋体" w:hAnsi="宋体" w:cs="宋体" w:hint="eastAsia"/>
          <w:color w:val="000000"/>
          <w:kern w:val="0"/>
          <w:sz w:val="28"/>
          <w:szCs w:val="28"/>
          <w:lang w:bidi="ar"/>
        </w:rPr>
        <w:t>26.18</w:t>
      </w:r>
      <w:r>
        <w:rPr>
          <w:rFonts w:ascii="宋体" w:eastAsia="宋体" w:hAnsi="宋体" w:cs="宋体" w:hint="eastAsia"/>
          <w:color w:val="000000"/>
          <w:kern w:val="0"/>
          <w:sz w:val="28"/>
          <w:szCs w:val="28"/>
        </w:rPr>
        <w:t>元</w:t>
      </w:r>
      <w:r>
        <w:rPr>
          <w:rFonts w:ascii="宋体" w:eastAsia="宋体" w:hAnsi="宋体" w:cs="宋体" w:hint="eastAsia"/>
          <w:color w:val="000000"/>
          <w:kern w:val="0"/>
          <w:sz w:val="28"/>
          <w:szCs w:val="28"/>
        </w:rPr>
        <w:t>/</w:t>
      </w:r>
      <w:r>
        <w:rPr>
          <w:rFonts w:ascii="宋体" w:eastAsia="宋体" w:hAnsi="宋体" w:cs="宋体" w:hint="eastAsia"/>
          <w:color w:val="000000"/>
          <w:kern w:val="0"/>
          <w:sz w:val="28"/>
          <w:szCs w:val="28"/>
        </w:rPr>
        <w:t>吨。</w:t>
      </w:r>
    </w:p>
    <w:p w:rsidR="00F35B4D" w:rsidRDefault="00BB6652">
      <w:pPr>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5</w:t>
      </w:r>
      <w:r>
        <w:rPr>
          <w:rFonts w:ascii="宋体" w:eastAsia="宋体" w:hAnsi="宋体" w:cs="宋体" w:hint="eastAsia"/>
          <w:color w:val="000000"/>
          <w:kern w:val="0"/>
          <w:sz w:val="28"/>
          <w:szCs w:val="28"/>
        </w:rPr>
        <w:t>社会效益指标</w:t>
      </w:r>
    </w:p>
    <w:p w:rsidR="00F35B4D" w:rsidRDefault="00BB6652">
      <w:pPr>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大力推进粮改饲项目，对促进草食性畜牧业的发展和农业结构的调整起到了积极作用。</w:t>
      </w:r>
    </w:p>
    <w:p w:rsidR="00F35B4D" w:rsidRDefault="00BB6652">
      <w:pPr>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6</w:t>
      </w:r>
      <w:r>
        <w:rPr>
          <w:rFonts w:ascii="宋体" w:eastAsia="宋体" w:hAnsi="宋体" w:cs="宋体" w:hint="eastAsia"/>
          <w:color w:val="000000"/>
          <w:kern w:val="0"/>
          <w:sz w:val="28"/>
          <w:szCs w:val="28"/>
        </w:rPr>
        <w:t>满意度指标</w:t>
      </w:r>
    </w:p>
    <w:p w:rsidR="00F35B4D" w:rsidRDefault="00BB6652">
      <w:pPr>
        <w:spacing w:line="360" w:lineRule="auto"/>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我区参加问卷调查的收贮企业</w:t>
      </w:r>
      <w:r>
        <w:rPr>
          <w:rFonts w:ascii="宋体" w:eastAsia="宋体" w:hAnsi="宋体" w:cs="宋体" w:hint="eastAsia"/>
          <w:color w:val="000000"/>
          <w:kern w:val="0"/>
          <w:sz w:val="28"/>
          <w:szCs w:val="28"/>
        </w:rPr>
        <w:t>11</w:t>
      </w:r>
      <w:r>
        <w:rPr>
          <w:rFonts w:ascii="宋体" w:eastAsia="宋体" w:hAnsi="宋体" w:cs="宋体" w:hint="eastAsia"/>
          <w:color w:val="000000"/>
          <w:kern w:val="0"/>
          <w:sz w:val="28"/>
          <w:szCs w:val="28"/>
        </w:rPr>
        <w:t>家，填报调查问卷</w:t>
      </w:r>
      <w:r>
        <w:rPr>
          <w:rFonts w:ascii="宋体" w:eastAsia="宋体" w:hAnsi="宋体" w:cs="宋体" w:hint="eastAsia"/>
          <w:color w:val="000000"/>
          <w:kern w:val="0"/>
          <w:sz w:val="28"/>
          <w:szCs w:val="28"/>
        </w:rPr>
        <w:t>11</w:t>
      </w:r>
      <w:r>
        <w:rPr>
          <w:rFonts w:ascii="宋体" w:eastAsia="宋体" w:hAnsi="宋体" w:cs="宋体" w:hint="eastAsia"/>
          <w:color w:val="000000"/>
          <w:kern w:val="0"/>
          <w:sz w:val="28"/>
          <w:szCs w:val="28"/>
        </w:rPr>
        <w:t>份，满意度达到</w:t>
      </w:r>
      <w:r>
        <w:rPr>
          <w:rFonts w:ascii="宋体" w:eastAsia="宋体" w:hAnsi="宋体" w:cs="宋体" w:hint="eastAsia"/>
          <w:color w:val="000000"/>
          <w:kern w:val="0"/>
          <w:sz w:val="28"/>
          <w:szCs w:val="28"/>
        </w:rPr>
        <w:t>100%</w:t>
      </w:r>
      <w:r>
        <w:rPr>
          <w:rFonts w:ascii="宋体" w:eastAsia="宋体" w:hAnsi="宋体" w:cs="宋体" w:hint="eastAsia"/>
          <w:color w:val="000000"/>
          <w:kern w:val="0"/>
          <w:sz w:val="28"/>
          <w:szCs w:val="28"/>
        </w:rPr>
        <w:t>。</w:t>
      </w:r>
    </w:p>
    <w:p w:rsidR="00F35B4D" w:rsidRDefault="00BB6652">
      <w:pPr>
        <w:spacing w:line="560" w:lineRule="exact"/>
        <w:ind w:firstLineChars="200" w:firstLine="562"/>
        <w:jc w:val="left"/>
        <w:rPr>
          <w:rFonts w:ascii="宋体" w:eastAsia="宋体" w:hAnsi="宋体" w:cs="宋体"/>
          <w:b/>
          <w:bCs/>
          <w:sz w:val="28"/>
          <w:szCs w:val="28"/>
        </w:rPr>
      </w:pPr>
      <w:r>
        <w:rPr>
          <w:rFonts w:ascii="宋体" w:eastAsia="宋体" w:hAnsi="宋体" w:cs="宋体" w:hint="eastAsia"/>
          <w:b/>
          <w:bCs/>
          <w:sz w:val="28"/>
          <w:szCs w:val="28"/>
        </w:rPr>
        <w:lastRenderedPageBreak/>
        <w:t>四、项目资金执行过程中存在的问题</w:t>
      </w:r>
    </w:p>
    <w:p w:rsidR="00F35B4D" w:rsidRDefault="00BB6652">
      <w:pPr>
        <w:spacing w:line="600" w:lineRule="exact"/>
        <w:ind w:firstLine="645"/>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1</w:t>
      </w:r>
      <w:r>
        <w:rPr>
          <w:rFonts w:ascii="宋体" w:eastAsia="宋体" w:hAnsi="宋体" w:cs="宋体" w:hint="eastAsia"/>
          <w:color w:val="000000"/>
          <w:kern w:val="0"/>
          <w:sz w:val="28"/>
          <w:szCs w:val="28"/>
          <w:lang w:bidi="ar"/>
        </w:rPr>
        <w:t>、项目资金问题</w:t>
      </w:r>
    </w:p>
    <w:p w:rsidR="00F35B4D" w:rsidRDefault="00BB6652">
      <w:pPr>
        <w:spacing w:line="600" w:lineRule="exact"/>
        <w:ind w:firstLine="645"/>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由于粮改饲项目在我区的大力推广，多数养殖企业和收储企业全株玉米青贮技术越来越成熟，奶牛产奶量越来越高，提高了经济效益，充分带动了养殖企业的积极性，我区共完成全株玉米青贮任务</w:t>
      </w:r>
      <w:r>
        <w:rPr>
          <w:rFonts w:ascii="宋体" w:eastAsia="宋体" w:hAnsi="宋体" w:cs="宋体" w:hint="eastAsia"/>
          <w:color w:val="000000"/>
          <w:kern w:val="0"/>
          <w:sz w:val="28"/>
          <w:szCs w:val="28"/>
          <w:lang w:bidi="ar"/>
        </w:rPr>
        <w:t>3.3192</w:t>
      </w:r>
      <w:r>
        <w:rPr>
          <w:rFonts w:ascii="宋体" w:eastAsia="宋体" w:hAnsi="宋体" w:cs="宋体" w:hint="eastAsia"/>
          <w:color w:val="000000"/>
          <w:kern w:val="0"/>
          <w:sz w:val="28"/>
          <w:szCs w:val="28"/>
          <w:lang w:bidi="ar"/>
        </w:rPr>
        <w:t>万亩，收贮量</w:t>
      </w:r>
      <w:r>
        <w:rPr>
          <w:rFonts w:ascii="宋体" w:eastAsia="宋体" w:hAnsi="宋体" w:cs="宋体" w:hint="eastAsia"/>
          <w:color w:val="000000"/>
          <w:kern w:val="0"/>
          <w:sz w:val="28"/>
          <w:szCs w:val="28"/>
          <w:lang w:bidi="ar"/>
        </w:rPr>
        <w:t>7.5239</w:t>
      </w:r>
      <w:r>
        <w:rPr>
          <w:rFonts w:ascii="宋体" w:eastAsia="宋体" w:hAnsi="宋体" w:cs="宋体" w:hint="eastAsia"/>
          <w:color w:val="000000"/>
          <w:kern w:val="0"/>
          <w:sz w:val="28"/>
          <w:szCs w:val="28"/>
          <w:lang w:bidi="ar"/>
        </w:rPr>
        <w:t>万吨。今年实际下发我区的项目资金是</w:t>
      </w:r>
      <w:r>
        <w:rPr>
          <w:rFonts w:ascii="宋体" w:eastAsia="宋体" w:hAnsi="宋体" w:cs="宋体" w:hint="eastAsia"/>
          <w:color w:val="000000"/>
          <w:kern w:val="0"/>
          <w:sz w:val="28"/>
          <w:szCs w:val="28"/>
          <w:lang w:bidi="ar"/>
        </w:rPr>
        <w:t>172</w:t>
      </w:r>
      <w:r>
        <w:rPr>
          <w:rFonts w:ascii="宋体" w:eastAsia="宋体" w:hAnsi="宋体" w:cs="宋体" w:hint="eastAsia"/>
          <w:color w:val="000000"/>
          <w:kern w:val="0"/>
          <w:sz w:val="28"/>
          <w:szCs w:val="28"/>
          <w:lang w:bidi="ar"/>
        </w:rPr>
        <w:t>万元，也就是每吨全株玉米青贮补贴只有</w:t>
      </w:r>
      <w:r>
        <w:rPr>
          <w:rFonts w:ascii="宋体" w:eastAsia="宋体" w:hAnsi="宋体" w:cs="宋体" w:hint="eastAsia"/>
          <w:color w:val="000000"/>
          <w:kern w:val="0"/>
          <w:sz w:val="28"/>
          <w:szCs w:val="28"/>
          <w:lang w:bidi="ar"/>
        </w:rPr>
        <w:t>26.18</w:t>
      </w:r>
      <w:r>
        <w:rPr>
          <w:rFonts w:ascii="宋体" w:eastAsia="宋体" w:hAnsi="宋体" w:cs="宋体" w:hint="eastAsia"/>
          <w:color w:val="000000"/>
          <w:kern w:val="0"/>
          <w:sz w:val="28"/>
          <w:szCs w:val="28"/>
          <w:lang w:bidi="ar"/>
        </w:rPr>
        <w:t>元，远远不能达到每吨</w:t>
      </w:r>
      <w:r>
        <w:rPr>
          <w:rFonts w:ascii="宋体" w:eastAsia="宋体" w:hAnsi="宋体" w:cs="宋体" w:hint="eastAsia"/>
          <w:color w:val="000000"/>
          <w:kern w:val="0"/>
          <w:sz w:val="28"/>
          <w:szCs w:val="28"/>
          <w:lang w:bidi="ar"/>
        </w:rPr>
        <w:t>49</w:t>
      </w:r>
      <w:r>
        <w:rPr>
          <w:rFonts w:ascii="宋体" w:eastAsia="宋体" w:hAnsi="宋体" w:cs="宋体" w:hint="eastAsia"/>
          <w:color w:val="000000"/>
          <w:kern w:val="0"/>
          <w:sz w:val="28"/>
          <w:szCs w:val="28"/>
          <w:lang w:bidi="ar"/>
        </w:rPr>
        <w:t>元的标准。因此建议增加扶持力度。</w:t>
      </w:r>
    </w:p>
    <w:p w:rsidR="00F35B4D" w:rsidRDefault="00BB6652">
      <w:pPr>
        <w:spacing w:line="560" w:lineRule="exact"/>
        <w:jc w:val="left"/>
        <w:rPr>
          <w:rFonts w:ascii="宋体" w:eastAsia="宋体" w:hAnsi="宋体" w:cs="宋体"/>
          <w:color w:val="000000"/>
          <w:kern w:val="0"/>
          <w:sz w:val="28"/>
          <w:szCs w:val="28"/>
          <w:lang w:bidi="ar"/>
        </w:rPr>
      </w:pPr>
      <w:r>
        <w:rPr>
          <w:rFonts w:ascii="宋体" w:eastAsia="宋体" w:hAnsi="宋体" w:cs="宋体" w:hint="eastAsia"/>
          <w:sz w:val="28"/>
          <w:szCs w:val="28"/>
        </w:rPr>
        <w:t xml:space="preserve"> </w:t>
      </w:r>
    </w:p>
    <w:p w:rsidR="00F35B4D" w:rsidRDefault="00F35B4D">
      <w:pPr>
        <w:tabs>
          <w:tab w:val="left" w:pos="7080"/>
        </w:tabs>
        <w:spacing w:line="560" w:lineRule="exact"/>
        <w:ind w:firstLineChars="200" w:firstLine="672"/>
        <w:outlineLvl w:val="0"/>
        <w:rPr>
          <w:rFonts w:eastAsia="方正仿宋_GBK"/>
          <w:sz w:val="32"/>
          <w:szCs w:val="32"/>
        </w:rPr>
      </w:pPr>
    </w:p>
    <w:p w:rsidR="00F35B4D" w:rsidRDefault="00F35B4D">
      <w:pPr>
        <w:tabs>
          <w:tab w:val="left" w:pos="7080"/>
        </w:tabs>
        <w:spacing w:line="560" w:lineRule="exact"/>
        <w:ind w:firstLineChars="200" w:firstLine="672"/>
        <w:outlineLvl w:val="0"/>
        <w:rPr>
          <w:rFonts w:eastAsia="方正仿宋_GBK"/>
          <w:sz w:val="32"/>
          <w:szCs w:val="32"/>
        </w:rPr>
      </w:pPr>
    </w:p>
    <w:p w:rsidR="00F35B4D" w:rsidRDefault="00F35B4D">
      <w:pPr>
        <w:tabs>
          <w:tab w:val="left" w:pos="7080"/>
        </w:tabs>
        <w:spacing w:line="560" w:lineRule="exact"/>
        <w:ind w:firstLineChars="200" w:firstLine="672"/>
        <w:outlineLvl w:val="0"/>
        <w:rPr>
          <w:rFonts w:eastAsia="方正仿宋_GBK"/>
          <w:sz w:val="32"/>
          <w:szCs w:val="32"/>
        </w:rPr>
      </w:pPr>
    </w:p>
    <w:p w:rsidR="00F35B4D" w:rsidRDefault="00F35B4D">
      <w:pPr>
        <w:tabs>
          <w:tab w:val="left" w:pos="7080"/>
        </w:tabs>
        <w:spacing w:line="560" w:lineRule="exact"/>
        <w:ind w:firstLineChars="200" w:firstLine="672"/>
        <w:outlineLvl w:val="0"/>
        <w:rPr>
          <w:rFonts w:eastAsia="方正仿宋_GBK"/>
          <w:sz w:val="32"/>
          <w:szCs w:val="32"/>
        </w:rPr>
      </w:pPr>
    </w:p>
    <w:p w:rsidR="00F35B4D" w:rsidRDefault="00F35B4D">
      <w:pPr>
        <w:tabs>
          <w:tab w:val="left" w:pos="7080"/>
        </w:tabs>
        <w:spacing w:line="560" w:lineRule="exact"/>
        <w:ind w:firstLineChars="200" w:firstLine="672"/>
        <w:outlineLvl w:val="0"/>
        <w:rPr>
          <w:rFonts w:eastAsia="方正仿宋_GBK"/>
          <w:sz w:val="32"/>
          <w:szCs w:val="32"/>
        </w:rPr>
      </w:pPr>
    </w:p>
    <w:p w:rsidR="00F35B4D" w:rsidRDefault="00F35B4D">
      <w:pPr>
        <w:tabs>
          <w:tab w:val="left" w:pos="7080"/>
        </w:tabs>
        <w:spacing w:line="560" w:lineRule="exact"/>
        <w:ind w:firstLineChars="200" w:firstLine="672"/>
        <w:outlineLvl w:val="0"/>
        <w:rPr>
          <w:rFonts w:eastAsia="方正仿宋_GBK"/>
          <w:sz w:val="32"/>
          <w:szCs w:val="32"/>
        </w:rPr>
      </w:pPr>
    </w:p>
    <w:p w:rsidR="00F35B4D" w:rsidRDefault="00F35B4D">
      <w:pPr>
        <w:tabs>
          <w:tab w:val="left" w:pos="7080"/>
        </w:tabs>
        <w:spacing w:line="560" w:lineRule="exact"/>
        <w:ind w:firstLineChars="200" w:firstLine="672"/>
        <w:outlineLvl w:val="0"/>
        <w:rPr>
          <w:rFonts w:eastAsia="方正仿宋_GBK"/>
          <w:sz w:val="32"/>
          <w:szCs w:val="32"/>
        </w:rPr>
      </w:pPr>
    </w:p>
    <w:p w:rsidR="00F35B4D" w:rsidRDefault="00F35B4D">
      <w:pPr>
        <w:tabs>
          <w:tab w:val="left" w:pos="7080"/>
        </w:tabs>
        <w:spacing w:line="560" w:lineRule="exact"/>
        <w:ind w:firstLineChars="200" w:firstLine="672"/>
        <w:outlineLvl w:val="0"/>
        <w:rPr>
          <w:rFonts w:eastAsia="方正仿宋_GBK"/>
          <w:sz w:val="32"/>
          <w:szCs w:val="32"/>
        </w:rPr>
      </w:pPr>
    </w:p>
    <w:p w:rsidR="00F35B4D" w:rsidRDefault="00F35B4D">
      <w:pPr>
        <w:tabs>
          <w:tab w:val="left" w:pos="7080"/>
        </w:tabs>
        <w:spacing w:line="560" w:lineRule="exact"/>
        <w:ind w:firstLineChars="200" w:firstLine="672"/>
        <w:outlineLvl w:val="0"/>
        <w:rPr>
          <w:rFonts w:eastAsia="方正仿宋_GBK"/>
          <w:sz w:val="32"/>
          <w:szCs w:val="32"/>
        </w:rPr>
      </w:pPr>
    </w:p>
    <w:p w:rsidR="00F35B4D" w:rsidRDefault="00F35B4D">
      <w:pPr>
        <w:tabs>
          <w:tab w:val="left" w:pos="7080"/>
        </w:tabs>
        <w:spacing w:line="560" w:lineRule="exact"/>
        <w:ind w:firstLineChars="200" w:firstLine="672"/>
        <w:outlineLvl w:val="0"/>
        <w:rPr>
          <w:rFonts w:eastAsia="方正仿宋_GBK"/>
          <w:sz w:val="32"/>
          <w:szCs w:val="32"/>
        </w:rPr>
      </w:pPr>
    </w:p>
    <w:p w:rsidR="00F35B4D" w:rsidRDefault="00F35B4D">
      <w:pPr>
        <w:tabs>
          <w:tab w:val="left" w:pos="7080"/>
        </w:tabs>
        <w:spacing w:line="560" w:lineRule="exact"/>
        <w:ind w:firstLineChars="200" w:firstLine="672"/>
        <w:outlineLvl w:val="0"/>
        <w:rPr>
          <w:rFonts w:eastAsia="方正仿宋_GBK"/>
          <w:sz w:val="32"/>
          <w:szCs w:val="32"/>
        </w:rPr>
      </w:pPr>
    </w:p>
    <w:p w:rsidR="00F35B4D" w:rsidRDefault="00F35B4D">
      <w:pPr>
        <w:tabs>
          <w:tab w:val="left" w:pos="7080"/>
        </w:tabs>
        <w:spacing w:line="560" w:lineRule="exact"/>
        <w:ind w:firstLineChars="200" w:firstLine="672"/>
        <w:outlineLvl w:val="0"/>
        <w:rPr>
          <w:rFonts w:eastAsia="方正仿宋_GBK"/>
          <w:sz w:val="32"/>
          <w:szCs w:val="32"/>
        </w:rPr>
      </w:pPr>
    </w:p>
    <w:p w:rsidR="00F35B4D" w:rsidRDefault="00F35B4D">
      <w:pPr>
        <w:tabs>
          <w:tab w:val="left" w:pos="7080"/>
        </w:tabs>
        <w:spacing w:line="560" w:lineRule="exact"/>
        <w:outlineLvl w:val="0"/>
        <w:rPr>
          <w:rFonts w:eastAsia="方正仿宋_GBK"/>
          <w:sz w:val="32"/>
          <w:szCs w:val="32"/>
        </w:rPr>
      </w:pPr>
    </w:p>
    <w:sectPr w:rsidR="00F35B4D">
      <w:footerReference w:type="default" r:id="rId8"/>
      <w:pgSz w:w="11906" w:h="16838"/>
      <w:pgMar w:top="2098" w:right="1418" w:bottom="170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652" w:rsidRDefault="00BB6652">
      <w:r>
        <w:separator/>
      </w:r>
    </w:p>
  </w:endnote>
  <w:endnote w:type="continuationSeparator" w:id="0">
    <w:p w:rsidR="00BB6652" w:rsidRDefault="00BB6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Malgun Gothic Semilight"/>
    <w:charset w:val="86"/>
    <w:family w:val="script"/>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6"/>
    <w:family w:val="auto"/>
    <w:pitch w:val="default"/>
    <w:sig w:usb0="00000000" w:usb1="E9FFFFFF" w:usb2="0000003F" w:usb3="00000000" w:csb0="603F01FF" w:csb1="FFFF0000"/>
  </w:font>
  <w:font w:name="方正楷体简体">
    <w:altName w:val="宋体"/>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B4D" w:rsidRDefault="00F35B4D">
    <w:pPr>
      <w:pStyle w:val="a5"/>
      <w:jc w:val="center"/>
    </w:pPr>
  </w:p>
  <w:p w:rsidR="00F35B4D" w:rsidRDefault="00F35B4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652" w:rsidRDefault="00BB6652">
      <w:r>
        <w:separator/>
      </w:r>
    </w:p>
  </w:footnote>
  <w:footnote w:type="continuationSeparator" w:id="0">
    <w:p w:rsidR="00BB6652" w:rsidRDefault="00BB66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3C3F9DE"/>
    <w:multiLevelType w:val="singleLevel"/>
    <w:tmpl w:val="F3C3F9DE"/>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HorizontalSpacing w:val="150"/>
  <w:drawingGridVerticalSpacing w:val="581"/>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97CFC6F9"/>
    <w:rsid w:val="9A72D67C"/>
    <w:rsid w:val="B779082A"/>
    <w:rsid w:val="000101E1"/>
    <w:rsid w:val="000732DA"/>
    <w:rsid w:val="00075CDC"/>
    <w:rsid w:val="000B1E8F"/>
    <w:rsid w:val="000B6964"/>
    <w:rsid w:val="00103D16"/>
    <w:rsid w:val="00111638"/>
    <w:rsid w:val="00111928"/>
    <w:rsid w:val="0012041C"/>
    <w:rsid w:val="00164D84"/>
    <w:rsid w:val="00173016"/>
    <w:rsid w:val="0017509C"/>
    <w:rsid w:val="001808CA"/>
    <w:rsid w:val="00181389"/>
    <w:rsid w:val="001A4E46"/>
    <w:rsid w:val="001D165D"/>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4F14FB"/>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6265C"/>
    <w:rsid w:val="008720F1"/>
    <w:rsid w:val="00882EFA"/>
    <w:rsid w:val="008B2F56"/>
    <w:rsid w:val="008F0996"/>
    <w:rsid w:val="00903791"/>
    <w:rsid w:val="00953C2A"/>
    <w:rsid w:val="009600BD"/>
    <w:rsid w:val="00961C83"/>
    <w:rsid w:val="009922BC"/>
    <w:rsid w:val="009E0D8C"/>
    <w:rsid w:val="00A02AF3"/>
    <w:rsid w:val="00A25077"/>
    <w:rsid w:val="00A610CC"/>
    <w:rsid w:val="00A8737E"/>
    <w:rsid w:val="00AA19AF"/>
    <w:rsid w:val="00B24A9A"/>
    <w:rsid w:val="00BB6652"/>
    <w:rsid w:val="00BC6882"/>
    <w:rsid w:val="00BD3FE0"/>
    <w:rsid w:val="00BE58CF"/>
    <w:rsid w:val="00CA5578"/>
    <w:rsid w:val="00CA7DAA"/>
    <w:rsid w:val="00D04826"/>
    <w:rsid w:val="00D63908"/>
    <w:rsid w:val="00D8718A"/>
    <w:rsid w:val="00D93453"/>
    <w:rsid w:val="00DA0091"/>
    <w:rsid w:val="00DB5248"/>
    <w:rsid w:val="00DC524D"/>
    <w:rsid w:val="00DD2CB1"/>
    <w:rsid w:val="00E071D6"/>
    <w:rsid w:val="00E50520"/>
    <w:rsid w:val="00EA1995"/>
    <w:rsid w:val="00ED3E0F"/>
    <w:rsid w:val="00F015E4"/>
    <w:rsid w:val="00F35B4D"/>
    <w:rsid w:val="00F57F82"/>
    <w:rsid w:val="00F75224"/>
    <w:rsid w:val="00F91EAE"/>
    <w:rsid w:val="00FA086C"/>
    <w:rsid w:val="00FA2093"/>
    <w:rsid w:val="00FA357A"/>
    <w:rsid w:val="023F2839"/>
    <w:rsid w:val="03386CD4"/>
    <w:rsid w:val="037D0BC8"/>
    <w:rsid w:val="06F3659F"/>
    <w:rsid w:val="0845082D"/>
    <w:rsid w:val="09E965F2"/>
    <w:rsid w:val="0A153A04"/>
    <w:rsid w:val="0AF705DF"/>
    <w:rsid w:val="0CAB1772"/>
    <w:rsid w:val="0DF6458B"/>
    <w:rsid w:val="0E8F5126"/>
    <w:rsid w:val="0FCC387F"/>
    <w:rsid w:val="104521C1"/>
    <w:rsid w:val="106524AF"/>
    <w:rsid w:val="130160E2"/>
    <w:rsid w:val="134D04AA"/>
    <w:rsid w:val="139840D3"/>
    <w:rsid w:val="143E091F"/>
    <w:rsid w:val="147333F1"/>
    <w:rsid w:val="14865FC8"/>
    <w:rsid w:val="150C2DB0"/>
    <w:rsid w:val="15ED1D69"/>
    <w:rsid w:val="15F27A10"/>
    <w:rsid w:val="16825018"/>
    <w:rsid w:val="17DD055D"/>
    <w:rsid w:val="185076DF"/>
    <w:rsid w:val="194005C7"/>
    <w:rsid w:val="1A7C4E49"/>
    <w:rsid w:val="1BE8783F"/>
    <w:rsid w:val="1E761F05"/>
    <w:rsid w:val="1FC7205C"/>
    <w:rsid w:val="228B3D05"/>
    <w:rsid w:val="22C40DE1"/>
    <w:rsid w:val="26B3641A"/>
    <w:rsid w:val="27427785"/>
    <w:rsid w:val="27480EF9"/>
    <w:rsid w:val="284E74F8"/>
    <w:rsid w:val="2A471741"/>
    <w:rsid w:val="2ADB48E8"/>
    <w:rsid w:val="2B632D6F"/>
    <w:rsid w:val="32B4377C"/>
    <w:rsid w:val="352829B8"/>
    <w:rsid w:val="35921281"/>
    <w:rsid w:val="36687282"/>
    <w:rsid w:val="373E2F9D"/>
    <w:rsid w:val="38EF7AD8"/>
    <w:rsid w:val="391B5B70"/>
    <w:rsid w:val="3BE14DC7"/>
    <w:rsid w:val="3E1672E6"/>
    <w:rsid w:val="3ED71A9C"/>
    <w:rsid w:val="3EDE658E"/>
    <w:rsid w:val="3EFE44EC"/>
    <w:rsid w:val="40365796"/>
    <w:rsid w:val="415F08D8"/>
    <w:rsid w:val="43E37052"/>
    <w:rsid w:val="44E2230F"/>
    <w:rsid w:val="48B51347"/>
    <w:rsid w:val="491B45FA"/>
    <w:rsid w:val="49FE5BC5"/>
    <w:rsid w:val="4A127702"/>
    <w:rsid w:val="4A55216A"/>
    <w:rsid w:val="4C487D05"/>
    <w:rsid w:val="4EF36391"/>
    <w:rsid w:val="4FA72AC0"/>
    <w:rsid w:val="4FE0696A"/>
    <w:rsid w:val="51976E5E"/>
    <w:rsid w:val="53CD41C0"/>
    <w:rsid w:val="550B69CA"/>
    <w:rsid w:val="55673508"/>
    <w:rsid w:val="55DB0636"/>
    <w:rsid w:val="5767546C"/>
    <w:rsid w:val="58950C40"/>
    <w:rsid w:val="59595A6F"/>
    <w:rsid w:val="599330CA"/>
    <w:rsid w:val="5B014EAF"/>
    <w:rsid w:val="5F063948"/>
    <w:rsid w:val="60876D95"/>
    <w:rsid w:val="60D5009F"/>
    <w:rsid w:val="631B7808"/>
    <w:rsid w:val="645A4CD1"/>
    <w:rsid w:val="64AC2E11"/>
    <w:rsid w:val="6529138B"/>
    <w:rsid w:val="653503C3"/>
    <w:rsid w:val="65A50545"/>
    <w:rsid w:val="660721C9"/>
    <w:rsid w:val="661E6C75"/>
    <w:rsid w:val="667824F1"/>
    <w:rsid w:val="677C665E"/>
    <w:rsid w:val="67965DF8"/>
    <w:rsid w:val="67F75FF5"/>
    <w:rsid w:val="681D4831"/>
    <w:rsid w:val="692E4B19"/>
    <w:rsid w:val="69513EF7"/>
    <w:rsid w:val="6B8A5407"/>
    <w:rsid w:val="6BF3256F"/>
    <w:rsid w:val="6CE7018A"/>
    <w:rsid w:val="6E3E3F2D"/>
    <w:rsid w:val="6E644F25"/>
    <w:rsid w:val="6ED02B0A"/>
    <w:rsid w:val="6F204A03"/>
    <w:rsid w:val="6F6F6178"/>
    <w:rsid w:val="710E0C3E"/>
    <w:rsid w:val="715B2F02"/>
    <w:rsid w:val="76A548F2"/>
    <w:rsid w:val="7765772E"/>
    <w:rsid w:val="77813A60"/>
    <w:rsid w:val="77867685"/>
    <w:rsid w:val="781F36B6"/>
    <w:rsid w:val="7882506B"/>
    <w:rsid w:val="790627AD"/>
    <w:rsid w:val="79325216"/>
    <w:rsid w:val="7A5272E5"/>
    <w:rsid w:val="7ADC59FA"/>
    <w:rsid w:val="7D8C3C18"/>
    <w:rsid w:val="7DDD794F"/>
    <w:rsid w:val="7E3F63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2CEC4E6-BF5E-4CA3-8546-663ED2A64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eastAsia="仿宋_GB2312"/>
      <w:kern w:val="2"/>
      <w:sz w:val="30"/>
      <w:szCs w:val="24"/>
    </w:rPr>
  </w:style>
  <w:style w:type="paragraph" w:styleId="2">
    <w:name w:val="heading 2"/>
    <w:basedOn w:val="a"/>
    <w:next w:val="a"/>
    <w:uiPriority w:val="99"/>
    <w:unhideWhenUsed/>
    <w:qFormat/>
    <w:pPr>
      <w:keepNext/>
      <w:keepLines/>
      <w:spacing w:before="260" w:after="260" w:line="416" w:lineRule="auto"/>
      <w:outlineLvl w:val="1"/>
    </w:pPr>
    <w:rPr>
      <w:rFonts w:ascii="Arial" w:eastAsia="黑体" w:hAnsi="Arial" w:hint="eastAsia"/>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6">
    <w:name w:val="页脚 字符"/>
    <w:basedOn w:val="a0"/>
    <w:link w:val="a5"/>
    <w:uiPriority w:val="99"/>
    <w:qFormat/>
    <w:rPr>
      <w:rFonts w:eastAsia="仿宋_GB2312"/>
      <w:kern w:val="2"/>
      <w:sz w:val="18"/>
      <w:szCs w:val="18"/>
    </w:rPr>
  </w:style>
  <w:style w:type="character" w:customStyle="1" w:styleId="a8">
    <w:name w:val="页眉 字符"/>
    <w:basedOn w:val="a0"/>
    <w:link w:val="a7"/>
    <w:qFormat/>
    <w:rPr>
      <w:rFonts w:eastAsia="仿宋_GB2312"/>
      <w:kern w:val="2"/>
      <w:sz w:val="18"/>
      <w:szCs w:val="18"/>
    </w:rPr>
  </w:style>
  <w:style w:type="character" w:customStyle="1" w:styleId="a4">
    <w:name w:val="批注框文本 字符"/>
    <w:basedOn w:val="a0"/>
    <w:link w:val="a3"/>
    <w:qFormat/>
    <w:rPr>
      <w:rFonts w:eastAsia="仿宋_GB2312"/>
      <w:kern w:val="2"/>
      <w:sz w:val="18"/>
      <w:szCs w:val="18"/>
    </w:rPr>
  </w:style>
  <w:style w:type="character" w:customStyle="1" w:styleId="font201">
    <w:name w:val="font201"/>
    <w:basedOn w:val="a0"/>
    <w:qFormat/>
    <w:rPr>
      <w:rFonts w:ascii="Times New Roman" w:hAnsi="Times New Roman" w:cs="Times New Roman" w:hint="default"/>
      <w:color w:val="000000"/>
      <w:sz w:val="22"/>
      <w:szCs w:val="22"/>
      <w:u w:val="none"/>
    </w:rPr>
  </w:style>
  <w:style w:type="character" w:customStyle="1" w:styleId="font41">
    <w:name w:val="font41"/>
    <w:basedOn w:val="a0"/>
    <w:qFormat/>
    <w:rPr>
      <w:rFonts w:ascii="方正仿宋_GBK" w:eastAsia="方正仿宋_GBK" w:hAnsi="方正仿宋_GBK" w:cs="方正仿宋_GBK" w:hint="default"/>
      <w:color w:val="000000"/>
      <w:sz w:val="22"/>
      <w:szCs w:val="22"/>
      <w:u w:val="none"/>
    </w:rPr>
  </w:style>
  <w:style w:type="character" w:customStyle="1" w:styleId="font161">
    <w:name w:val="font161"/>
    <w:basedOn w:val="a0"/>
    <w:qFormat/>
    <w:rPr>
      <w:rFonts w:ascii="宋体" w:eastAsia="宋体" w:hAnsi="宋体" w:cs="宋体" w:hint="eastAsia"/>
      <w:color w:val="000000"/>
      <w:sz w:val="16"/>
      <w:szCs w:val="16"/>
      <w:u w:val="none"/>
    </w:rPr>
  </w:style>
  <w:style w:type="character" w:customStyle="1" w:styleId="font191">
    <w:name w:val="font191"/>
    <w:basedOn w:val="a0"/>
    <w:qFormat/>
    <w:rPr>
      <w:rFonts w:ascii="Times New Roman" w:hAnsi="Times New Roman" w:cs="Times New Roman" w:hint="default"/>
      <w:color w:val="000000"/>
      <w:sz w:val="16"/>
      <w:szCs w:val="16"/>
      <w:u w:val="none"/>
    </w:rPr>
  </w:style>
  <w:style w:type="character" w:customStyle="1" w:styleId="font151">
    <w:name w:val="font151"/>
    <w:basedOn w:val="a0"/>
    <w:qFormat/>
    <w:rPr>
      <w:rFonts w:ascii="方正仿宋_GBK" w:eastAsia="方正仿宋_GBK" w:hAnsi="方正仿宋_GBK" w:cs="方正仿宋_GBK" w:hint="default"/>
      <w:color w:val="000000"/>
      <w:sz w:val="16"/>
      <w:szCs w:val="16"/>
      <w:u w:val="none"/>
    </w:rPr>
  </w:style>
  <w:style w:type="character" w:customStyle="1" w:styleId="font251">
    <w:name w:val="font251"/>
    <w:basedOn w:val="a0"/>
    <w:qFormat/>
    <w:rPr>
      <w:rFonts w:ascii="宋体" w:eastAsia="宋体" w:hAnsi="宋体" w:cs="宋体" w:hint="eastAsia"/>
      <w:color w:val="000000"/>
      <w:sz w:val="16"/>
      <w:szCs w:val="16"/>
      <w:u w:val="none"/>
    </w:rPr>
  </w:style>
  <w:style w:type="character" w:customStyle="1" w:styleId="font112">
    <w:name w:val="font112"/>
    <w:basedOn w:val="a0"/>
    <w:qFormat/>
    <w:rPr>
      <w:rFonts w:ascii="Calibri" w:hAnsi="Calibri" w:cs="Calibri" w:hint="default"/>
      <w:color w:val="000000"/>
      <w:sz w:val="16"/>
      <w:szCs w:val="16"/>
      <w:u w:val="none"/>
    </w:rPr>
  </w:style>
  <w:style w:type="character" w:customStyle="1" w:styleId="font181">
    <w:name w:val="font181"/>
    <w:basedOn w:val="a0"/>
    <w:qFormat/>
    <w:rPr>
      <w:rFonts w:ascii="Arial Unicode MS" w:eastAsia="Arial Unicode MS" w:hAnsi="Arial Unicode MS" w:cs="Arial Unicode MS"/>
      <w:color w:val="000000"/>
      <w:sz w:val="16"/>
      <w:szCs w:val="16"/>
      <w:u w:val="none"/>
    </w:rPr>
  </w:style>
  <w:style w:type="character" w:customStyle="1" w:styleId="font231">
    <w:name w:val="font231"/>
    <w:basedOn w:val="a0"/>
    <w:qFormat/>
    <w:rPr>
      <w:rFonts w:ascii="Calibri" w:hAnsi="Calibri" w:cs="Calibri" w:hint="default"/>
      <w:color w:val="000000"/>
      <w:sz w:val="16"/>
      <w:szCs w:val="16"/>
      <w:u w:val="none"/>
    </w:rPr>
  </w:style>
  <w:style w:type="character" w:customStyle="1" w:styleId="font221">
    <w:name w:val="font221"/>
    <w:basedOn w:val="a0"/>
    <w:qFormat/>
    <w:rPr>
      <w:rFonts w:ascii="宋体" w:eastAsia="宋体" w:hAnsi="宋体" w:cs="宋体" w:hint="eastAsia"/>
      <w:color w:val="000000"/>
      <w:sz w:val="16"/>
      <w:szCs w:val="16"/>
      <w:u w:val="none"/>
    </w:rPr>
  </w:style>
  <w:style w:type="character" w:customStyle="1" w:styleId="font212">
    <w:name w:val="font212"/>
    <w:basedOn w:val="a0"/>
    <w:qFormat/>
    <w:rPr>
      <w:rFonts w:ascii="方正仿宋_GBK" w:eastAsia="方正仿宋_GBK" w:hAnsi="方正仿宋_GBK" w:cs="方正仿宋_GBK" w:hint="default"/>
      <w:color w:val="00000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251</Words>
  <Characters>1436</Characters>
  <Application>Microsoft Office Word</Application>
  <DocSecurity>0</DocSecurity>
  <Lines>11</Lines>
  <Paragraphs>3</Paragraphs>
  <ScaleCrop>false</ScaleCrop>
  <Company>Microsoft</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creator>lhn</dc:creator>
  <cp:lastModifiedBy>Administrator</cp:lastModifiedBy>
  <cp:revision>36</cp:revision>
  <cp:lastPrinted>2023-12-19T01:53:00Z</cp:lastPrinted>
  <dcterms:created xsi:type="dcterms:W3CDTF">2019-02-13T14:26:00Z</dcterms:created>
  <dcterms:modified xsi:type="dcterms:W3CDTF">2024-02-28T07:50:00Z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