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ACE" w:rsidRDefault="00B10266">
      <w:pPr>
        <w:widowControl/>
        <w:adjustRightInd w:val="0"/>
        <w:snapToGrid w:val="0"/>
        <w:spacing w:line="600" w:lineRule="exact"/>
        <w:jc w:val="center"/>
        <w:rPr>
          <w:rFonts w:ascii="仿宋" w:eastAsia="仿宋" w:hAnsi="仿宋" w:cs="仿宋"/>
          <w:b/>
          <w:sz w:val="36"/>
          <w:szCs w:val="36"/>
          <w:shd w:val="clear" w:color="auto" w:fill="FFFFFF"/>
        </w:rPr>
      </w:pPr>
      <w:r>
        <w:rPr>
          <w:rFonts w:ascii="仿宋" w:eastAsia="仿宋" w:hAnsi="仿宋" w:cs="仿宋" w:hint="eastAsia"/>
          <w:b/>
          <w:sz w:val="36"/>
          <w:szCs w:val="36"/>
          <w:shd w:val="clear" w:color="auto" w:fill="FFFFFF"/>
        </w:rPr>
        <w:t>唐山市丰润区</w:t>
      </w:r>
      <w:r>
        <w:rPr>
          <w:rFonts w:ascii="仿宋" w:eastAsia="仿宋" w:hAnsi="仿宋" w:cs="仿宋" w:hint="eastAsia"/>
          <w:b/>
          <w:sz w:val="36"/>
          <w:szCs w:val="36"/>
          <w:shd w:val="clear" w:color="auto" w:fill="FFFFFF"/>
        </w:rPr>
        <w:t>2020</w:t>
      </w:r>
      <w:r>
        <w:rPr>
          <w:rFonts w:ascii="仿宋" w:eastAsia="仿宋" w:hAnsi="仿宋" w:cs="仿宋" w:hint="eastAsia"/>
          <w:b/>
          <w:sz w:val="36"/>
          <w:szCs w:val="36"/>
          <w:shd w:val="clear" w:color="auto" w:fill="FFFFFF"/>
        </w:rPr>
        <w:t>年生猪调出大县</w:t>
      </w:r>
      <w:r>
        <w:rPr>
          <w:rFonts w:ascii="仿宋" w:eastAsia="仿宋" w:hAnsi="仿宋" w:cs="仿宋" w:hint="eastAsia"/>
          <w:b/>
          <w:sz w:val="36"/>
          <w:szCs w:val="36"/>
          <w:shd w:val="clear" w:color="auto" w:fill="FFFFFF"/>
        </w:rPr>
        <w:t>项目</w:t>
      </w:r>
    </w:p>
    <w:p w:rsidR="00312ACE" w:rsidRDefault="00B10266">
      <w:pPr>
        <w:widowControl/>
        <w:adjustRightInd w:val="0"/>
        <w:snapToGrid w:val="0"/>
        <w:spacing w:line="600" w:lineRule="exact"/>
        <w:jc w:val="center"/>
        <w:rPr>
          <w:rFonts w:ascii="仿宋" w:eastAsia="仿宋" w:hAnsi="仿宋" w:cs="仿宋"/>
          <w:b/>
          <w:sz w:val="36"/>
          <w:szCs w:val="36"/>
          <w:shd w:val="clear" w:color="auto" w:fill="FFFFFF"/>
        </w:rPr>
      </w:pPr>
      <w:r>
        <w:rPr>
          <w:rFonts w:ascii="仿宋" w:eastAsia="仿宋" w:hAnsi="仿宋" w:cs="仿宋" w:hint="eastAsia"/>
          <w:b/>
          <w:sz w:val="36"/>
          <w:szCs w:val="36"/>
          <w:shd w:val="clear" w:color="auto" w:fill="FFFFFF"/>
        </w:rPr>
        <w:t>绩效报告</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一、项目基本情况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2020</w:t>
      </w:r>
      <w:r>
        <w:rPr>
          <w:rFonts w:ascii="仿宋" w:eastAsia="仿宋" w:hAnsi="仿宋" w:cs="仿宋" w:hint="eastAsia"/>
          <w:sz w:val="32"/>
          <w:szCs w:val="32"/>
          <w:shd w:val="clear" w:color="auto" w:fill="FFFFFF"/>
        </w:rPr>
        <w:t>年我区生猪调出大县奖励资金为</w:t>
      </w:r>
      <w:r>
        <w:rPr>
          <w:rFonts w:ascii="仿宋" w:eastAsia="仿宋" w:hAnsi="仿宋" w:cs="仿宋" w:hint="eastAsia"/>
          <w:sz w:val="32"/>
          <w:szCs w:val="32"/>
          <w:shd w:val="clear" w:color="auto" w:fill="FFFFFF"/>
        </w:rPr>
        <w:t>476</w:t>
      </w:r>
      <w:r>
        <w:rPr>
          <w:rFonts w:ascii="仿宋" w:eastAsia="仿宋" w:hAnsi="仿宋" w:cs="仿宋" w:hint="eastAsia"/>
          <w:sz w:val="32"/>
          <w:szCs w:val="32"/>
          <w:shd w:val="clear" w:color="auto" w:fill="FFFFFF"/>
        </w:rPr>
        <w:t>万元，</w:t>
      </w:r>
      <w:r>
        <w:rPr>
          <w:rFonts w:ascii="仿宋" w:eastAsia="仿宋" w:hAnsi="仿宋" w:cs="仿宋" w:hint="eastAsia"/>
          <w:color w:val="000000" w:themeColor="text1"/>
          <w:sz w:val="32"/>
          <w:szCs w:val="32"/>
          <w:shd w:val="clear" w:color="auto" w:fill="FFFFFF"/>
        </w:rPr>
        <w:t>项目资金主要用于新建扩建规模猪场的补贴和区农业农村局防疫服务费用。项目主要工作过程：</w:t>
      </w:r>
      <w:r>
        <w:rPr>
          <w:rFonts w:ascii="仿宋" w:eastAsia="仿宋" w:hAnsi="仿宋" w:cs="仿宋" w:hint="eastAsia"/>
          <w:sz w:val="32"/>
          <w:szCs w:val="32"/>
          <w:shd w:val="clear" w:color="auto" w:fill="FFFFFF"/>
        </w:rPr>
        <w:t>由基层兽医站对辖区内规模猪场新建扩建情况进行摸底调查并上报丰润区农业农村局畜牧技术推广站，区农业农村局、财政局组织第三方评估机构对上报的规模猪场进行核查、验收，对核查验收合格的规模猪场确定补贴金额。</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二、项目实施的基本情况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（一）项目的组织管理情况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为保证项目的顺利实施，区农业农村局领导班子高度重视，制定了切实可行的实施方案。</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（二）项目财务管理状况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区农业农村局对项目资金拨付严格按照财务管理制度执行，其中，预算安排情况：</w:t>
      </w:r>
      <w:r>
        <w:rPr>
          <w:rFonts w:ascii="仿宋" w:eastAsia="仿宋" w:hAnsi="仿宋" w:cs="仿宋" w:hint="eastAsia"/>
          <w:sz w:val="32"/>
          <w:szCs w:val="32"/>
          <w:shd w:val="clear" w:color="auto" w:fill="FFFFFF"/>
        </w:rPr>
        <w:t>476</w:t>
      </w:r>
      <w:r>
        <w:rPr>
          <w:rFonts w:ascii="仿宋" w:eastAsia="仿宋" w:hAnsi="仿宋" w:cs="仿宋" w:hint="eastAsia"/>
          <w:sz w:val="32"/>
          <w:szCs w:val="32"/>
          <w:shd w:val="clear" w:color="auto" w:fill="FFFFFF"/>
        </w:rPr>
        <w:t>万元，资金到位情况：</w:t>
      </w:r>
      <w:r>
        <w:rPr>
          <w:rFonts w:ascii="仿宋" w:eastAsia="仿宋" w:hAnsi="仿宋" w:cs="仿宋" w:hint="eastAsia"/>
          <w:sz w:val="32"/>
          <w:szCs w:val="32"/>
          <w:shd w:val="clear" w:color="auto" w:fill="FFFFFF"/>
        </w:rPr>
        <w:t>476</w:t>
      </w:r>
      <w:r>
        <w:rPr>
          <w:rFonts w:ascii="仿宋" w:eastAsia="仿宋" w:hAnsi="仿宋" w:cs="仿宋" w:hint="eastAsia"/>
          <w:sz w:val="32"/>
          <w:szCs w:val="32"/>
          <w:shd w:val="clear" w:color="auto" w:fill="FFFFFF"/>
        </w:rPr>
        <w:t>万元。已经拨付资金</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到养殖企业和区农业农村局，会计核算做到真实、完整，目前项目已完工并验收。</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三、项目绩效分析</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（一）项目绩效监控工作开展情况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根据中共中央国务院《关于全面实施预算绩效管理的意见》（中发〔</w:t>
      </w:r>
      <w:r>
        <w:rPr>
          <w:rFonts w:ascii="仿宋" w:eastAsia="仿宋" w:hAnsi="仿宋" w:cs="仿宋" w:hint="eastAsia"/>
          <w:sz w:val="32"/>
          <w:szCs w:val="32"/>
          <w:shd w:val="clear" w:color="auto" w:fill="FFFFFF"/>
        </w:rPr>
        <w:t>2018</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34</w:t>
      </w:r>
      <w:r>
        <w:rPr>
          <w:rFonts w:ascii="仿宋" w:eastAsia="仿宋" w:hAnsi="仿宋" w:cs="仿宋" w:hint="eastAsia"/>
          <w:sz w:val="32"/>
          <w:szCs w:val="32"/>
          <w:shd w:val="clear" w:color="auto" w:fill="FFFFFF"/>
        </w:rPr>
        <w:t>号）、区委区政府《关于全面实施预算绩效管理的实施意见》（丰润发〔</w:t>
      </w:r>
      <w:r>
        <w:rPr>
          <w:rFonts w:ascii="仿宋" w:eastAsia="仿宋" w:hAnsi="仿宋" w:cs="仿宋" w:hint="eastAsia"/>
          <w:sz w:val="32"/>
          <w:szCs w:val="32"/>
          <w:shd w:val="clear" w:color="auto" w:fill="FFFFFF"/>
        </w:rPr>
        <w:t>2019</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11</w:t>
      </w:r>
      <w:r>
        <w:rPr>
          <w:rFonts w:ascii="仿宋" w:eastAsia="仿宋" w:hAnsi="仿宋" w:cs="仿宋" w:hint="eastAsia"/>
          <w:sz w:val="32"/>
          <w:szCs w:val="32"/>
          <w:shd w:val="clear" w:color="auto" w:fill="FFFFFF"/>
        </w:rPr>
        <w:t>号</w:t>
      </w:r>
      <w:r>
        <w:rPr>
          <w:rFonts w:ascii="仿宋" w:eastAsia="仿宋" w:hAnsi="仿宋" w:cs="仿宋" w:hint="eastAsia"/>
          <w:sz w:val="32"/>
          <w:szCs w:val="32"/>
          <w:shd w:val="clear" w:color="auto" w:fill="FFFFFF"/>
        </w:rPr>
        <w:t>）和《唐山市丰润区区级部门预算绩效运行监控工作规程》（丰财发〔</w:t>
      </w:r>
      <w:r>
        <w:rPr>
          <w:rFonts w:ascii="仿宋" w:eastAsia="仿宋" w:hAnsi="仿宋" w:cs="仿宋" w:hint="eastAsia"/>
          <w:sz w:val="32"/>
          <w:szCs w:val="32"/>
          <w:shd w:val="clear" w:color="auto" w:fill="FFFFFF"/>
        </w:rPr>
        <w:t>2019</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37</w:t>
      </w:r>
      <w:r>
        <w:rPr>
          <w:rFonts w:ascii="仿宋" w:eastAsia="仿宋" w:hAnsi="仿宋" w:cs="仿宋" w:hint="eastAsia"/>
          <w:sz w:val="32"/>
          <w:szCs w:val="32"/>
          <w:shd w:val="clear" w:color="auto" w:fill="FFFFFF"/>
        </w:rPr>
        <w:t>号）等文件要求，我局组织开展本次项目绩效财政重点监控工作，采取的方式：区农业农村局、财政局、第三方评估</w:t>
      </w:r>
      <w:r>
        <w:rPr>
          <w:rFonts w:ascii="仿宋" w:eastAsia="仿宋" w:hAnsi="仿宋" w:cs="仿宋" w:hint="eastAsia"/>
          <w:sz w:val="32"/>
          <w:szCs w:val="32"/>
          <w:shd w:val="clear" w:color="auto" w:fill="FFFFFF"/>
        </w:rPr>
        <w:lastRenderedPageBreak/>
        <w:t>机构对规模猪场新建扩建情况核查、验收，测算依据充分。</w:t>
      </w:r>
    </w:p>
    <w:p w:rsidR="00312ACE" w:rsidRDefault="00312ACE">
      <w:pPr>
        <w:spacing w:line="500" w:lineRule="exact"/>
        <w:ind w:firstLineChars="196" w:firstLine="627"/>
        <w:jc w:val="left"/>
        <w:rPr>
          <w:rFonts w:ascii="仿宋" w:eastAsia="仿宋" w:hAnsi="仿宋" w:cs="仿宋"/>
          <w:sz w:val="32"/>
          <w:szCs w:val="32"/>
          <w:shd w:val="clear" w:color="auto" w:fill="FFFFFF"/>
        </w:rPr>
      </w:pP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（二）项目绩效目标完成情况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、产出指标完成情况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数量指标：补贴养殖场数量预期指标值</w:t>
      </w:r>
      <w:r>
        <w:rPr>
          <w:rFonts w:ascii="仿宋" w:eastAsia="仿宋" w:hAnsi="仿宋" w:cs="仿宋" w:hint="eastAsia"/>
          <w:sz w:val="32"/>
          <w:szCs w:val="32"/>
          <w:shd w:val="clear" w:color="auto" w:fill="FFFFFF"/>
        </w:rPr>
        <w:t>55</w:t>
      </w:r>
      <w:r>
        <w:rPr>
          <w:rFonts w:ascii="仿宋" w:eastAsia="仿宋" w:hAnsi="仿宋" w:cs="仿宋" w:hint="eastAsia"/>
          <w:sz w:val="32"/>
          <w:szCs w:val="32"/>
          <w:shd w:val="clear" w:color="auto" w:fill="FFFFFF"/>
        </w:rPr>
        <w:t>家，实际完成值</w:t>
      </w:r>
      <w:r>
        <w:rPr>
          <w:rFonts w:ascii="仿宋" w:eastAsia="仿宋" w:hAnsi="仿宋" w:cs="仿宋" w:hint="eastAsia"/>
          <w:sz w:val="32"/>
          <w:szCs w:val="32"/>
          <w:shd w:val="clear" w:color="auto" w:fill="FFFFFF"/>
        </w:rPr>
        <w:t>55</w:t>
      </w:r>
      <w:r>
        <w:rPr>
          <w:rFonts w:ascii="仿宋" w:eastAsia="仿宋" w:hAnsi="仿宋" w:cs="仿宋" w:hint="eastAsia"/>
          <w:sz w:val="32"/>
          <w:szCs w:val="32"/>
          <w:shd w:val="clear" w:color="auto" w:fill="FFFFFF"/>
        </w:rPr>
        <w:t>家，指标完成率</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质量指标：补贴资金发放率</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，实际完成</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，指标完成率</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时效指标：项目补贴资金下发时间</w:t>
      </w:r>
      <w:r>
        <w:rPr>
          <w:rFonts w:ascii="仿宋" w:eastAsia="仿宋" w:hAnsi="仿宋" w:cs="仿宋" w:hint="eastAsia"/>
          <w:sz w:val="32"/>
          <w:szCs w:val="32"/>
          <w:shd w:val="clear" w:color="auto" w:fill="FFFFFF"/>
        </w:rPr>
        <w:t>2022</w:t>
      </w:r>
      <w:r>
        <w:rPr>
          <w:rFonts w:ascii="仿宋" w:eastAsia="仿宋" w:hAnsi="仿宋" w:cs="仿宋" w:hint="eastAsia"/>
          <w:sz w:val="32"/>
          <w:szCs w:val="32"/>
          <w:shd w:val="clear" w:color="auto" w:fill="FFFFFF"/>
        </w:rPr>
        <w:t>年</w:t>
      </w:r>
      <w:r>
        <w:rPr>
          <w:rFonts w:ascii="仿宋" w:eastAsia="仿宋" w:hAnsi="仿宋" w:cs="仿宋" w:hint="eastAsia"/>
          <w:sz w:val="32"/>
          <w:szCs w:val="32"/>
          <w:shd w:val="clear" w:color="auto" w:fill="FFFFFF"/>
        </w:rPr>
        <w:t>12</w:t>
      </w:r>
      <w:r>
        <w:rPr>
          <w:rFonts w:ascii="仿宋" w:eastAsia="仿宋" w:hAnsi="仿宋" w:cs="仿宋" w:hint="eastAsia"/>
          <w:sz w:val="32"/>
          <w:szCs w:val="32"/>
          <w:shd w:val="clear" w:color="auto" w:fill="FFFFFF"/>
        </w:rPr>
        <w:t>月</w:t>
      </w:r>
      <w:r>
        <w:rPr>
          <w:rFonts w:ascii="仿宋" w:eastAsia="仿宋" w:hAnsi="仿宋" w:cs="仿宋" w:hint="eastAsia"/>
          <w:sz w:val="32"/>
          <w:szCs w:val="32"/>
          <w:shd w:val="clear" w:color="auto" w:fill="FFFFFF"/>
        </w:rPr>
        <w:t>31</w:t>
      </w:r>
      <w:r>
        <w:rPr>
          <w:rFonts w:ascii="仿宋" w:eastAsia="仿宋" w:hAnsi="仿宋" w:cs="仿宋" w:hint="eastAsia"/>
          <w:sz w:val="32"/>
          <w:szCs w:val="32"/>
          <w:shd w:val="clear" w:color="auto" w:fill="FFFFFF"/>
        </w:rPr>
        <w:t>日前，实际完成时间</w:t>
      </w:r>
      <w:r>
        <w:rPr>
          <w:rFonts w:ascii="仿宋" w:eastAsia="仿宋" w:hAnsi="仿宋" w:cs="仿宋" w:hint="eastAsia"/>
          <w:sz w:val="32"/>
          <w:szCs w:val="32"/>
          <w:shd w:val="clear" w:color="auto" w:fill="FFFFFF"/>
        </w:rPr>
        <w:t>2022</w:t>
      </w:r>
      <w:r>
        <w:rPr>
          <w:rFonts w:ascii="仿宋" w:eastAsia="仿宋" w:hAnsi="仿宋" w:cs="仿宋" w:hint="eastAsia"/>
          <w:sz w:val="32"/>
          <w:szCs w:val="32"/>
          <w:shd w:val="clear" w:color="auto" w:fill="FFFFFF"/>
        </w:rPr>
        <w:t>年</w:t>
      </w:r>
      <w:r>
        <w:rPr>
          <w:rFonts w:ascii="仿宋" w:eastAsia="仿宋" w:hAnsi="仿宋" w:cs="仿宋" w:hint="eastAsia"/>
          <w:sz w:val="32"/>
          <w:szCs w:val="32"/>
          <w:shd w:val="clear" w:color="auto" w:fill="FFFFFF"/>
        </w:rPr>
        <w:t>12</w:t>
      </w:r>
      <w:r>
        <w:rPr>
          <w:rFonts w:ascii="仿宋" w:eastAsia="仿宋" w:hAnsi="仿宋" w:cs="仿宋" w:hint="eastAsia"/>
          <w:sz w:val="32"/>
          <w:szCs w:val="32"/>
          <w:shd w:val="clear" w:color="auto" w:fill="FFFFFF"/>
        </w:rPr>
        <w:t>月</w:t>
      </w:r>
      <w:r>
        <w:rPr>
          <w:rFonts w:ascii="仿宋" w:eastAsia="仿宋" w:hAnsi="仿宋" w:cs="仿宋" w:hint="eastAsia"/>
          <w:sz w:val="32"/>
          <w:szCs w:val="32"/>
          <w:shd w:val="clear" w:color="auto" w:fill="FFFFFF"/>
        </w:rPr>
        <w:t>31</w:t>
      </w:r>
      <w:r>
        <w:rPr>
          <w:rFonts w:ascii="仿宋" w:eastAsia="仿宋" w:hAnsi="仿宋" w:cs="仿宋" w:hint="eastAsia"/>
          <w:sz w:val="32"/>
          <w:szCs w:val="32"/>
          <w:shd w:val="clear" w:color="auto" w:fill="FFFFFF"/>
        </w:rPr>
        <w:t>日。</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成本指标：预期降低养殖成本</w:t>
      </w:r>
      <w:r>
        <w:rPr>
          <w:rFonts w:ascii="仿宋" w:eastAsia="仿宋" w:hAnsi="仿宋" w:cs="仿宋" w:hint="eastAsia"/>
          <w:sz w:val="32"/>
          <w:szCs w:val="32"/>
          <w:shd w:val="clear" w:color="auto" w:fill="FFFFFF"/>
        </w:rPr>
        <w:t>10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头，实际降低养殖成本</w:t>
      </w:r>
      <w:r>
        <w:rPr>
          <w:rFonts w:ascii="仿宋" w:eastAsia="仿宋" w:hAnsi="仿宋" w:cs="仿宋" w:hint="eastAsia"/>
          <w:sz w:val="32"/>
          <w:szCs w:val="32"/>
          <w:shd w:val="clear" w:color="auto" w:fill="FFFFFF"/>
        </w:rPr>
        <w:t>10</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头，指标完成率</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效益指标完成情况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预期增加养殖户收入</w:t>
      </w:r>
      <w:r>
        <w:rPr>
          <w:rFonts w:ascii="仿宋" w:eastAsia="仿宋" w:hAnsi="仿宋" w:cs="仿宋" w:hint="eastAsia"/>
          <w:sz w:val="32"/>
          <w:szCs w:val="32"/>
          <w:shd w:val="clear" w:color="auto" w:fill="FFFFFF"/>
        </w:rPr>
        <w:t>5</w:t>
      </w:r>
      <w:r>
        <w:rPr>
          <w:rFonts w:ascii="仿宋" w:eastAsia="仿宋" w:hAnsi="仿宋" w:cs="仿宋" w:hint="eastAsia"/>
          <w:sz w:val="32"/>
          <w:szCs w:val="32"/>
          <w:shd w:val="clear" w:color="auto" w:fill="FFFFFF"/>
        </w:rPr>
        <w:t>万元</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户，实际增加养殖户收入</w:t>
      </w:r>
      <w:r>
        <w:rPr>
          <w:rFonts w:ascii="仿宋" w:eastAsia="仿宋" w:hAnsi="仿宋" w:cs="仿宋" w:hint="eastAsia"/>
          <w:sz w:val="32"/>
          <w:szCs w:val="32"/>
          <w:shd w:val="clear" w:color="auto" w:fill="FFFFFF"/>
        </w:rPr>
        <w:t>8.8</w:t>
      </w:r>
      <w:r>
        <w:rPr>
          <w:rFonts w:ascii="仿宋" w:eastAsia="仿宋" w:hAnsi="仿宋" w:cs="仿宋" w:hint="eastAsia"/>
          <w:sz w:val="32"/>
          <w:szCs w:val="32"/>
          <w:shd w:val="clear" w:color="auto" w:fill="FFFFFF"/>
        </w:rPr>
        <w:t>万元</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户，指标完成率</w:t>
      </w:r>
      <w:r>
        <w:rPr>
          <w:rFonts w:ascii="仿宋" w:eastAsia="仿宋" w:hAnsi="仿宋" w:cs="仿宋" w:hint="eastAsia"/>
          <w:sz w:val="32"/>
          <w:szCs w:val="32"/>
          <w:shd w:val="clear" w:color="auto" w:fill="FFFFFF"/>
        </w:rPr>
        <w:t>176%</w:t>
      </w:r>
      <w:r>
        <w:rPr>
          <w:rFonts w:ascii="仿宋" w:eastAsia="仿宋" w:hAnsi="仿宋" w:cs="仿宋" w:hint="eastAsia"/>
          <w:sz w:val="32"/>
          <w:szCs w:val="32"/>
          <w:shd w:val="clear" w:color="auto" w:fill="FFFFFF"/>
        </w:rPr>
        <w:t>；</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3</w:t>
      </w:r>
      <w:r>
        <w:rPr>
          <w:rFonts w:ascii="仿宋" w:eastAsia="仿宋" w:hAnsi="仿宋" w:cs="仿宋" w:hint="eastAsia"/>
          <w:sz w:val="32"/>
          <w:szCs w:val="32"/>
          <w:shd w:val="clear" w:color="auto" w:fill="FFFFFF"/>
        </w:rPr>
        <w:t>、满意度指标完成情况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受益群众满意度≥</w:t>
      </w:r>
      <w:r>
        <w:rPr>
          <w:rFonts w:ascii="仿宋" w:eastAsia="仿宋" w:hAnsi="仿宋" w:cs="仿宋" w:hint="eastAsia"/>
          <w:sz w:val="32"/>
          <w:szCs w:val="32"/>
          <w:shd w:val="clear" w:color="auto" w:fill="FFFFFF"/>
        </w:rPr>
        <w:t>95%</w:t>
      </w:r>
      <w:r>
        <w:rPr>
          <w:rFonts w:ascii="仿宋" w:eastAsia="仿宋" w:hAnsi="仿宋" w:cs="仿宋" w:hint="eastAsia"/>
          <w:sz w:val="32"/>
          <w:szCs w:val="32"/>
          <w:shd w:val="clear" w:color="auto" w:fill="FFFFFF"/>
        </w:rPr>
        <w:t>，实际完成值</w:t>
      </w:r>
      <w:r>
        <w:rPr>
          <w:rFonts w:ascii="仿宋" w:eastAsia="仿宋" w:hAnsi="仿宋" w:cs="仿宋" w:hint="eastAsia"/>
          <w:sz w:val="32"/>
          <w:szCs w:val="32"/>
          <w:shd w:val="clear" w:color="auto" w:fill="FFFFFF"/>
        </w:rPr>
        <w:t>100%</w:t>
      </w:r>
      <w:r>
        <w:rPr>
          <w:rFonts w:ascii="仿宋" w:eastAsia="仿宋" w:hAnsi="仿宋" w:cs="仿宋" w:hint="eastAsia"/>
          <w:sz w:val="32"/>
          <w:szCs w:val="32"/>
          <w:shd w:val="clear" w:color="auto" w:fill="FFFFFF"/>
        </w:rPr>
        <w:t>，指标完成率</w:t>
      </w:r>
      <w:r>
        <w:rPr>
          <w:rFonts w:ascii="仿宋" w:eastAsia="仿宋" w:hAnsi="仿宋" w:cs="仿宋" w:hint="eastAsia"/>
          <w:sz w:val="32"/>
          <w:szCs w:val="32"/>
          <w:shd w:val="clear" w:color="auto" w:fill="FFFFFF"/>
        </w:rPr>
        <w:t>105%</w:t>
      </w:r>
      <w:r>
        <w:rPr>
          <w:rFonts w:ascii="仿宋" w:eastAsia="仿宋" w:hAnsi="仿宋" w:cs="仿宋" w:hint="eastAsia"/>
          <w:sz w:val="32"/>
          <w:szCs w:val="32"/>
          <w:shd w:val="clear" w:color="auto" w:fill="FFFFFF"/>
        </w:rPr>
        <w:t>。</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４</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整体完成情况</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目前已全部完成。</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四、采取的纠偏措施及结果。</w:t>
      </w:r>
    </w:p>
    <w:p w:rsidR="00312ACE" w:rsidRDefault="00B10266">
      <w:pPr>
        <w:spacing w:line="500" w:lineRule="exact"/>
        <w:ind w:firstLineChars="196" w:firstLine="627"/>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无。</w:t>
      </w:r>
    </w:p>
    <w:p w:rsidR="00312ACE" w:rsidRDefault="00312ACE">
      <w:pPr>
        <w:spacing w:line="500" w:lineRule="exact"/>
        <w:ind w:firstLineChars="196" w:firstLine="627"/>
        <w:jc w:val="left"/>
        <w:rPr>
          <w:rFonts w:ascii="仿宋" w:eastAsia="仿宋" w:hAnsi="仿宋" w:cs="仿宋"/>
          <w:sz w:val="32"/>
          <w:szCs w:val="32"/>
          <w:shd w:val="clear" w:color="auto" w:fill="FFFFFF"/>
        </w:rPr>
      </w:pPr>
    </w:p>
    <w:p w:rsidR="00312ACE" w:rsidRDefault="00312ACE">
      <w:pPr>
        <w:pStyle w:val="2"/>
        <w:ind w:firstLine="672"/>
        <w:rPr>
          <w:rFonts w:eastAsia="方正仿宋简体"/>
          <w:sz w:val="32"/>
          <w:szCs w:val="32"/>
          <w:shd w:val="clear" w:color="auto" w:fill="FFFFFF"/>
        </w:rPr>
      </w:pPr>
    </w:p>
    <w:p w:rsidR="00312ACE" w:rsidRDefault="00312ACE">
      <w:pPr>
        <w:pStyle w:val="2"/>
        <w:ind w:firstLine="880"/>
      </w:pPr>
    </w:p>
    <w:p w:rsidR="00312ACE" w:rsidRDefault="00312ACE">
      <w:pPr>
        <w:pStyle w:val="2"/>
        <w:ind w:firstLine="880"/>
      </w:pPr>
    </w:p>
    <w:p w:rsidR="00312ACE" w:rsidRDefault="00312ACE">
      <w:pPr>
        <w:pStyle w:val="2"/>
        <w:ind w:firstLineChars="0" w:firstLine="0"/>
      </w:pPr>
      <w:bookmarkStart w:id="0" w:name="_GoBack"/>
      <w:bookmarkEnd w:id="0"/>
    </w:p>
    <w:sectPr w:rsidR="00312AC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266" w:rsidRDefault="00B10266">
      <w:r>
        <w:separator/>
      </w:r>
    </w:p>
  </w:endnote>
  <w:endnote w:type="continuationSeparator" w:id="0">
    <w:p w:rsidR="00B10266" w:rsidRDefault="00B1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仿宋简体">
    <w:altName w:val="Malgun Gothic Semilight"/>
    <w:charset w:val="86"/>
    <w:family w:val="script"/>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ACE" w:rsidRDefault="00B10266">
    <w:pPr>
      <w:pStyle w:val="a6"/>
      <w:wordWrap w:val="0"/>
      <w:jc w:val="right"/>
      <w:rPr>
        <w:rFonts w:ascii="宋体" w:hAnsi="宋体"/>
        <w:sz w:val="28"/>
        <w:szCs w:val="28"/>
      </w:rPr>
    </w:pPr>
    <w:r>
      <w:rPr>
        <w:noProof/>
        <w:sz w:val="28"/>
      </w:rPr>
      <mc:AlternateContent>
        <mc:Choice Requires="wps">
          <w:drawing>
            <wp:anchor distT="0" distB="0" distL="114300" distR="114300" simplePos="0" relativeHeight="251658752" behindDoc="0" locked="0" layoutInCell="1" allowOverlap="1">
              <wp:simplePos x="0" y="0"/>
              <wp:positionH relativeFrom="margin">
                <wp:posOffset>4327525</wp:posOffset>
              </wp:positionH>
              <wp:positionV relativeFrom="paragraph">
                <wp:posOffset>-133350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312ACE" w:rsidRDefault="00B10266">
                          <w:pPr>
                            <w:pStyle w:val="a6"/>
                            <w:wordWrap w:val="0"/>
                            <w:ind w:leftChars="150" w:left="315" w:rightChars="150" w:right="315"/>
                            <w:jc w:val="right"/>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8786D" w:rsidRPr="00B8786D">
                            <w:rPr>
                              <w:rFonts w:ascii="宋体" w:hAnsi="宋体"/>
                              <w:noProof/>
                              <w:sz w:val="28"/>
                              <w:szCs w:val="28"/>
                              <w:lang w:val="zh-CN"/>
                            </w:rPr>
                            <w:t>2</w:t>
                          </w:r>
                          <w:r>
                            <w:rPr>
                              <w:rFonts w:ascii="宋体" w:hAnsi="宋体"/>
                              <w:sz w:val="28"/>
                              <w:szCs w:val="28"/>
                            </w:rPr>
                            <w:fldChar w:fldCharType="end"/>
                          </w:r>
                          <w:r>
                            <w:rPr>
                              <w:rFonts w:ascii="宋体" w:hAnsi="宋体" w:hint="eastAsia"/>
                              <w:sz w:val="28"/>
                              <w:szCs w:val="28"/>
                            </w:rPr>
                            <w:t xml:space="preserve"> </w:t>
                          </w:r>
                          <w:r>
                            <w:rPr>
                              <w:rFonts w:ascii="宋体" w:hAnsi="宋体" w:hint="eastAsia"/>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left:0;text-align:left;margin-left:340.75pt;margin-top:-10.5pt;width:2in;height:2in;z-index:25165875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" filled="f" stroked="f" strokeweight="1.25pt">
              <v:textbox style="mso-fit-shape-to-text:t" inset="0,0,0,0">
                <w:txbxContent>
                  <w:p w:rsidR="00312ACE" w:rsidRDefault="00B10266">
                    <w:pPr>
                      <w:pStyle w:val="a6"/>
                      <w:wordWrap w:val="0"/>
                      <w:ind w:leftChars="150" w:left="315" w:rightChars="150" w:right="315"/>
                      <w:jc w:val="right"/>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8786D" w:rsidRPr="00B8786D">
                      <w:rPr>
                        <w:rFonts w:ascii="宋体" w:hAnsi="宋体"/>
                        <w:noProof/>
                        <w:sz w:val="28"/>
                        <w:szCs w:val="28"/>
                        <w:lang w:val="zh-CN"/>
                      </w:rPr>
                      <w:t>2</w:t>
                    </w:r>
                    <w:r>
                      <w:rPr>
                        <w:rFonts w:ascii="宋体" w:hAnsi="宋体"/>
                        <w:sz w:val="28"/>
                        <w:szCs w:val="28"/>
                      </w:rPr>
                      <w:fldChar w:fldCharType="end"/>
                    </w:r>
                    <w:r>
                      <w:rPr>
                        <w:rFonts w:ascii="宋体" w:hAnsi="宋体" w:hint="eastAsia"/>
                        <w:sz w:val="28"/>
                        <w:szCs w:val="28"/>
                      </w:rPr>
                      <w:t xml:space="preserve"> </w:t>
                    </w:r>
                    <w:r>
                      <w:rPr>
                        <w:rFonts w:ascii="宋体" w:hAnsi="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266" w:rsidRDefault="00B10266">
      <w:r>
        <w:separator/>
      </w:r>
    </w:p>
  </w:footnote>
  <w:footnote w:type="continuationSeparator" w:id="0">
    <w:p w:rsidR="00B10266" w:rsidRDefault="00B10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3MDJkYzJkNjFlZjdmM2E0NTNkNTRlODUyZWExODYifQ=="/>
  </w:docVars>
  <w:rsids>
    <w:rsidRoot w:val="1FDC0498"/>
    <w:rsid w:val="00312ACE"/>
    <w:rsid w:val="00B10266"/>
    <w:rsid w:val="00B8786D"/>
    <w:rsid w:val="017765AD"/>
    <w:rsid w:val="08E112F5"/>
    <w:rsid w:val="0BB55DC7"/>
    <w:rsid w:val="1FDC0498"/>
    <w:rsid w:val="28103F5D"/>
    <w:rsid w:val="43D9356D"/>
    <w:rsid w:val="48DC11EA"/>
    <w:rsid w:val="50153B7F"/>
    <w:rsid w:val="50E002FF"/>
    <w:rsid w:val="5409493D"/>
    <w:rsid w:val="54CB779A"/>
    <w:rsid w:val="5D9D6927"/>
    <w:rsid w:val="68D86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CDF80B"/>
  <w15:docId w15:val="{23139A93-4014-4372-A6D6-627126988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
    <w:qFormat/>
    <w:pPr>
      <w:ind w:firstLineChars="100" w:firstLine="420"/>
    </w:pPr>
  </w:style>
  <w:style w:type="paragraph" w:styleId="a4">
    <w:name w:val="Body Text"/>
    <w:basedOn w:val="a"/>
    <w:qFormat/>
    <w:pPr>
      <w:spacing w:after="120"/>
    </w:pPr>
  </w:style>
  <w:style w:type="paragraph" w:styleId="2">
    <w:name w:val="Body Text First Indent 2"/>
    <w:basedOn w:val="a5"/>
    <w:qFormat/>
    <w:pPr>
      <w:ind w:firstLine="420"/>
    </w:pPr>
  </w:style>
  <w:style w:type="paragraph" w:styleId="a5">
    <w:name w:val="Body Text Indent"/>
    <w:basedOn w:val="a"/>
    <w:pPr>
      <w:ind w:firstLineChars="200" w:firstLine="880"/>
    </w:pPr>
    <w:rPr>
      <w:rFonts w:eastAsia="楷体_GB2312"/>
      <w:sz w:val="44"/>
    </w:rPr>
  </w:style>
  <w:style w:type="paragraph" w:styleId="a6">
    <w:name w:val="footer"/>
    <w:basedOn w:val="a"/>
    <w:pPr>
      <w:tabs>
        <w:tab w:val="center" w:pos="4153"/>
        <w:tab w:val="right" w:pos="8306"/>
      </w:tabs>
      <w:snapToGrid w:val="0"/>
      <w:jc w:val="left"/>
    </w:pPr>
    <w:rPr>
      <w:sz w:val="18"/>
      <w:szCs w:val="18"/>
    </w:rPr>
  </w:style>
  <w:style w:type="character" w:customStyle="1" w:styleId="font61">
    <w:name w:val="font61"/>
    <w:basedOn w:val="a1"/>
    <w:qFormat/>
    <w:rPr>
      <w:rFonts w:ascii="宋体" w:eastAsia="宋体" w:hAnsi="宋体" w:cs="宋体" w:hint="eastAsia"/>
      <w:b/>
      <w:color w:val="000000"/>
      <w:sz w:val="20"/>
      <w:szCs w:val="20"/>
      <w:u w:val="none"/>
    </w:rPr>
  </w:style>
  <w:style w:type="paragraph" w:customStyle="1" w:styleId="CharCharChar1Char">
    <w:name w:val="Char Char Char1 Char"/>
    <w:basedOn w:val="a"/>
    <w:qFormat/>
    <w:rPr>
      <w:rFonts w:ascii="Tahoma" w:hAnsi="Tahoma"/>
      <w:sz w:val="24"/>
      <w:szCs w:val="20"/>
    </w:rPr>
  </w:style>
  <w:style w:type="paragraph" w:styleId="a7">
    <w:name w:val="Balloon Text"/>
    <w:basedOn w:val="a"/>
    <w:link w:val="a8"/>
    <w:rsid w:val="00B8786D"/>
    <w:rPr>
      <w:sz w:val="18"/>
      <w:szCs w:val="18"/>
    </w:rPr>
  </w:style>
  <w:style w:type="character" w:customStyle="1" w:styleId="a8">
    <w:name w:val="批注框文本 字符"/>
    <w:basedOn w:val="a1"/>
    <w:link w:val="a7"/>
    <w:rsid w:val="00B8786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2024-03-01T01:38:00Z</cp:lastPrinted>
  <dcterms:created xsi:type="dcterms:W3CDTF">2022-07-28T00:50:00Z</dcterms:created>
  <dcterms:modified xsi:type="dcterms:W3CDTF">2024-03-01T01:39:00Z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E88CD89E0A6E416F8513B1F755DEBBFB</vt:lpwstr>
  </property>
</Properties>
</file>