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0B5F" w:rsidRDefault="009C0B5F" w:rsidP="00A33401">
      <w:pPr>
        <w:jc w:val="center"/>
        <w:rPr>
          <w:rFonts w:ascii="Times New Roman" w:hAnsi="Times New Roman" w:cs="Times New Roman"/>
          <w:sz w:val="44"/>
          <w:szCs w:val="44"/>
        </w:rPr>
      </w:pPr>
      <w:bookmarkStart w:id="0" w:name="_GoBack"/>
      <w:bookmarkEnd w:id="0"/>
      <w:r>
        <w:rPr>
          <w:rFonts w:ascii="Times New Roman" w:hAnsi="Times New Roman" w:cs="宋体" w:hint="eastAsia"/>
          <w:sz w:val="44"/>
          <w:szCs w:val="44"/>
        </w:rPr>
        <w:t>纪委部门整体绩效自评报告</w:t>
      </w:r>
    </w:p>
    <w:p w:rsidR="009C0B5F" w:rsidRDefault="009C0B5F">
      <w:pPr>
        <w:jc w:val="center"/>
        <w:rPr>
          <w:rFonts w:ascii="Times New Roman" w:eastAsia="仿宋" w:hAnsi="Times New Roman" w:cs="Times New Roman"/>
          <w:sz w:val="30"/>
          <w:szCs w:val="30"/>
        </w:rPr>
      </w:pPr>
      <w:r>
        <w:rPr>
          <w:rFonts w:ascii="Times New Roman" w:eastAsia="仿宋" w:hAnsi="Times New Roman" w:cs="仿宋" w:hint="eastAsia"/>
          <w:sz w:val="30"/>
          <w:szCs w:val="30"/>
        </w:rPr>
        <w:t>（</w:t>
      </w:r>
      <w:r>
        <w:rPr>
          <w:rFonts w:ascii="Times New Roman" w:eastAsia="仿宋" w:hAnsi="Times New Roman" w:cs="Times New Roman"/>
          <w:sz w:val="30"/>
          <w:szCs w:val="30"/>
        </w:rPr>
        <w:t>2019</w:t>
      </w:r>
      <w:r>
        <w:rPr>
          <w:rFonts w:ascii="Times New Roman" w:eastAsia="仿宋" w:hAnsi="Times New Roman" w:cs="仿宋" w:hint="eastAsia"/>
          <w:sz w:val="30"/>
          <w:szCs w:val="30"/>
        </w:rPr>
        <w:t>年度）</w:t>
      </w:r>
    </w:p>
    <w:p w:rsidR="009C0B5F" w:rsidRDefault="009C0B5F">
      <w:pPr>
        <w:rPr>
          <w:rFonts w:ascii="Times New Roman" w:eastAsia="仿宋" w:hAnsi="Times New Roman" w:cs="Times New Roman"/>
        </w:rPr>
      </w:pPr>
    </w:p>
    <w:p w:rsidR="009C0B5F" w:rsidRDefault="009C0B5F">
      <w:pPr>
        <w:rPr>
          <w:rFonts w:ascii="Times New Roman" w:eastAsia="仿宋" w:hAnsi="Times New Roman" w:cs="Times New Roman"/>
        </w:rPr>
      </w:pPr>
    </w:p>
    <w:p w:rsidR="009C0B5F" w:rsidRDefault="009C0B5F" w:rsidP="00C227B6">
      <w:pPr>
        <w:ind w:firstLineChars="100" w:firstLine="320"/>
        <w:rPr>
          <w:rFonts w:ascii="Times New Roman" w:eastAsia="仿宋" w:hAnsi="Times New Roman" w:cs="Times New Roman"/>
          <w:sz w:val="32"/>
          <w:szCs w:val="32"/>
        </w:rPr>
      </w:pPr>
      <w:r>
        <w:rPr>
          <w:rFonts w:ascii="Times New Roman" w:eastAsia="仿宋" w:hAnsi="Times New Roman" w:cs="仿宋" w:hint="eastAsia"/>
          <w:sz w:val="32"/>
          <w:szCs w:val="32"/>
        </w:rPr>
        <w:t>评价方式：√</w:t>
      </w:r>
      <w:r>
        <w:rPr>
          <w:rFonts w:ascii="Times New Roman" w:eastAsia="仿宋" w:hAnsi="Times New Roman" w:cs="Times New Roman"/>
          <w:sz w:val="44"/>
          <w:szCs w:val="44"/>
        </w:rPr>
        <w:t>□</w:t>
      </w:r>
      <w:r>
        <w:rPr>
          <w:rFonts w:ascii="Times New Roman" w:eastAsia="仿宋" w:hAnsi="Times New Roman" w:cs="仿宋" w:hint="eastAsia"/>
          <w:sz w:val="32"/>
          <w:szCs w:val="32"/>
        </w:rPr>
        <w:t>直接组织评价</w:t>
      </w:r>
      <w:r>
        <w:rPr>
          <w:rFonts w:ascii="Times New Roman" w:eastAsia="仿宋" w:hAnsi="Times New Roman" w:cs="Times New Roman"/>
          <w:sz w:val="44"/>
          <w:szCs w:val="44"/>
        </w:rPr>
        <w:t>□</w:t>
      </w:r>
      <w:r>
        <w:rPr>
          <w:rFonts w:ascii="Times New Roman" w:eastAsia="仿宋" w:hAnsi="Times New Roman" w:cs="仿宋" w:hint="eastAsia"/>
          <w:sz w:val="32"/>
          <w:szCs w:val="32"/>
        </w:rPr>
        <w:t>委托评价</w:t>
      </w:r>
    </w:p>
    <w:p w:rsidR="009C0B5F" w:rsidRDefault="009C0B5F">
      <w:pPr>
        <w:rPr>
          <w:rFonts w:ascii="Times New Roman" w:eastAsia="仿宋" w:hAnsi="Times New Roman" w:cs="Times New Roman"/>
        </w:rPr>
      </w:pPr>
    </w:p>
    <w:p w:rsidR="009C0B5F" w:rsidRDefault="009C0B5F">
      <w:pPr>
        <w:rPr>
          <w:rFonts w:ascii="Times New Roman" w:eastAsia="仿宋" w:hAnsi="Times New Roman" w:cs="Times New Roman"/>
        </w:rPr>
      </w:pPr>
    </w:p>
    <w:p w:rsidR="009C0B5F" w:rsidRDefault="009C0B5F">
      <w:pPr>
        <w:rPr>
          <w:rFonts w:ascii="Times New Roman" w:eastAsia="仿宋" w:hAnsi="Times New Roman" w:cs="Times New Roman"/>
        </w:rPr>
      </w:pPr>
    </w:p>
    <w:p w:rsidR="009C0B5F" w:rsidRDefault="009C0B5F" w:rsidP="00C227B6">
      <w:pPr>
        <w:ind w:firstLineChars="600" w:firstLine="1920"/>
        <w:rPr>
          <w:rFonts w:ascii="Times New Roman" w:eastAsia="仿宋" w:hAnsi="Times New Roman" w:cs="Times New Roman"/>
          <w:sz w:val="32"/>
          <w:szCs w:val="32"/>
        </w:rPr>
      </w:pPr>
    </w:p>
    <w:p w:rsidR="009C0B5F" w:rsidRDefault="009C0B5F" w:rsidP="00C227B6">
      <w:pPr>
        <w:ind w:firstLineChars="600" w:firstLine="1920"/>
        <w:rPr>
          <w:rFonts w:ascii="Times New Roman" w:eastAsia="仿宋" w:hAnsi="Times New Roman" w:cs="Times New Roman"/>
          <w:sz w:val="32"/>
          <w:szCs w:val="32"/>
        </w:rPr>
      </w:pPr>
    </w:p>
    <w:p w:rsidR="009C0B5F" w:rsidRDefault="009C0B5F" w:rsidP="00C227B6">
      <w:pPr>
        <w:ind w:firstLineChars="600" w:firstLine="1920"/>
        <w:rPr>
          <w:rFonts w:ascii="Times New Roman" w:eastAsia="仿宋" w:hAnsi="Times New Roman" w:cs="Times New Roman"/>
          <w:sz w:val="32"/>
          <w:szCs w:val="32"/>
        </w:rPr>
      </w:pPr>
    </w:p>
    <w:p w:rsidR="009C0B5F" w:rsidRDefault="009C0B5F" w:rsidP="00C227B6">
      <w:pPr>
        <w:ind w:firstLineChars="600" w:firstLine="1920"/>
        <w:rPr>
          <w:rFonts w:ascii="Times New Roman" w:eastAsia="仿宋" w:hAnsi="Times New Roman" w:cs="Times New Roman"/>
          <w:sz w:val="32"/>
          <w:szCs w:val="32"/>
          <w:u w:val="single"/>
        </w:rPr>
      </w:pPr>
      <w:r>
        <w:rPr>
          <w:rFonts w:ascii="Times New Roman" w:eastAsia="仿宋" w:hAnsi="Times New Roman" w:cs="仿宋" w:hint="eastAsia"/>
          <w:sz w:val="32"/>
          <w:szCs w:val="32"/>
        </w:rPr>
        <w:t>部门名称：</w:t>
      </w:r>
      <w:r>
        <w:rPr>
          <w:rFonts w:ascii="Times New Roman" w:eastAsia="仿宋" w:hAnsi="Times New Roman" w:cs="仿宋" w:hint="eastAsia"/>
          <w:sz w:val="32"/>
          <w:szCs w:val="32"/>
          <w:u w:val="single"/>
        </w:rPr>
        <w:t>纪委部门</w:t>
      </w:r>
    </w:p>
    <w:p w:rsidR="009C0B5F" w:rsidRDefault="009C0B5F" w:rsidP="00C227B6">
      <w:pPr>
        <w:ind w:firstLineChars="600" w:firstLine="1920"/>
        <w:rPr>
          <w:rFonts w:ascii="Times New Roman" w:eastAsia="仿宋" w:hAnsi="Times New Roman" w:cs="Times New Roman"/>
          <w:sz w:val="32"/>
          <w:szCs w:val="32"/>
        </w:rPr>
      </w:pPr>
      <w:r>
        <w:rPr>
          <w:rFonts w:ascii="Times New Roman" w:eastAsia="仿宋" w:hAnsi="Times New Roman" w:cs="仿宋" w:hint="eastAsia"/>
          <w:sz w:val="32"/>
          <w:szCs w:val="32"/>
        </w:rPr>
        <w:t>联系电话：</w:t>
      </w:r>
      <w:r>
        <w:rPr>
          <w:rFonts w:ascii="Times New Roman" w:eastAsia="仿宋" w:hAnsi="Times New Roman" w:cs="Times New Roman"/>
          <w:sz w:val="32"/>
          <w:szCs w:val="32"/>
        </w:rPr>
        <w:t>0315-3081266</w:t>
      </w:r>
    </w:p>
    <w:p w:rsidR="009C0B5F" w:rsidRDefault="009C0B5F" w:rsidP="00C227B6">
      <w:pPr>
        <w:ind w:firstLineChars="450" w:firstLine="1440"/>
        <w:rPr>
          <w:rFonts w:ascii="Times New Roman" w:eastAsia="仿宋" w:hAnsi="Times New Roman" w:cs="Times New Roman"/>
          <w:sz w:val="32"/>
          <w:szCs w:val="32"/>
        </w:rPr>
      </w:pPr>
    </w:p>
    <w:p w:rsidR="009C0B5F" w:rsidRDefault="009C0B5F" w:rsidP="00C227B6">
      <w:pPr>
        <w:ind w:firstLineChars="450" w:firstLine="1440"/>
        <w:rPr>
          <w:rFonts w:ascii="Times New Roman" w:eastAsia="仿宋" w:hAnsi="Times New Roman" w:cs="Times New Roman"/>
          <w:sz w:val="32"/>
          <w:szCs w:val="32"/>
        </w:rPr>
      </w:pPr>
    </w:p>
    <w:p w:rsidR="009C0B5F" w:rsidRDefault="009C0B5F" w:rsidP="00C227B6">
      <w:pPr>
        <w:ind w:firstLineChars="450" w:firstLine="1440"/>
        <w:rPr>
          <w:rFonts w:ascii="Times New Roman" w:eastAsia="仿宋" w:hAnsi="Times New Roman" w:cs="Times New Roman"/>
          <w:sz w:val="32"/>
          <w:szCs w:val="32"/>
        </w:rPr>
      </w:pPr>
    </w:p>
    <w:p w:rsidR="009C0B5F" w:rsidRDefault="009C0B5F" w:rsidP="00C227B6">
      <w:pPr>
        <w:ind w:firstLineChars="450" w:firstLine="1440"/>
        <w:rPr>
          <w:rFonts w:ascii="Times New Roman" w:eastAsia="仿宋" w:hAnsi="Times New Roman" w:cs="Times New Roman"/>
          <w:sz w:val="32"/>
          <w:szCs w:val="32"/>
        </w:rPr>
      </w:pPr>
    </w:p>
    <w:p w:rsidR="009C0B5F" w:rsidRDefault="009C0B5F" w:rsidP="00C227B6">
      <w:pPr>
        <w:ind w:firstLineChars="450" w:firstLine="1440"/>
        <w:rPr>
          <w:rFonts w:ascii="Times New Roman" w:eastAsia="仿宋" w:hAnsi="Times New Roman" w:cs="Times New Roman"/>
          <w:sz w:val="32"/>
          <w:szCs w:val="32"/>
        </w:rPr>
      </w:pPr>
    </w:p>
    <w:p w:rsidR="009C0B5F" w:rsidRDefault="009C0B5F" w:rsidP="00C227B6">
      <w:pPr>
        <w:ind w:firstLineChars="450" w:firstLine="1440"/>
        <w:rPr>
          <w:rFonts w:ascii="Times New Roman" w:eastAsia="仿宋" w:hAnsi="Times New Roman" w:cs="Times New Roman"/>
          <w:sz w:val="32"/>
          <w:szCs w:val="32"/>
        </w:rPr>
      </w:pPr>
    </w:p>
    <w:p w:rsidR="009C0B5F" w:rsidRDefault="009C0B5F" w:rsidP="00A33401">
      <w:pPr>
        <w:jc w:val="center"/>
        <w:rPr>
          <w:rFonts w:ascii="Times New Roman" w:eastAsia="仿宋" w:hAnsi="Times New Roman" w:cs="Times New Roman"/>
          <w:sz w:val="32"/>
          <w:szCs w:val="32"/>
        </w:rPr>
      </w:pPr>
      <w:r>
        <w:rPr>
          <w:rFonts w:ascii="Times New Roman" w:eastAsia="仿宋" w:hAnsi="Times New Roman" w:cs="仿宋" w:hint="eastAsia"/>
          <w:sz w:val="32"/>
          <w:szCs w:val="32"/>
        </w:rPr>
        <w:t>填报日期：</w:t>
      </w:r>
      <w:r>
        <w:rPr>
          <w:rFonts w:ascii="Times New Roman" w:eastAsia="仿宋" w:hAnsi="Times New Roman" w:cs="Times New Roman"/>
          <w:sz w:val="32"/>
          <w:szCs w:val="32"/>
        </w:rPr>
        <w:t>2020</w:t>
      </w:r>
      <w:r>
        <w:rPr>
          <w:rFonts w:ascii="Times New Roman" w:eastAsia="仿宋" w:hAnsi="Times New Roman" w:cs="仿宋" w:hint="eastAsia"/>
          <w:sz w:val="32"/>
          <w:szCs w:val="32"/>
        </w:rPr>
        <w:t>年</w:t>
      </w:r>
      <w:r>
        <w:rPr>
          <w:rFonts w:ascii="Times New Roman" w:eastAsia="仿宋" w:hAnsi="Times New Roman" w:cs="Times New Roman"/>
          <w:sz w:val="32"/>
          <w:szCs w:val="32"/>
        </w:rPr>
        <w:t>8</w:t>
      </w:r>
      <w:r>
        <w:rPr>
          <w:rFonts w:ascii="Times New Roman" w:eastAsia="仿宋" w:hAnsi="Times New Roman" w:cs="仿宋" w:hint="eastAsia"/>
          <w:sz w:val="32"/>
          <w:szCs w:val="32"/>
        </w:rPr>
        <w:t>月</w:t>
      </w:r>
      <w:r>
        <w:rPr>
          <w:rFonts w:ascii="Times New Roman" w:eastAsia="仿宋" w:hAnsi="Times New Roman" w:cs="Times New Roman"/>
          <w:sz w:val="32"/>
          <w:szCs w:val="32"/>
        </w:rPr>
        <w:t>31</w:t>
      </w:r>
      <w:r>
        <w:rPr>
          <w:rFonts w:ascii="Times New Roman" w:eastAsia="仿宋" w:hAnsi="Times New Roman" w:cs="仿宋" w:hint="eastAsia"/>
          <w:sz w:val="32"/>
          <w:szCs w:val="32"/>
        </w:rPr>
        <w:t>日</w:t>
      </w:r>
    </w:p>
    <w:p w:rsidR="009C0B5F" w:rsidRDefault="009C0B5F">
      <w:pPr>
        <w:jc w:val="center"/>
        <w:rPr>
          <w:rFonts w:ascii="仿宋" w:eastAsia="仿宋" w:hAnsi="仿宋" w:cs="Times New Roman"/>
          <w:sz w:val="32"/>
          <w:szCs w:val="32"/>
        </w:rPr>
      </w:pPr>
      <w:r>
        <w:rPr>
          <w:rFonts w:ascii="仿宋" w:eastAsia="仿宋" w:hAnsi="仿宋" w:cs="仿宋" w:hint="eastAsia"/>
          <w:sz w:val="32"/>
          <w:szCs w:val="32"/>
        </w:rPr>
        <w:t>唐山市财政局编制</w:t>
      </w:r>
    </w:p>
    <w:p w:rsidR="009C0B5F" w:rsidRDefault="009C0B5F">
      <w:pPr>
        <w:widowControl/>
        <w:jc w:val="left"/>
        <w:rPr>
          <w:rFonts w:ascii="宋体" w:cs="Times New Roman"/>
          <w:b/>
          <w:bCs/>
          <w:sz w:val="44"/>
          <w:szCs w:val="44"/>
        </w:rPr>
      </w:pPr>
      <w:r>
        <w:rPr>
          <w:rFonts w:ascii="宋体" w:cs="Times New Roman"/>
          <w:b/>
          <w:bCs/>
          <w:sz w:val="44"/>
          <w:szCs w:val="44"/>
        </w:rPr>
        <w:br w:type="page"/>
      </w:r>
    </w:p>
    <w:p w:rsidR="009C0B5F" w:rsidRDefault="009C0B5F">
      <w:pPr>
        <w:jc w:val="center"/>
        <w:rPr>
          <w:rFonts w:ascii="宋体" w:cs="Times New Roman"/>
          <w:b/>
          <w:bCs/>
          <w:sz w:val="44"/>
          <w:szCs w:val="44"/>
        </w:rPr>
      </w:pPr>
      <w:r>
        <w:rPr>
          <w:rFonts w:ascii="宋体" w:hAnsi="宋体" w:cs="宋体" w:hint="eastAsia"/>
          <w:b/>
          <w:bCs/>
          <w:sz w:val="44"/>
          <w:szCs w:val="44"/>
        </w:rPr>
        <w:t>部门整体绩效自评情况</w:t>
      </w:r>
    </w:p>
    <w:p w:rsidR="009C0B5F" w:rsidRDefault="009C0B5F" w:rsidP="00C227B6">
      <w:pPr>
        <w:ind w:firstLineChars="200" w:firstLine="643"/>
        <w:rPr>
          <w:rFonts w:ascii="Times New Roman" w:eastAsia="黑体" w:hAnsi="Times New Roman" w:cs="Times New Roman"/>
          <w:b/>
          <w:bCs/>
          <w:sz w:val="32"/>
          <w:szCs w:val="32"/>
        </w:rPr>
      </w:pPr>
      <w:r>
        <w:rPr>
          <w:rFonts w:ascii="Times New Roman" w:eastAsia="黑体" w:hAnsi="Times New Roman" w:cs="黑体" w:hint="eastAsia"/>
          <w:b/>
          <w:bCs/>
          <w:sz w:val="32"/>
          <w:szCs w:val="32"/>
        </w:rPr>
        <w:t>一、部门整体概况</w:t>
      </w:r>
    </w:p>
    <w:p w:rsidR="009C0B5F" w:rsidRDefault="009C0B5F" w:rsidP="00C227B6">
      <w:pPr>
        <w:ind w:firstLineChars="200" w:firstLine="640"/>
        <w:rPr>
          <w:rFonts w:ascii="Times New Roman" w:eastAsia="仿宋" w:hAnsi="Times New Roman" w:cs="Times New Roman"/>
          <w:sz w:val="32"/>
          <w:szCs w:val="32"/>
        </w:rPr>
      </w:pPr>
      <w:r>
        <w:rPr>
          <w:rFonts w:ascii="Times New Roman" w:eastAsia="仿宋" w:hAnsi="Times New Roman" w:cs="仿宋" w:hint="eastAsia"/>
          <w:sz w:val="32"/>
          <w:szCs w:val="32"/>
        </w:rPr>
        <w:t>本部门</w:t>
      </w:r>
      <w:r>
        <w:rPr>
          <w:rFonts w:ascii="Times New Roman" w:eastAsia="仿宋" w:hAnsi="Times New Roman" w:cs="Times New Roman"/>
          <w:sz w:val="32"/>
          <w:szCs w:val="32"/>
        </w:rPr>
        <w:t>2019</w:t>
      </w:r>
      <w:r>
        <w:rPr>
          <w:rFonts w:ascii="Times New Roman" w:eastAsia="仿宋" w:hAnsi="Times New Roman" w:cs="仿宋" w:hint="eastAsia"/>
          <w:sz w:val="32"/>
          <w:szCs w:val="32"/>
        </w:rPr>
        <w:t>年度申请预算资金</w:t>
      </w:r>
      <w:r>
        <w:rPr>
          <w:rFonts w:ascii="Times New Roman" w:eastAsia="仿宋" w:hAnsi="Times New Roman" w:cs="Times New Roman"/>
          <w:sz w:val="32"/>
          <w:szCs w:val="32"/>
        </w:rPr>
        <w:t>1944.41</w:t>
      </w:r>
      <w:r>
        <w:rPr>
          <w:rFonts w:ascii="Times New Roman" w:eastAsia="仿宋" w:hAnsi="Times New Roman" w:cs="仿宋" w:hint="eastAsia"/>
          <w:sz w:val="32"/>
          <w:szCs w:val="32"/>
        </w:rPr>
        <w:t>万元，实际支出</w:t>
      </w:r>
      <w:r>
        <w:rPr>
          <w:rFonts w:ascii="Times New Roman" w:eastAsia="仿宋" w:hAnsi="Times New Roman" w:cs="Times New Roman"/>
          <w:sz w:val="32"/>
          <w:szCs w:val="32"/>
        </w:rPr>
        <w:t>1907.73</w:t>
      </w:r>
      <w:r>
        <w:rPr>
          <w:rFonts w:ascii="Times New Roman" w:eastAsia="仿宋" w:hAnsi="Times New Roman" w:cs="仿宋" w:hint="eastAsia"/>
          <w:sz w:val="32"/>
          <w:szCs w:val="32"/>
        </w:rPr>
        <w:t>万元，预算执行率</w:t>
      </w:r>
      <w:r>
        <w:rPr>
          <w:rFonts w:ascii="Times New Roman" w:eastAsia="仿宋" w:hAnsi="Times New Roman" w:cs="Times New Roman"/>
          <w:sz w:val="32"/>
          <w:szCs w:val="32"/>
        </w:rPr>
        <w:t>98.11%</w:t>
      </w:r>
      <w:r>
        <w:rPr>
          <w:rFonts w:ascii="Times New Roman" w:eastAsia="仿宋" w:hAnsi="Times New Roman" w:cs="仿宋" w:hint="eastAsia"/>
          <w:sz w:val="32"/>
          <w:szCs w:val="32"/>
        </w:rPr>
        <w:t>。其中：专项项目</w:t>
      </w:r>
      <w:r>
        <w:rPr>
          <w:rFonts w:ascii="Times New Roman" w:eastAsia="仿宋" w:hAnsi="Times New Roman" w:cs="Times New Roman"/>
          <w:sz w:val="32"/>
          <w:szCs w:val="32"/>
        </w:rPr>
        <w:t>10</w:t>
      </w:r>
      <w:r>
        <w:rPr>
          <w:rFonts w:ascii="Times New Roman" w:eastAsia="仿宋" w:hAnsi="Times New Roman" w:cs="仿宋" w:hint="eastAsia"/>
          <w:sz w:val="32"/>
          <w:szCs w:val="32"/>
        </w:rPr>
        <w:t>个，金额合计</w:t>
      </w:r>
      <w:r>
        <w:rPr>
          <w:rFonts w:ascii="Times New Roman" w:eastAsia="仿宋" w:hAnsi="Times New Roman" w:cs="Times New Roman"/>
          <w:sz w:val="32"/>
          <w:szCs w:val="32"/>
        </w:rPr>
        <w:t>640.4</w:t>
      </w:r>
      <w:r>
        <w:rPr>
          <w:rFonts w:ascii="Times New Roman" w:eastAsia="仿宋" w:hAnsi="Times New Roman" w:cs="仿宋" w:hint="eastAsia"/>
          <w:sz w:val="32"/>
          <w:szCs w:val="32"/>
        </w:rPr>
        <w:t>万元，实际支出</w:t>
      </w:r>
      <w:r>
        <w:rPr>
          <w:rFonts w:ascii="Times New Roman" w:eastAsia="仿宋" w:hAnsi="Times New Roman" w:cs="Times New Roman"/>
          <w:sz w:val="32"/>
          <w:szCs w:val="32"/>
        </w:rPr>
        <w:t>628.38</w:t>
      </w:r>
      <w:r>
        <w:rPr>
          <w:rFonts w:ascii="Times New Roman" w:eastAsia="仿宋" w:hAnsi="Times New Roman" w:cs="仿宋" w:hint="eastAsia"/>
          <w:sz w:val="32"/>
          <w:szCs w:val="32"/>
        </w:rPr>
        <w:t>万元，执行率为</w:t>
      </w:r>
      <w:r>
        <w:rPr>
          <w:rFonts w:ascii="仿宋" w:eastAsia="仿宋" w:hAnsi="仿宋" w:cs="仿宋"/>
          <w:sz w:val="32"/>
          <w:szCs w:val="32"/>
        </w:rPr>
        <w:t>98.12</w:t>
      </w:r>
      <w:r>
        <w:rPr>
          <w:rFonts w:ascii="Times New Roman" w:eastAsia="仿宋" w:hAnsi="Times New Roman" w:cs="Times New Roman"/>
          <w:sz w:val="32"/>
          <w:szCs w:val="32"/>
        </w:rPr>
        <w:t>%</w:t>
      </w:r>
      <w:r>
        <w:rPr>
          <w:rFonts w:ascii="Times New Roman" w:eastAsia="仿宋" w:hAnsi="Times New Roman" w:cs="仿宋" w:hint="eastAsia"/>
          <w:sz w:val="32"/>
          <w:szCs w:val="32"/>
        </w:rPr>
        <w:t>。</w:t>
      </w:r>
    </w:p>
    <w:p w:rsidR="009C0B5F" w:rsidRDefault="009C0B5F" w:rsidP="00C227B6">
      <w:pPr>
        <w:ind w:firstLineChars="200" w:firstLine="643"/>
        <w:rPr>
          <w:rFonts w:ascii="Times New Roman" w:eastAsia="黑体" w:hAnsi="Times New Roman" w:cs="Times New Roman"/>
          <w:b/>
          <w:bCs/>
          <w:sz w:val="32"/>
          <w:szCs w:val="32"/>
        </w:rPr>
      </w:pPr>
      <w:r>
        <w:rPr>
          <w:rFonts w:ascii="Times New Roman" w:eastAsia="黑体" w:hAnsi="Times New Roman" w:cs="黑体" w:hint="eastAsia"/>
          <w:b/>
          <w:bCs/>
          <w:sz w:val="32"/>
          <w:szCs w:val="32"/>
        </w:rPr>
        <w:t>二、部门总体绩效目标和绩效指标设定情况</w:t>
      </w:r>
    </w:p>
    <w:p w:rsidR="009C0B5F" w:rsidRDefault="009C0B5F" w:rsidP="00C227B6">
      <w:pPr>
        <w:ind w:firstLineChars="200" w:firstLine="643"/>
        <w:rPr>
          <w:rFonts w:ascii="Times New Roman" w:eastAsia="仿宋" w:hAnsi="Times New Roman" w:cs="Times New Roman"/>
          <w:b/>
          <w:bCs/>
          <w:sz w:val="32"/>
          <w:szCs w:val="32"/>
        </w:rPr>
      </w:pPr>
      <w:r>
        <w:rPr>
          <w:rFonts w:ascii="Times New Roman" w:eastAsia="仿宋" w:hAnsi="Times New Roman" w:cs="仿宋" w:hint="eastAsia"/>
          <w:b/>
          <w:bCs/>
          <w:sz w:val="32"/>
          <w:szCs w:val="32"/>
        </w:rPr>
        <w:t>本部门年初设定的部门整体绩效指标是：</w:t>
      </w:r>
    </w:p>
    <w:p w:rsidR="009C0B5F" w:rsidRPr="00B311BD" w:rsidRDefault="009C0B5F" w:rsidP="007F14A9">
      <w:pPr>
        <w:spacing w:line="500" w:lineRule="exact"/>
        <w:ind w:firstLine="560"/>
        <w:rPr>
          <w:rFonts w:ascii="方正仿宋_GBK" w:eastAsia="方正仿宋_GBK" w:cs="Times New Roman"/>
          <w:sz w:val="28"/>
          <w:szCs w:val="28"/>
        </w:rPr>
      </w:pPr>
      <w:r w:rsidRPr="00B311BD">
        <w:rPr>
          <w:rFonts w:ascii="方正仿宋_GBK" w:eastAsia="方正仿宋_GBK" w:cs="方正仿宋_GBK"/>
          <w:sz w:val="28"/>
          <w:szCs w:val="28"/>
        </w:rPr>
        <w:t>1.</w:t>
      </w:r>
      <w:r w:rsidRPr="00B311BD">
        <w:rPr>
          <w:rFonts w:ascii="方正仿宋_GBK" w:eastAsia="方正仿宋_GBK" w:cs="方正仿宋_GBK" w:hint="eastAsia"/>
          <w:sz w:val="28"/>
          <w:szCs w:val="28"/>
        </w:rPr>
        <w:t>负责全区党的纪律检查工作。贯彻落实党中央、中央纪委和省、市、区委关于加强</w:t>
      </w:r>
      <w:r w:rsidR="00072031">
        <w:rPr>
          <w:rFonts w:ascii="方正仿宋_GBK" w:eastAsia="方正仿宋_GBK" w:cs="方正仿宋_GBK" w:hint="eastAsia"/>
          <w:sz w:val="28"/>
          <w:szCs w:val="28"/>
        </w:rPr>
        <w:t>党风廉政建设</w:t>
      </w:r>
      <w:r w:rsidRPr="00B311BD">
        <w:rPr>
          <w:rFonts w:ascii="方正仿宋_GBK" w:eastAsia="方正仿宋_GBK" w:cs="方正仿宋_GBK" w:hint="eastAsia"/>
          <w:sz w:val="28"/>
          <w:szCs w:val="28"/>
        </w:rPr>
        <w:t>的决定，维护党的章程和其他党内法规，检查党的路线、方针、政策和决议的执行情况。</w:t>
      </w:r>
    </w:p>
    <w:p w:rsidR="009C0B5F" w:rsidRPr="00B311BD" w:rsidRDefault="009C0B5F" w:rsidP="007F14A9">
      <w:pPr>
        <w:spacing w:line="500" w:lineRule="exact"/>
        <w:ind w:firstLine="560"/>
        <w:rPr>
          <w:rFonts w:ascii="方正仿宋_GBK" w:eastAsia="方正仿宋_GBK" w:cs="Times New Roman"/>
          <w:sz w:val="28"/>
          <w:szCs w:val="28"/>
        </w:rPr>
      </w:pPr>
      <w:r w:rsidRPr="00B311BD">
        <w:rPr>
          <w:rFonts w:ascii="方正仿宋_GBK" w:eastAsia="方正仿宋_GBK" w:cs="方正仿宋_GBK"/>
          <w:sz w:val="28"/>
          <w:szCs w:val="28"/>
        </w:rPr>
        <w:t>2.</w:t>
      </w:r>
      <w:r w:rsidRPr="00B311BD">
        <w:rPr>
          <w:rFonts w:ascii="方正仿宋_GBK" w:eastAsia="方正仿宋_GBK" w:cs="方正仿宋_GBK" w:hint="eastAsia"/>
          <w:sz w:val="28"/>
          <w:szCs w:val="28"/>
        </w:rPr>
        <w:t>负责全区行政监察工作。贯彻落实国务院和省、市、区人民政府有关行政监察工作的决议，负责乡（镇）政府、街道办事处、区政府工作部门及其工作人员和政府部门任命的其他工作人员执行国家法律、法规、政策、规定以及政府决议、命令情况的监察。</w:t>
      </w:r>
    </w:p>
    <w:p w:rsidR="009C0B5F" w:rsidRPr="00B311BD" w:rsidRDefault="009C0B5F" w:rsidP="007F14A9">
      <w:pPr>
        <w:spacing w:line="500" w:lineRule="exact"/>
        <w:ind w:firstLine="560"/>
        <w:rPr>
          <w:rFonts w:ascii="方正仿宋_GBK" w:eastAsia="方正仿宋_GBK" w:cs="Times New Roman"/>
          <w:sz w:val="28"/>
          <w:szCs w:val="28"/>
        </w:rPr>
      </w:pPr>
      <w:r w:rsidRPr="00B311BD">
        <w:rPr>
          <w:rFonts w:ascii="方正仿宋_GBK" w:eastAsia="方正仿宋_GBK" w:cs="方正仿宋_GBK"/>
          <w:sz w:val="28"/>
          <w:szCs w:val="28"/>
        </w:rPr>
        <w:t>3.</w:t>
      </w:r>
      <w:r w:rsidRPr="00B311BD">
        <w:rPr>
          <w:rFonts w:ascii="方正仿宋_GBK" w:eastAsia="方正仿宋_GBK" w:cs="方正仿宋_GBK" w:hint="eastAsia"/>
          <w:sz w:val="28"/>
          <w:szCs w:val="28"/>
        </w:rPr>
        <w:t>负责检查处理区委各部委、区政府各部门、乡（镇）、街道、村居党的组织和党员违反党的章程及其它党内法规的案件，决定或取消对这些案件中党员的处分；受理党员的控告和申诉。直接查处下级党的纪律检查机构管辖范围内比较重要或复杂的案件。</w:t>
      </w:r>
    </w:p>
    <w:p w:rsidR="009C0B5F" w:rsidRPr="00B311BD" w:rsidRDefault="009C0B5F" w:rsidP="007F14A9">
      <w:pPr>
        <w:spacing w:line="500" w:lineRule="exact"/>
        <w:ind w:firstLine="560"/>
        <w:rPr>
          <w:rFonts w:ascii="方正仿宋_GBK" w:eastAsia="方正仿宋_GBK" w:cs="Times New Roman"/>
          <w:sz w:val="28"/>
          <w:szCs w:val="28"/>
        </w:rPr>
      </w:pPr>
      <w:r w:rsidRPr="00B311BD">
        <w:rPr>
          <w:rFonts w:ascii="方正仿宋_GBK" w:eastAsia="方正仿宋_GBK" w:cs="方正仿宋_GBK"/>
          <w:sz w:val="28"/>
          <w:szCs w:val="28"/>
        </w:rPr>
        <w:t>4.</w:t>
      </w:r>
      <w:r w:rsidRPr="00B311BD">
        <w:rPr>
          <w:rFonts w:ascii="方正仿宋_GBK" w:eastAsia="方正仿宋_GBK" w:cs="方正仿宋_GBK" w:hint="eastAsia"/>
          <w:sz w:val="28"/>
          <w:szCs w:val="28"/>
        </w:rPr>
        <w:t>负责调查、</w:t>
      </w:r>
      <w:proofErr w:type="gramStart"/>
      <w:r w:rsidRPr="00B311BD">
        <w:rPr>
          <w:rFonts w:ascii="方正仿宋_GBK" w:eastAsia="方正仿宋_GBK" w:cs="方正仿宋_GBK" w:hint="eastAsia"/>
          <w:sz w:val="28"/>
          <w:szCs w:val="28"/>
        </w:rPr>
        <w:t>作出</w:t>
      </w:r>
      <w:proofErr w:type="gramEnd"/>
      <w:r w:rsidRPr="00B311BD">
        <w:rPr>
          <w:rFonts w:ascii="方正仿宋_GBK" w:eastAsia="方正仿宋_GBK" w:cs="方正仿宋_GBK" w:hint="eastAsia"/>
          <w:sz w:val="28"/>
          <w:szCs w:val="28"/>
        </w:rPr>
        <w:t>或</w:t>
      </w:r>
      <w:proofErr w:type="gramStart"/>
      <w:r w:rsidRPr="00B311BD">
        <w:rPr>
          <w:rFonts w:ascii="方正仿宋_GBK" w:eastAsia="方正仿宋_GBK" w:cs="方正仿宋_GBK" w:hint="eastAsia"/>
          <w:sz w:val="28"/>
          <w:szCs w:val="28"/>
        </w:rPr>
        <w:t>解除区</w:t>
      </w:r>
      <w:proofErr w:type="gramEnd"/>
      <w:r w:rsidRPr="00B311BD">
        <w:rPr>
          <w:rFonts w:ascii="方正仿宋_GBK" w:eastAsia="方正仿宋_GBK" w:cs="方正仿宋_GBK" w:hint="eastAsia"/>
          <w:sz w:val="28"/>
          <w:szCs w:val="28"/>
        </w:rPr>
        <w:t>政府各部门、乡（镇）政府、街道办事处及其工作人员和政府部门任命的其他工作人员违反国家法律、法规、政策、规定等违犯政纪行为的撤职（含撤职）以下行政处分（对涉及选举产生的领导干部按法律程序办理）；受理监察对象不服政纪处分的申诉，受理个人或单位对监察对象违犯政纪行为的检举、控告。</w:t>
      </w:r>
    </w:p>
    <w:p w:rsidR="009C0B5F" w:rsidRPr="00B311BD" w:rsidRDefault="009C0B5F" w:rsidP="007F14A9">
      <w:pPr>
        <w:spacing w:line="500" w:lineRule="exact"/>
        <w:ind w:firstLine="560"/>
        <w:rPr>
          <w:rFonts w:ascii="方正仿宋_GBK" w:eastAsia="方正仿宋_GBK" w:cs="Times New Roman"/>
          <w:sz w:val="28"/>
          <w:szCs w:val="28"/>
        </w:rPr>
      </w:pPr>
      <w:r w:rsidRPr="00B311BD">
        <w:rPr>
          <w:rFonts w:ascii="方正仿宋_GBK" w:eastAsia="方正仿宋_GBK" w:cs="方正仿宋_GBK"/>
          <w:sz w:val="28"/>
          <w:szCs w:val="28"/>
        </w:rPr>
        <w:lastRenderedPageBreak/>
        <w:t>5.</w:t>
      </w:r>
      <w:r w:rsidRPr="00B311BD">
        <w:rPr>
          <w:rFonts w:ascii="方正仿宋_GBK" w:eastAsia="方正仿宋_GBK" w:cs="方正仿宋_GBK" w:hint="eastAsia"/>
          <w:sz w:val="28"/>
          <w:szCs w:val="28"/>
        </w:rPr>
        <w:t>负责</w:t>
      </w:r>
      <w:proofErr w:type="gramStart"/>
      <w:r w:rsidRPr="00B311BD">
        <w:rPr>
          <w:rFonts w:ascii="方正仿宋_GBK" w:eastAsia="方正仿宋_GBK" w:cs="方正仿宋_GBK" w:hint="eastAsia"/>
          <w:sz w:val="28"/>
          <w:szCs w:val="28"/>
        </w:rPr>
        <w:t>作出</w:t>
      </w:r>
      <w:proofErr w:type="gramEnd"/>
      <w:r w:rsidRPr="00B311BD">
        <w:rPr>
          <w:rFonts w:ascii="方正仿宋_GBK" w:eastAsia="方正仿宋_GBK" w:cs="方正仿宋_GBK" w:hint="eastAsia"/>
          <w:sz w:val="28"/>
          <w:szCs w:val="28"/>
        </w:rPr>
        <w:t>关于维护党纪、政纪的决定，制定全区党风党纪教育规划，配合有关部门做好宣传党的纪检工作方针、政策和党纪教育工作；会同有关部门做好行政监察工作方针、政策和法规的宣传教育工作。</w:t>
      </w:r>
    </w:p>
    <w:p w:rsidR="009C0B5F" w:rsidRPr="00B311BD" w:rsidRDefault="009C0B5F" w:rsidP="007F14A9">
      <w:pPr>
        <w:spacing w:line="500" w:lineRule="exact"/>
        <w:ind w:firstLine="560"/>
        <w:rPr>
          <w:rFonts w:ascii="方正仿宋_GBK" w:eastAsia="方正仿宋_GBK" w:cs="Times New Roman"/>
          <w:sz w:val="28"/>
          <w:szCs w:val="28"/>
        </w:rPr>
      </w:pPr>
      <w:r w:rsidRPr="00B311BD">
        <w:rPr>
          <w:rFonts w:ascii="方正仿宋_GBK" w:eastAsia="方正仿宋_GBK" w:cs="方正仿宋_GBK"/>
          <w:sz w:val="28"/>
          <w:szCs w:val="28"/>
        </w:rPr>
        <w:t>6.</w:t>
      </w:r>
      <w:r w:rsidRPr="00B311BD">
        <w:rPr>
          <w:rFonts w:ascii="方正仿宋_GBK" w:eastAsia="方正仿宋_GBK" w:cs="方正仿宋_GBK" w:hint="eastAsia"/>
          <w:sz w:val="28"/>
          <w:szCs w:val="28"/>
        </w:rPr>
        <w:t>负责全区惩治和预防腐败体系建设工作的组织协调、指导监督，负责全区预防腐败工作的组织协调、综合规划、政策制定、检查指导。</w:t>
      </w:r>
    </w:p>
    <w:p w:rsidR="009C0B5F" w:rsidRPr="00B311BD" w:rsidRDefault="009C0B5F" w:rsidP="007F14A9">
      <w:pPr>
        <w:spacing w:line="500" w:lineRule="exact"/>
        <w:ind w:firstLine="560"/>
        <w:rPr>
          <w:rFonts w:ascii="方正仿宋_GBK" w:eastAsia="方正仿宋_GBK" w:cs="Times New Roman"/>
          <w:sz w:val="28"/>
          <w:szCs w:val="28"/>
        </w:rPr>
      </w:pPr>
      <w:r w:rsidRPr="00B311BD">
        <w:rPr>
          <w:rFonts w:ascii="方正仿宋_GBK" w:eastAsia="方正仿宋_GBK" w:cs="方正仿宋_GBK"/>
          <w:sz w:val="28"/>
          <w:szCs w:val="28"/>
        </w:rPr>
        <w:t>7.</w:t>
      </w:r>
      <w:r w:rsidRPr="00B311BD">
        <w:rPr>
          <w:rFonts w:ascii="方正仿宋_GBK" w:eastAsia="方正仿宋_GBK" w:cs="方正仿宋_GBK" w:hint="eastAsia"/>
          <w:sz w:val="28"/>
          <w:szCs w:val="28"/>
        </w:rPr>
        <w:t>负责全区</w:t>
      </w:r>
      <w:r w:rsidR="00072031">
        <w:rPr>
          <w:rFonts w:ascii="方正仿宋_GBK" w:eastAsia="方正仿宋_GBK" w:cs="方正仿宋_GBK" w:hint="eastAsia"/>
          <w:sz w:val="28"/>
          <w:szCs w:val="28"/>
        </w:rPr>
        <w:t>党风廉政建设</w:t>
      </w:r>
      <w:r w:rsidRPr="00B311BD">
        <w:rPr>
          <w:rFonts w:ascii="方正仿宋_GBK" w:eastAsia="方正仿宋_GBK" w:cs="方正仿宋_GBK" w:hint="eastAsia"/>
          <w:sz w:val="28"/>
          <w:szCs w:val="28"/>
        </w:rPr>
        <w:t>考核工作，搞好纪检监察工作的调查研究，及时提出改进和加强纪检监察工作的意见和措施。</w:t>
      </w:r>
    </w:p>
    <w:p w:rsidR="009C0B5F" w:rsidRPr="00B311BD" w:rsidRDefault="009C0B5F" w:rsidP="007F14A9">
      <w:pPr>
        <w:spacing w:line="500" w:lineRule="exact"/>
        <w:ind w:firstLine="560"/>
        <w:rPr>
          <w:rFonts w:ascii="方正仿宋_GBK" w:eastAsia="方正仿宋_GBK" w:cs="Times New Roman"/>
          <w:sz w:val="28"/>
          <w:szCs w:val="28"/>
        </w:rPr>
      </w:pPr>
      <w:r w:rsidRPr="00B311BD">
        <w:rPr>
          <w:rFonts w:ascii="方正仿宋_GBK" w:eastAsia="方正仿宋_GBK" w:cs="方正仿宋_GBK"/>
          <w:sz w:val="28"/>
          <w:szCs w:val="28"/>
        </w:rPr>
        <w:t>8.</w:t>
      </w:r>
      <w:r w:rsidRPr="00B311BD">
        <w:rPr>
          <w:rFonts w:ascii="方正仿宋_GBK" w:eastAsia="方正仿宋_GBK" w:cs="方正仿宋_GBK" w:hint="eastAsia"/>
          <w:sz w:val="28"/>
          <w:szCs w:val="28"/>
        </w:rPr>
        <w:t>负责全区作风建设的组织协调、综合指导、监督检查、考核评议工作。</w:t>
      </w:r>
    </w:p>
    <w:p w:rsidR="009C0B5F" w:rsidRPr="00B311BD" w:rsidRDefault="009C0B5F" w:rsidP="007F14A9">
      <w:pPr>
        <w:spacing w:line="500" w:lineRule="exact"/>
        <w:ind w:firstLine="560"/>
        <w:rPr>
          <w:rFonts w:ascii="方正仿宋_GBK" w:eastAsia="方正仿宋_GBK" w:cs="Times New Roman"/>
          <w:sz w:val="28"/>
          <w:szCs w:val="28"/>
        </w:rPr>
      </w:pPr>
      <w:r w:rsidRPr="00B311BD">
        <w:rPr>
          <w:rFonts w:ascii="方正仿宋_GBK" w:eastAsia="方正仿宋_GBK" w:cs="方正仿宋_GBK"/>
          <w:sz w:val="28"/>
          <w:szCs w:val="28"/>
        </w:rPr>
        <w:t>9.</w:t>
      </w:r>
      <w:r w:rsidRPr="00B311BD">
        <w:rPr>
          <w:rFonts w:ascii="方正仿宋_GBK" w:eastAsia="方正仿宋_GBK" w:cs="方正仿宋_GBK" w:hint="eastAsia"/>
          <w:sz w:val="28"/>
          <w:szCs w:val="28"/>
        </w:rPr>
        <w:t>承办区委、区政府及上级纪委、监察机关授权和交办的其他工作任务。</w:t>
      </w:r>
    </w:p>
    <w:p w:rsidR="009C0B5F" w:rsidRPr="007F14A9" w:rsidRDefault="009C0B5F" w:rsidP="007F14A9">
      <w:pPr>
        <w:spacing w:line="500" w:lineRule="exact"/>
        <w:ind w:firstLine="560"/>
        <w:rPr>
          <w:rFonts w:ascii="方正仿宋_GBK" w:eastAsia="方正仿宋_GBK" w:cs="Times New Roman"/>
          <w:sz w:val="28"/>
          <w:szCs w:val="28"/>
        </w:rPr>
      </w:pPr>
      <w:r w:rsidRPr="00B311BD">
        <w:rPr>
          <w:rFonts w:ascii="方正仿宋_GBK" w:eastAsia="方正仿宋_GBK" w:cs="方正仿宋_GBK"/>
          <w:sz w:val="28"/>
          <w:szCs w:val="28"/>
        </w:rPr>
        <w:t>10.</w:t>
      </w:r>
      <w:r w:rsidRPr="00B311BD">
        <w:rPr>
          <w:rFonts w:ascii="方正仿宋_GBK" w:eastAsia="方正仿宋_GBK" w:cs="方正仿宋_GBK" w:hint="eastAsia"/>
          <w:sz w:val="28"/>
          <w:szCs w:val="28"/>
        </w:rPr>
        <w:t>会同区直有关部门及各乡镇（街道）做好纪检监察干部的管理工作。</w:t>
      </w:r>
    </w:p>
    <w:p w:rsidR="009C0B5F" w:rsidRDefault="009C0B5F" w:rsidP="00C227B6">
      <w:pPr>
        <w:ind w:firstLineChars="200" w:firstLine="643"/>
        <w:rPr>
          <w:rFonts w:ascii="Times New Roman" w:eastAsia="黑体" w:hAnsi="Times New Roman" w:cs="Times New Roman"/>
          <w:b/>
          <w:bCs/>
          <w:sz w:val="32"/>
          <w:szCs w:val="32"/>
        </w:rPr>
      </w:pPr>
      <w:r>
        <w:rPr>
          <w:rFonts w:ascii="Times New Roman" w:eastAsia="黑体" w:hAnsi="Times New Roman" w:cs="黑体" w:hint="eastAsia"/>
          <w:b/>
          <w:bCs/>
          <w:sz w:val="32"/>
          <w:szCs w:val="32"/>
        </w:rPr>
        <w:t>三、绩效评价组织情况</w:t>
      </w:r>
    </w:p>
    <w:p w:rsidR="009C0B5F" w:rsidRDefault="009C0B5F" w:rsidP="00C227B6">
      <w:pPr>
        <w:ind w:firstLineChars="200" w:firstLine="640"/>
        <w:rPr>
          <w:rFonts w:ascii="Times New Roman" w:eastAsia="仿宋" w:hAnsi="Times New Roman" w:cs="Times New Roman"/>
          <w:sz w:val="32"/>
          <w:szCs w:val="32"/>
        </w:rPr>
      </w:pPr>
      <w:r>
        <w:rPr>
          <w:rFonts w:ascii="Times New Roman" w:eastAsia="仿宋" w:hAnsi="Times New Roman" w:cs="仿宋" w:hint="eastAsia"/>
          <w:sz w:val="32"/>
          <w:szCs w:val="32"/>
        </w:rPr>
        <w:t>本次绩效评价项目</w:t>
      </w:r>
      <w:r>
        <w:rPr>
          <w:rFonts w:ascii="Times New Roman" w:eastAsia="仿宋" w:hAnsi="Times New Roman" w:cs="Times New Roman"/>
          <w:sz w:val="32"/>
          <w:szCs w:val="32"/>
        </w:rPr>
        <w:t>14</w:t>
      </w:r>
      <w:r>
        <w:rPr>
          <w:rFonts w:ascii="Times New Roman" w:eastAsia="仿宋" w:hAnsi="Times New Roman" w:cs="仿宋" w:hint="eastAsia"/>
          <w:sz w:val="32"/>
          <w:szCs w:val="32"/>
        </w:rPr>
        <w:t>个，占部门项目总数的</w:t>
      </w:r>
      <w:r>
        <w:rPr>
          <w:rFonts w:ascii="Times New Roman" w:eastAsia="仿宋" w:hAnsi="Times New Roman" w:cs="Times New Roman"/>
          <w:sz w:val="32"/>
          <w:szCs w:val="32"/>
        </w:rPr>
        <w:t>100%</w:t>
      </w:r>
      <w:r>
        <w:rPr>
          <w:rFonts w:ascii="Times New Roman" w:eastAsia="仿宋" w:hAnsi="Times New Roman" w:cs="仿宋" w:hint="eastAsia"/>
          <w:sz w:val="32"/>
          <w:szCs w:val="32"/>
        </w:rPr>
        <w:t>，涉及金额</w:t>
      </w:r>
      <w:r>
        <w:rPr>
          <w:rFonts w:ascii="Times New Roman" w:eastAsia="仿宋" w:hAnsi="Times New Roman" w:cs="Times New Roman"/>
          <w:sz w:val="32"/>
          <w:szCs w:val="32"/>
        </w:rPr>
        <w:t>628.38</w:t>
      </w:r>
      <w:r>
        <w:rPr>
          <w:rFonts w:ascii="Times New Roman" w:eastAsia="仿宋" w:hAnsi="Times New Roman" w:cs="仿宋" w:hint="eastAsia"/>
          <w:sz w:val="32"/>
          <w:szCs w:val="32"/>
        </w:rPr>
        <w:t>万元。采取成立本部门绩效自评工作组的形式，本着客观、公正、公开的原则开展自评工作，所有项目的绩效自评均设计了合理、明晰、可考核的、关键性产出指标和效果指标。自评结果真实可靠。</w:t>
      </w:r>
    </w:p>
    <w:p w:rsidR="009C0B5F" w:rsidRDefault="009C0B5F" w:rsidP="00C227B6">
      <w:pPr>
        <w:ind w:firstLineChars="200" w:firstLine="643"/>
        <w:rPr>
          <w:rFonts w:ascii="Times New Roman" w:eastAsia="黑体" w:hAnsi="Times New Roman" w:cs="Times New Roman"/>
          <w:b/>
          <w:bCs/>
          <w:sz w:val="32"/>
          <w:szCs w:val="32"/>
        </w:rPr>
      </w:pPr>
      <w:r>
        <w:rPr>
          <w:rFonts w:ascii="Times New Roman" w:eastAsia="黑体" w:hAnsi="Times New Roman" w:cs="黑体" w:hint="eastAsia"/>
          <w:b/>
          <w:bCs/>
          <w:sz w:val="32"/>
          <w:szCs w:val="32"/>
        </w:rPr>
        <w:t>四、绩效实现情况分析</w:t>
      </w:r>
    </w:p>
    <w:p w:rsidR="009C0B5F" w:rsidRDefault="009C0B5F" w:rsidP="00C227B6">
      <w:pPr>
        <w:numPr>
          <w:ilvl w:val="0"/>
          <w:numId w:val="1"/>
        </w:numPr>
        <w:spacing w:line="590" w:lineRule="exact"/>
        <w:ind w:firstLineChars="200" w:firstLine="640"/>
        <w:jc w:val="left"/>
        <w:rPr>
          <w:rFonts w:ascii="宋体" w:eastAsia="方正仿宋简体" w:hAnsi="宋体" w:cs="Times New Roman"/>
          <w:sz w:val="32"/>
          <w:szCs w:val="32"/>
        </w:rPr>
      </w:pPr>
      <w:r>
        <w:rPr>
          <w:rFonts w:ascii="宋体" w:eastAsia="方正仿宋简体" w:hAnsi="宋体" w:cs="方正仿宋简体" w:hint="eastAsia"/>
          <w:sz w:val="32"/>
          <w:szCs w:val="32"/>
        </w:rPr>
        <w:t>产出指标完成情况分析</w:t>
      </w:r>
    </w:p>
    <w:p w:rsidR="009C0B5F" w:rsidRDefault="009C0B5F" w:rsidP="00C227B6">
      <w:pPr>
        <w:spacing w:line="590" w:lineRule="exact"/>
        <w:ind w:firstLineChars="200" w:firstLine="640"/>
        <w:jc w:val="left"/>
        <w:rPr>
          <w:rFonts w:ascii="宋体" w:eastAsia="方正仿宋简体" w:hAnsi="宋体" w:cs="Times New Roman"/>
          <w:sz w:val="32"/>
          <w:szCs w:val="32"/>
        </w:rPr>
      </w:pPr>
      <w:r>
        <w:rPr>
          <w:rFonts w:ascii="宋体" w:eastAsia="方正仿宋简体" w:hAnsi="宋体" w:cs="宋体"/>
          <w:sz w:val="32"/>
          <w:szCs w:val="32"/>
        </w:rPr>
        <w:t>2019</w:t>
      </w:r>
      <w:r>
        <w:rPr>
          <w:rFonts w:ascii="宋体" w:eastAsia="方正仿宋简体" w:hAnsi="宋体" w:cs="方正仿宋简体" w:hint="eastAsia"/>
          <w:sz w:val="32"/>
          <w:szCs w:val="32"/>
        </w:rPr>
        <w:t>年</w:t>
      </w:r>
      <w:r>
        <w:rPr>
          <w:rFonts w:ascii="宋体" w:eastAsia="方正仿宋简体" w:hAnsi="宋体" w:cs="宋体"/>
          <w:sz w:val="32"/>
          <w:szCs w:val="32"/>
        </w:rPr>
        <w:t>14</w:t>
      </w:r>
      <w:r>
        <w:rPr>
          <w:rFonts w:ascii="宋体" w:eastAsia="方正仿宋简体" w:hAnsi="宋体" w:cs="方正仿宋简体" w:hint="eastAsia"/>
          <w:sz w:val="32"/>
          <w:szCs w:val="32"/>
        </w:rPr>
        <w:t>项专项资金</w:t>
      </w:r>
      <w:r>
        <w:rPr>
          <w:rFonts w:ascii="宋体" w:eastAsia="方正仿宋简体" w:hAnsi="宋体" w:cs="宋体"/>
          <w:sz w:val="32"/>
          <w:szCs w:val="32"/>
        </w:rPr>
        <w:t>29</w:t>
      </w:r>
      <w:r>
        <w:rPr>
          <w:rFonts w:ascii="宋体" w:eastAsia="方正仿宋简体" w:hAnsi="宋体" w:cs="方正仿宋简体" w:hint="eastAsia"/>
          <w:sz w:val="32"/>
          <w:szCs w:val="32"/>
        </w:rPr>
        <w:t>个产出指标均完成，评价等级为优的</w:t>
      </w:r>
      <w:r>
        <w:rPr>
          <w:rFonts w:ascii="宋体" w:eastAsia="方正仿宋简体" w:hAnsi="宋体" w:cs="宋体"/>
          <w:sz w:val="32"/>
          <w:szCs w:val="32"/>
        </w:rPr>
        <w:t>27</w:t>
      </w:r>
      <w:r>
        <w:rPr>
          <w:rFonts w:ascii="宋体" w:eastAsia="方正仿宋简体" w:hAnsi="宋体" w:cs="方正仿宋简体" w:hint="eastAsia"/>
          <w:sz w:val="32"/>
          <w:szCs w:val="32"/>
        </w:rPr>
        <w:t>个，评价等级为良的</w:t>
      </w:r>
      <w:r>
        <w:rPr>
          <w:rFonts w:ascii="宋体" w:eastAsia="方正仿宋简体" w:hAnsi="宋体" w:cs="宋体"/>
          <w:sz w:val="32"/>
          <w:szCs w:val="32"/>
        </w:rPr>
        <w:t>2</w:t>
      </w:r>
      <w:r>
        <w:rPr>
          <w:rFonts w:ascii="宋体" w:eastAsia="方正仿宋简体" w:hAnsi="宋体" w:cs="方正仿宋简体" w:hint="eastAsia"/>
          <w:sz w:val="32"/>
          <w:szCs w:val="32"/>
        </w:rPr>
        <w:t>个。</w:t>
      </w:r>
    </w:p>
    <w:p w:rsidR="009C0B5F" w:rsidRDefault="009C0B5F" w:rsidP="00C227B6">
      <w:pPr>
        <w:numPr>
          <w:ilvl w:val="0"/>
          <w:numId w:val="1"/>
        </w:numPr>
        <w:spacing w:line="590" w:lineRule="exact"/>
        <w:ind w:firstLineChars="200" w:firstLine="640"/>
        <w:jc w:val="left"/>
        <w:rPr>
          <w:rFonts w:ascii="宋体" w:eastAsia="方正仿宋简体" w:hAnsi="宋体" w:cs="Times New Roman"/>
          <w:sz w:val="32"/>
          <w:szCs w:val="32"/>
        </w:rPr>
      </w:pPr>
      <w:r>
        <w:rPr>
          <w:rFonts w:ascii="宋体" w:eastAsia="方正仿宋简体" w:hAnsi="宋体" w:cs="方正仿宋简体" w:hint="eastAsia"/>
          <w:sz w:val="32"/>
          <w:szCs w:val="32"/>
        </w:rPr>
        <w:lastRenderedPageBreak/>
        <w:t>效果指标完成情况分析</w:t>
      </w:r>
    </w:p>
    <w:p w:rsidR="009C0B5F" w:rsidRDefault="009C0B5F" w:rsidP="00C227B6">
      <w:pPr>
        <w:spacing w:line="590" w:lineRule="exact"/>
        <w:ind w:firstLineChars="200" w:firstLine="640"/>
        <w:jc w:val="left"/>
        <w:rPr>
          <w:rFonts w:ascii="宋体" w:eastAsia="楷体_GB2312" w:hAnsi="宋体" w:cs="Times New Roman"/>
          <w:b/>
          <w:bCs/>
          <w:sz w:val="32"/>
          <w:szCs w:val="32"/>
        </w:rPr>
      </w:pPr>
      <w:r>
        <w:rPr>
          <w:rFonts w:ascii="宋体" w:eastAsia="方正仿宋简体" w:hAnsi="宋体" w:cs="宋体"/>
          <w:sz w:val="32"/>
          <w:szCs w:val="32"/>
        </w:rPr>
        <w:t>2019</w:t>
      </w:r>
      <w:r>
        <w:rPr>
          <w:rFonts w:ascii="宋体" w:eastAsia="方正仿宋简体" w:hAnsi="宋体" w:cs="方正仿宋简体" w:hint="eastAsia"/>
          <w:sz w:val="32"/>
          <w:szCs w:val="32"/>
        </w:rPr>
        <w:t>年</w:t>
      </w:r>
      <w:r>
        <w:rPr>
          <w:rFonts w:ascii="宋体" w:eastAsia="方正仿宋简体" w:hAnsi="宋体" w:cs="宋体"/>
          <w:sz w:val="32"/>
          <w:szCs w:val="32"/>
        </w:rPr>
        <w:t>14</w:t>
      </w:r>
      <w:r>
        <w:rPr>
          <w:rFonts w:ascii="宋体" w:eastAsia="方正仿宋简体" w:hAnsi="宋体" w:cs="方正仿宋简体" w:hint="eastAsia"/>
          <w:sz w:val="32"/>
          <w:szCs w:val="32"/>
        </w:rPr>
        <w:t>项专项资金</w:t>
      </w:r>
      <w:r>
        <w:rPr>
          <w:rFonts w:ascii="宋体" w:eastAsia="方正仿宋简体" w:hAnsi="宋体" w:cs="宋体"/>
          <w:sz w:val="32"/>
          <w:szCs w:val="32"/>
        </w:rPr>
        <w:t>19</w:t>
      </w:r>
      <w:r>
        <w:rPr>
          <w:rFonts w:ascii="宋体" w:eastAsia="方正仿宋简体" w:hAnsi="宋体" w:cs="方正仿宋简体" w:hint="eastAsia"/>
          <w:sz w:val="32"/>
          <w:szCs w:val="32"/>
        </w:rPr>
        <w:t>个效果指标均完成，评价等级均为优的</w:t>
      </w:r>
      <w:r>
        <w:rPr>
          <w:rFonts w:ascii="宋体" w:eastAsia="方正仿宋简体" w:hAnsi="宋体" w:cs="宋体"/>
          <w:sz w:val="32"/>
          <w:szCs w:val="32"/>
        </w:rPr>
        <w:t>18</w:t>
      </w:r>
      <w:r>
        <w:rPr>
          <w:rFonts w:ascii="宋体" w:eastAsia="方正仿宋简体" w:hAnsi="宋体" w:cs="方正仿宋简体" w:hint="eastAsia"/>
          <w:sz w:val="32"/>
          <w:szCs w:val="32"/>
        </w:rPr>
        <w:t>个，评价等级均为良的</w:t>
      </w:r>
      <w:r>
        <w:rPr>
          <w:rFonts w:ascii="宋体" w:eastAsia="方正仿宋简体" w:hAnsi="宋体" w:cs="宋体"/>
          <w:sz w:val="32"/>
          <w:szCs w:val="32"/>
        </w:rPr>
        <w:t>1</w:t>
      </w:r>
      <w:r>
        <w:rPr>
          <w:rFonts w:ascii="宋体" w:eastAsia="方正仿宋简体" w:hAnsi="宋体" w:cs="方正仿宋简体" w:hint="eastAsia"/>
          <w:sz w:val="32"/>
          <w:szCs w:val="32"/>
        </w:rPr>
        <w:t>个，群众满意率明显上升，</w:t>
      </w:r>
      <w:r>
        <w:rPr>
          <w:rFonts w:ascii="宋体" w:eastAsia="方正仿宋简体" w:hAnsi="宋体" w:cs="宋体"/>
          <w:sz w:val="32"/>
          <w:szCs w:val="32"/>
        </w:rPr>
        <w:t>2019</w:t>
      </w:r>
      <w:r>
        <w:rPr>
          <w:rFonts w:ascii="宋体" w:eastAsia="方正仿宋简体" w:hAnsi="宋体" w:cs="方正仿宋简体" w:hint="eastAsia"/>
          <w:sz w:val="32"/>
          <w:szCs w:val="32"/>
        </w:rPr>
        <w:t>年群众满意率</w:t>
      </w:r>
      <w:r>
        <w:rPr>
          <w:rFonts w:ascii="宋体" w:eastAsia="方正仿宋简体" w:hAnsi="宋体" w:cs="宋体"/>
          <w:sz w:val="32"/>
          <w:szCs w:val="32"/>
        </w:rPr>
        <w:t>100%</w:t>
      </w:r>
      <w:r>
        <w:rPr>
          <w:rFonts w:ascii="宋体" w:eastAsia="方正仿宋简体" w:hAnsi="宋体" w:cs="方正仿宋简体" w:hint="eastAsia"/>
          <w:sz w:val="32"/>
          <w:szCs w:val="32"/>
        </w:rPr>
        <w:t>，完成满意率</w:t>
      </w:r>
      <w:r>
        <w:rPr>
          <w:rFonts w:ascii="宋体" w:eastAsia="方正仿宋简体" w:hAnsi="宋体" w:cs="宋体"/>
          <w:sz w:val="32"/>
          <w:szCs w:val="32"/>
        </w:rPr>
        <w:t>95%</w:t>
      </w:r>
      <w:r>
        <w:rPr>
          <w:rFonts w:ascii="宋体" w:eastAsia="方正仿宋简体" w:hAnsi="宋体" w:cs="方正仿宋简体" w:hint="eastAsia"/>
          <w:sz w:val="32"/>
          <w:szCs w:val="32"/>
        </w:rPr>
        <w:t>的目标。</w:t>
      </w:r>
    </w:p>
    <w:p w:rsidR="009C0B5F" w:rsidRDefault="009C0B5F" w:rsidP="00C227B6">
      <w:pPr>
        <w:ind w:firstLineChars="200" w:firstLine="643"/>
        <w:rPr>
          <w:rFonts w:ascii="Times New Roman" w:eastAsia="黑体" w:hAnsi="Times New Roman" w:cs="Times New Roman"/>
          <w:b/>
          <w:bCs/>
          <w:sz w:val="32"/>
          <w:szCs w:val="32"/>
        </w:rPr>
      </w:pPr>
      <w:r>
        <w:rPr>
          <w:rFonts w:ascii="Times New Roman" w:eastAsia="黑体" w:hAnsi="Times New Roman" w:cs="黑体" w:hint="eastAsia"/>
          <w:b/>
          <w:bCs/>
          <w:sz w:val="32"/>
          <w:szCs w:val="32"/>
        </w:rPr>
        <w:t>五、存在的问题和建议</w:t>
      </w:r>
    </w:p>
    <w:p w:rsidR="009C0B5F" w:rsidRDefault="009C0B5F" w:rsidP="00C227B6">
      <w:pPr>
        <w:spacing w:line="590" w:lineRule="exact"/>
        <w:ind w:firstLineChars="200" w:firstLine="640"/>
        <w:rPr>
          <w:rFonts w:ascii="宋体" w:eastAsia="仿宋_GB2312" w:hAnsi="宋体" w:cs="Times New Roman"/>
          <w:sz w:val="32"/>
          <w:szCs w:val="32"/>
        </w:rPr>
      </w:pPr>
      <w:r>
        <w:rPr>
          <w:rFonts w:ascii="宋体" w:eastAsia="方正仿宋简体" w:hAnsi="宋体" w:cs="方正仿宋简体" w:hint="eastAsia"/>
          <w:sz w:val="32"/>
          <w:szCs w:val="32"/>
        </w:rPr>
        <w:t>本年度绩效目标全部按时完成。区纪委将继续以人民为中心，以群众满意为目标，为全区监督执纪问</w:t>
      </w:r>
      <w:proofErr w:type="gramStart"/>
      <w:r>
        <w:rPr>
          <w:rFonts w:ascii="宋体" w:eastAsia="方正仿宋简体" w:hAnsi="宋体" w:cs="方正仿宋简体" w:hint="eastAsia"/>
          <w:sz w:val="32"/>
          <w:szCs w:val="32"/>
        </w:rPr>
        <w:t>责工作</w:t>
      </w:r>
      <w:proofErr w:type="gramEnd"/>
      <w:r>
        <w:rPr>
          <w:rFonts w:ascii="宋体" w:eastAsia="方正仿宋简体" w:hAnsi="宋体" w:cs="方正仿宋简体" w:hint="eastAsia"/>
          <w:sz w:val="32"/>
          <w:szCs w:val="32"/>
        </w:rPr>
        <w:t>有效开展提供坚强保障，为营造良好的政治生态环境</w:t>
      </w:r>
      <w:proofErr w:type="gramStart"/>
      <w:r>
        <w:rPr>
          <w:rFonts w:ascii="宋体" w:eastAsia="方正仿宋简体" w:hAnsi="宋体" w:cs="方正仿宋简体" w:hint="eastAsia"/>
          <w:sz w:val="32"/>
          <w:szCs w:val="32"/>
        </w:rPr>
        <w:t>作出</w:t>
      </w:r>
      <w:proofErr w:type="gramEnd"/>
      <w:r>
        <w:rPr>
          <w:rFonts w:ascii="宋体" w:eastAsia="方正仿宋简体" w:hAnsi="宋体" w:cs="方正仿宋简体" w:hint="eastAsia"/>
          <w:sz w:val="32"/>
          <w:szCs w:val="32"/>
        </w:rPr>
        <w:t>最大的贡献。</w:t>
      </w:r>
    </w:p>
    <w:p w:rsidR="009C0B5F" w:rsidRDefault="009C0B5F">
      <w:pPr>
        <w:rPr>
          <w:rFonts w:ascii="Times New Roman" w:hAnsi="Times New Roman" w:cs="Times New Roman"/>
        </w:rPr>
      </w:pPr>
    </w:p>
    <w:sectPr w:rsidR="009C0B5F" w:rsidSect="00EC07F9">
      <w:pgSz w:w="11906" w:h="16838"/>
      <w:pgMar w:top="2098" w:right="1588" w:bottom="1588" w:left="158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方正仿宋简体"/>
    <w:panose1 w:val="03000509000000000000"/>
    <w:charset w:val="86"/>
    <w:family w:val="script"/>
    <w:pitch w:val="fixed"/>
    <w:sig w:usb0="00000001" w:usb1="080E0000" w:usb2="00000010" w:usb3="00000000" w:csb0="00040000" w:csb1="00000000"/>
  </w:font>
  <w:font w:name="方正仿宋简体">
    <w:panose1 w:val="03000509000000000000"/>
    <w:charset w:val="86"/>
    <w:family w:val="script"/>
    <w:pitch w:val="fixed"/>
    <w:sig w:usb0="00000001" w:usb1="080E0000" w:usb2="00000010" w:usb3="00000000" w:csb0="00040000" w:csb1="00000000"/>
  </w:font>
  <w:font w:name="楷体_GB2312">
    <w:altName w:val="楷体"/>
    <w:panose1 w:val="02010609030101010101"/>
    <w:charset w:val="86"/>
    <w:family w:val="modern"/>
    <w:notTrueType/>
    <w:pitch w:val="fixed"/>
    <w:sig w:usb0="00000001" w:usb1="080E0000" w:usb2="00000010" w:usb3="00000000" w:csb0="00040000" w:csb1="00000000"/>
  </w:font>
  <w:font w:name="仿宋_GB2312">
    <w:altName w:val="仿宋"/>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240ECC"/>
    <w:multiLevelType w:val="singleLevel"/>
    <w:tmpl w:val="3D240ECC"/>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493D"/>
    <w:rsid w:val="00005328"/>
    <w:rsid w:val="00010B23"/>
    <w:rsid w:val="00072031"/>
    <w:rsid w:val="00075FA4"/>
    <w:rsid w:val="0008093C"/>
    <w:rsid w:val="000862E6"/>
    <w:rsid w:val="000A740A"/>
    <w:rsid w:val="000B10D7"/>
    <w:rsid w:val="000C049D"/>
    <w:rsid w:val="000E7104"/>
    <w:rsid w:val="000F2758"/>
    <w:rsid w:val="000F543E"/>
    <w:rsid w:val="00107A98"/>
    <w:rsid w:val="00110F03"/>
    <w:rsid w:val="00116C9D"/>
    <w:rsid w:val="00121CE0"/>
    <w:rsid w:val="00126BA4"/>
    <w:rsid w:val="00132C4A"/>
    <w:rsid w:val="00140A89"/>
    <w:rsid w:val="001575F5"/>
    <w:rsid w:val="00164E16"/>
    <w:rsid w:val="00166CE3"/>
    <w:rsid w:val="00173201"/>
    <w:rsid w:val="001745FA"/>
    <w:rsid w:val="001A2672"/>
    <w:rsid w:val="001B25D4"/>
    <w:rsid w:val="001B5CBF"/>
    <w:rsid w:val="001B664B"/>
    <w:rsid w:val="001B6D40"/>
    <w:rsid w:val="001B789C"/>
    <w:rsid w:val="001D3218"/>
    <w:rsid w:val="001E4DE8"/>
    <w:rsid w:val="001E54BD"/>
    <w:rsid w:val="00200311"/>
    <w:rsid w:val="00200A43"/>
    <w:rsid w:val="00203E52"/>
    <w:rsid w:val="00212913"/>
    <w:rsid w:val="00222585"/>
    <w:rsid w:val="00230589"/>
    <w:rsid w:val="002319C7"/>
    <w:rsid w:val="0024508D"/>
    <w:rsid w:val="002464E9"/>
    <w:rsid w:val="002478E8"/>
    <w:rsid w:val="002541FD"/>
    <w:rsid w:val="002633F7"/>
    <w:rsid w:val="0027171A"/>
    <w:rsid w:val="00271D38"/>
    <w:rsid w:val="00280530"/>
    <w:rsid w:val="002812F8"/>
    <w:rsid w:val="00287961"/>
    <w:rsid w:val="002963DF"/>
    <w:rsid w:val="002A0D21"/>
    <w:rsid w:val="002A1E42"/>
    <w:rsid w:val="002A288A"/>
    <w:rsid w:val="002B451B"/>
    <w:rsid w:val="002B4E63"/>
    <w:rsid w:val="002C3C04"/>
    <w:rsid w:val="002C6117"/>
    <w:rsid w:val="002C6B84"/>
    <w:rsid w:val="002D07E1"/>
    <w:rsid w:val="002E17B3"/>
    <w:rsid w:val="002E35C5"/>
    <w:rsid w:val="002F5533"/>
    <w:rsid w:val="00300417"/>
    <w:rsid w:val="003015F1"/>
    <w:rsid w:val="003057BC"/>
    <w:rsid w:val="00323F4D"/>
    <w:rsid w:val="00325602"/>
    <w:rsid w:val="00327511"/>
    <w:rsid w:val="00337974"/>
    <w:rsid w:val="003446E0"/>
    <w:rsid w:val="00346699"/>
    <w:rsid w:val="003552A2"/>
    <w:rsid w:val="0036652D"/>
    <w:rsid w:val="00366F10"/>
    <w:rsid w:val="00384029"/>
    <w:rsid w:val="0038556F"/>
    <w:rsid w:val="00387278"/>
    <w:rsid w:val="003A7E16"/>
    <w:rsid w:val="003C477D"/>
    <w:rsid w:val="003D0975"/>
    <w:rsid w:val="003F17CD"/>
    <w:rsid w:val="003F7251"/>
    <w:rsid w:val="00406567"/>
    <w:rsid w:val="004116D1"/>
    <w:rsid w:val="00414EC2"/>
    <w:rsid w:val="00417732"/>
    <w:rsid w:val="00424B31"/>
    <w:rsid w:val="00436413"/>
    <w:rsid w:val="00436708"/>
    <w:rsid w:val="00451D8B"/>
    <w:rsid w:val="00474EFA"/>
    <w:rsid w:val="0047729E"/>
    <w:rsid w:val="00480A62"/>
    <w:rsid w:val="004A59A6"/>
    <w:rsid w:val="004A768C"/>
    <w:rsid w:val="004B53BA"/>
    <w:rsid w:val="004B673C"/>
    <w:rsid w:val="004D0168"/>
    <w:rsid w:val="004E10F6"/>
    <w:rsid w:val="004E2006"/>
    <w:rsid w:val="004F032F"/>
    <w:rsid w:val="004F206A"/>
    <w:rsid w:val="004F4B37"/>
    <w:rsid w:val="00502314"/>
    <w:rsid w:val="005265F1"/>
    <w:rsid w:val="0054486C"/>
    <w:rsid w:val="00552456"/>
    <w:rsid w:val="00554743"/>
    <w:rsid w:val="005663EF"/>
    <w:rsid w:val="00571418"/>
    <w:rsid w:val="0058244F"/>
    <w:rsid w:val="00591B54"/>
    <w:rsid w:val="005B2A6B"/>
    <w:rsid w:val="005C2D92"/>
    <w:rsid w:val="005E0261"/>
    <w:rsid w:val="005E054D"/>
    <w:rsid w:val="005F0BE0"/>
    <w:rsid w:val="005F30D6"/>
    <w:rsid w:val="005F77E7"/>
    <w:rsid w:val="00605FE4"/>
    <w:rsid w:val="00622D0D"/>
    <w:rsid w:val="00642933"/>
    <w:rsid w:val="00645CC4"/>
    <w:rsid w:val="00662591"/>
    <w:rsid w:val="00663FCE"/>
    <w:rsid w:val="006772FC"/>
    <w:rsid w:val="00683D14"/>
    <w:rsid w:val="006B32FD"/>
    <w:rsid w:val="006B4C63"/>
    <w:rsid w:val="006C0DB9"/>
    <w:rsid w:val="006D0808"/>
    <w:rsid w:val="006D7962"/>
    <w:rsid w:val="006E2A46"/>
    <w:rsid w:val="006E6EA6"/>
    <w:rsid w:val="006F5C32"/>
    <w:rsid w:val="00707A15"/>
    <w:rsid w:val="00707F4F"/>
    <w:rsid w:val="007143E7"/>
    <w:rsid w:val="00714D4F"/>
    <w:rsid w:val="00715E46"/>
    <w:rsid w:val="00721985"/>
    <w:rsid w:val="007240A3"/>
    <w:rsid w:val="00732515"/>
    <w:rsid w:val="00732A47"/>
    <w:rsid w:val="00750ABB"/>
    <w:rsid w:val="00750DE7"/>
    <w:rsid w:val="00755AA3"/>
    <w:rsid w:val="00763E27"/>
    <w:rsid w:val="00772209"/>
    <w:rsid w:val="00790756"/>
    <w:rsid w:val="00796528"/>
    <w:rsid w:val="007A4ADC"/>
    <w:rsid w:val="007B4A7A"/>
    <w:rsid w:val="007C7290"/>
    <w:rsid w:val="007D0DAC"/>
    <w:rsid w:val="007D0DE9"/>
    <w:rsid w:val="007D479D"/>
    <w:rsid w:val="007F14A9"/>
    <w:rsid w:val="007F343B"/>
    <w:rsid w:val="00817274"/>
    <w:rsid w:val="00820D53"/>
    <w:rsid w:val="0082380C"/>
    <w:rsid w:val="008245DD"/>
    <w:rsid w:val="008516D5"/>
    <w:rsid w:val="00891075"/>
    <w:rsid w:val="00892AA3"/>
    <w:rsid w:val="00892DEC"/>
    <w:rsid w:val="008A523D"/>
    <w:rsid w:val="008A612B"/>
    <w:rsid w:val="008A6ED1"/>
    <w:rsid w:val="008B632A"/>
    <w:rsid w:val="008C210C"/>
    <w:rsid w:val="008C3D07"/>
    <w:rsid w:val="008D26CD"/>
    <w:rsid w:val="008D3E40"/>
    <w:rsid w:val="008D5B31"/>
    <w:rsid w:val="008D7F1E"/>
    <w:rsid w:val="008F0494"/>
    <w:rsid w:val="008F0DB4"/>
    <w:rsid w:val="008F5E35"/>
    <w:rsid w:val="009058CD"/>
    <w:rsid w:val="00905FEB"/>
    <w:rsid w:val="00922F47"/>
    <w:rsid w:val="00936261"/>
    <w:rsid w:val="00951AF6"/>
    <w:rsid w:val="00962D51"/>
    <w:rsid w:val="0096493D"/>
    <w:rsid w:val="00967B1D"/>
    <w:rsid w:val="00971E03"/>
    <w:rsid w:val="00983E22"/>
    <w:rsid w:val="00987590"/>
    <w:rsid w:val="009B4F7E"/>
    <w:rsid w:val="009C0B5F"/>
    <w:rsid w:val="009D0FDC"/>
    <w:rsid w:val="009E7258"/>
    <w:rsid w:val="009E79D4"/>
    <w:rsid w:val="00A05212"/>
    <w:rsid w:val="00A116E8"/>
    <w:rsid w:val="00A15DFD"/>
    <w:rsid w:val="00A33401"/>
    <w:rsid w:val="00A561DC"/>
    <w:rsid w:val="00A62435"/>
    <w:rsid w:val="00A675D2"/>
    <w:rsid w:val="00A75973"/>
    <w:rsid w:val="00A849CC"/>
    <w:rsid w:val="00A91703"/>
    <w:rsid w:val="00AA1287"/>
    <w:rsid w:val="00AB19F5"/>
    <w:rsid w:val="00AB36F7"/>
    <w:rsid w:val="00AB66B4"/>
    <w:rsid w:val="00AC0762"/>
    <w:rsid w:val="00AE01FF"/>
    <w:rsid w:val="00AE5B06"/>
    <w:rsid w:val="00AE7C6C"/>
    <w:rsid w:val="00AF36F2"/>
    <w:rsid w:val="00AF7631"/>
    <w:rsid w:val="00B06FC9"/>
    <w:rsid w:val="00B10C63"/>
    <w:rsid w:val="00B16FA2"/>
    <w:rsid w:val="00B17405"/>
    <w:rsid w:val="00B23BE6"/>
    <w:rsid w:val="00B311BD"/>
    <w:rsid w:val="00B427F5"/>
    <w:rsid w:val="00B47308"/>
    <w:rsid w:val="00B5065E"/>
    <w:rsid w:val="00B92159"/>
    <w:rsid w:val="00B96AA7"/>
    <w:rsid w:val="00BB4B7B"/>
    <w:rsid w:val="00BB53DC"/>
    <w:rsid w:val="00BD031B"/>
    <w:rsid w:val="00BD0897"/>
    <w:rsid w:val="00BD47B5"/>
    <w:rsid w:val="00BF3406"/>
    <w:rsid w:val="00BF4BD9"/>
    <w:rsid w:val="00C02BF7"/>
    <w:rsid w:val="00C06F32"/>
    <w:rsid w:val="00C227B6"/>
    <w:rsid w:val="00C2469C"/>
    <w:rsid w:val="00C2716C"/>
    <w:rsid w:val="00C33099"/>
    <w:rsid w:val="00C34FC7"/>
    <w:rsid w:val="00C37B3A"/>
    <w:rsid w:val="00C46A14"/>
    <w:rsid w:val="00C53F88"/>
    <w:rsid w:val="00C53F8F"/>
    <w:rsid w:val="00C639BF"/>
    <w:rsid w:val="00C65C11"/>
    <w:rsid w:val="00C71161"/>
    <w:rsid w:val="00C77EDD"/>
    <w:rsid w:val="00C96B09"/>
    <w:rsid w:val="00CB1ACF"/>
    <w:rsid w:val="00CB68B9"/>
    <w:rsid w:val="00CC0354"/>
    <w:rsid w:val="00CC0871"/>
    <w:rsid w:val="00CD473F"/>
    <w:rsid w:val="00D0106E"/>
    <w:rsid w:val="00D11089"/>
    <w:rsid w:val="00D20515"/>
    <w:rsid w:val="00D24077"/>
    <w:rsid w:val="00D27FFE"/>
    <w:rsid w:val="00D30A65"/>
    <w:rsid w:val="00D45AED"/>
    <w:rsid w:val="00D5376D"/>
    <w:rsid w:val="00D57B08"/>
    <w:rsid w:val="00D846C4"/>
    <w:rsid w:val="00D87767"/>
    <w:rsid w:val="00D936E7"/>
    <w:rsid w:val="00DC584E"/>
    <w:rsid w:val="00DD1E85"/>
    <w:rsid w:val="00DD38AB"/>
    <w:rsid w:val="00DD6D93"/>
    <w:rsid w:val="00DE26B2"/>
    <w:rsid w:val="00DF240D"/>
    <w:rsid w:val="00E03DF9"/>
    <w:rsid w:val="00E10D5F"/>
    <w:rsid w:val="00E15156"/>
    <w:rsid w:val="00E235EF"/>
    <w:rsid w:val="00E26DC6"/>
    <w:rsid w:val="00E61311"/>
    <w:rsid w:val="00E71BB8"/>
    <w:rsid w:val="00E820CE"/>
    <w:rsid w:val="00E8697C"/>
    <w:rsid w:val="00E91EC5"/>
    <w:rsid w:val="00EB202F"/>
    <w:rsid w:val="00EC07F9"/>
    <w:rsid w:val="00EC7103"/>
    <w:rsid w:val="00EE26ED"/>
    <w:rsid w:val="00EE5475"/>
    <w:rsid w:val="00EF1C74"/>
    <w:rsid w:val="00F03904"/>
    <w:rsid w:val="00F071C2"/>
    <w:rsid w:val="00F147B0"/>
    <w:rsid w:val="00F147CF"/>
    <w:rsid w:val="00F22399"/>
    <w:rsid w:val="00F32DBB"/>
    <w:rsid w:val="00F347C6"/>
    <w:rsid w:val="00F52C51"/>
    <w:rsid w:val="00F537D1"/>
    <w:rsid w:val="00F72937"/>
    <w:rsid w:val="00F807BE"/>
    <w:rsid w:val="00F96EA6"/>
    <w:rsid w:val="00FD665A"/>
    <w:rsid w:val="00FF6055"/>
    <w:rsid w:val="3D2E19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FC3C8DD-3EFE-4A5B-A75C-2612BAFCB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07F9"/>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4</Pages>
  <Words>213</Words>
  <Characters>1216</Characters>
  <Application>Microsoft Office Word</Application>
  <DocSecurity>0</DocSecurity>
  <Lines>10</Lines>
  <Paragraphs>2</Paragraphs>
  <ScaleCrop>false</ScaleCrop>
  <Company/>
  <LinksUpToDate>false</LinksUpToDate>
  <CharactersWithSpaces>1427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panbo</dc:creator>
  <cp:keywords/>
  <dc:description/>
  <cp:lastModifiedBy>xpluobo</cp:lastModifiedBy>
  <cp:revision>7</cp:revision>
  <dcterms:created xsi:type="dcterms:W3CDTF">2020-08-27T08:17:00Z</dcterms:created>
  <dcterms:modified xsi:type="dcterms:W3CDTF">2024-03-22T08:05:00Z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