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default" w:ascii="黑体" w:hAnsi="黑体" w:eastAsia="黑体" w:cs="黑体"/>
          <w:b/>
          <w:color w:val="000000"/>
          <w:sz w:val="44"/>
          <w:lang w:val="en-US" w:eastAsia="zh-CN"/>
        </w:rPr>
      </w:pPr>
      <w:r>
        <w:rPr>
          <w:rFonts w:hint="eastAsia" w:ascii="黑体" w:hAnsi="黑体" w:eastAsia="黑体" w:cs="黑体"/>
          <w:b/>
          <w:color w:val="000000"/>
          <w:sz w:val="44"/>
          <w:lang w:val="en-US" w:eastAsia="zh-CN"/>
        </w:rPr>
        <w:t>火石营镇人民政府本级</w:t>
      </w:r>
    </w:p>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部门所属单位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部门所属单位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部门所属单位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部门所属单位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部门所属单位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部门所属单位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部门所属单位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部门所属单位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部门所属单位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部门所属单位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部门所属单位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部门所属单位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部门所属单位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lang w:val="en-US" w:eastAsia="zh-CN"/>
        </w:rPr>
        <w:t>火石营镇人民政府</w:t>
      </w:r>
      <w:r>
        <w:rPr>
          <w:rFonts w:hint="eastAsia" w:ascii="方正小标宋_GBK" w:hAnsi="方正小标宋_GBK" w:eastAsia="方正小标宋_GBK" w:cs="方正小标宋_GBK"/>
          <w:color w:val="000000"/>
          <w:sz w:val="72"/>
          <w:lang w:eastAsia="zh-CN"/>
        </w:rPr>
        <w:t>部门所属单位</w:t>
      </w:r>
      <w:r>
        <w:rPr>
          <w:rFonts w:ascii="方正小标宋_GBK" w:hAnsi="方正小标宋_GBK" w:eastAsia="方正小标宋_GBK" w:cs="方正小标宋_GBK"/>
          <w:color w:val="000000"/>
          <w:sz w:val="72"/>
        </w:rPr>
        <w:t>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一、丰润区火石营镇人民政府本级收支预算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86"/>
        <w:gridCol w:w="3886"/>
        <w:gridCol w:w="1934"/>
        <w:gridCol w:w="5003"/>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89" w:type="pct"/>
            <w:gridSpan w:val="2"/>
            <w:tcBorders>
              <w:top w:val="single" w:color="FFFFFF" w:sz="6" w:space="0"/>
              <w:left w:val="single" w:color="FFFFFF" w:sz="6" w:space="0"/>
              <w:right w:val="single" w:color="FFFFFF" w:sz="6" w:space="0"/>
            </w:tcBorders>
            <w:vAlign w:val="center"/>
          </w:tcPr>
          <w:p>
            <w:pPr>
              <w:pStyle w:val="11"/>
            </w:pPr>
            <w:r>
              <w:t>477001丰润区火石营镇人民政府本级</w:t>
            </w:r>
          </w:p>
        </w:tc>
        <w:tc>
          <w:tcPr>
            <w:tcW w:w="644" w:type="pct"/>
            <w:tcBorders>
              <w:top w:val="single" w:color="FFFFFF" w:sz="6" w:space="0"/>
              <w:left w:val="single" w:color="FFFFFF" w:sz="6" w:space="0"/>
              <w:right w:val="single" w:color="FFFFFF" w:sz="6" w:space="0"/>
            </w:tcBorders>
            <w:vAlign w:val="center"/>
          </w:tcPr>
          <w:p>
            <w:pPr>
              <w:pStyle w:val="10"/>
            </w:pPr>
            <w:r>
              <w:t>预算年度：2023</w:t>
            </w:r>
          </w:p>
        </w:tc>
        <w:tc>
          <w:tcPr>
            <w:tcW w:w="2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5" w:type="pct"/>
            <w:vMerge w:val="restart"/>
            <w:vAlign w:val="center"/>
          </w:tcPr>
          <w:p>
            <w:pPr>
              <w:pStyle w:val="12"/>
            </w:pPr>
            <w:r>
              <w:t>序号</w:t>
            </w:r>
          </w:p>
        </w:tc>
        <w:tc>
          <w:tcPr>
            <w:tcW w:w="1938" w:type="pct"/>
            <w:gridSpan w:val="2"/>
            <w:vAlign w:val="center"/>
          </w:tcPr>
          <w:p>
            <w:pPr>
              <w:pStyle w:val="12"/>
            </w:pPr>
            <w:r>
              <w:t>收入</w:t>
            </w:r>
          </w:p>
        </w:tc>
        <w:tc>
          <w:tcPr>
            <w:tcW w:w="2666" w:type="pct"/>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5" w:type="pct"/>
            <w:vMerge w:val="continue"/>
          </w:tcPr>
          <w:p/>
        </w:tc>
        <w:tc>
          <w:tcPr>
            <w:tcW w:w="1293" w:type="pct"/>
            <w:vAlign w:val="center"/>
          </w:tcPr>
          <w:p>
            <w:pPr>
              <w:pStyle w:val="12"/>
            </w:pPr>
            <w:r>
              <w:t>项  目</w:t>
            </w:r>
          </w:p>
        </w:tc>
        <w:tc>
          <w:tcPr>
            <w:tcW w:w="644" w:type="pct"/>
            <w:vAlign w:val="center"/>
          </w:tcPr>
          <w:p>
            <w:pPr>
              <w:pStyle w:val="12"/>
            </w:pPr>
            <w:r>
              <w:t>预算数</w:t>
            </w:r>
          </w:p>
        </w:tc>
        <w:tc>
          <w:tcPr>
            <w:tcW w:w="1666" w:type="pct"/>
            <w:vAlign w:val="center"/>
          </w:tcPr>
          <w:p>
            <w:pPr>
              <w:pStyle w:val="12"/>
            </w:pPr>
            <w:r>
              <w:t>项  目</w:t>
            </w:r>
          </w:p>
        </w:tc>
        <w:tc>
          <w:tcPr>
            <w:tcW w:w="1000" w:type="pct"/>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5" w:type="pct"/>
            <w:vAlign w:val="center"/>
          </w:tcPr>
          <w:p>
            <w:pPr>
              <w:pStyle w:val="12"/>
            </w:pPr>
            <w:r>
              <w:t>栏次</w:t>
            </w:r>
          </w:p>
        </w:tc>
        <w:tc>
          <w:tcPr>
            <w:tcW w:w="1293" w:type="pct"/>
            <w:vAlign w:val="center"/>
          </w:tcPr>
          <w:p>
            <w:pPr>
              <w:pStyle w:val="12"/>
            </w:pPr>
            <w:r>
              <w:t>1</w:t>
            </w:r>
          </w:p>
        </w:tc>
        <w:tc>
          <w:tcPr>
            <w:tcW w:w="644" w:type="pct"/>
            <w:vAlign w:val="center"/>
          </w:tcPr>
          <w:p>
            <w:pPr>
              <w:pStyle w:val="12"/>
            </w:pPr>
            <w:r>
              <w:t>2</w:t>
            </w:r>
          </w:p>
        </w:tc>
        <w:tc>
          <w:tcPr>
            <w:tcW w:w="1666" w:type="pct"/>
            <w:vAlign w:val="center"/>
          </w:tcPr>
          <w:p>
            <w:pPr>
              <w:pStyle w:val="12"/>
            </w:pPr>
            <w:r>
              <w:t>3</w:t>
            </w:r>
          </w:p>
        </w:tc>
        <w:tc>
          <w:tcPr>
            <w:tcW w:w="1000" w:type="pct"/>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1</w:t>
            </w:r>
          </w:p>
        </w:tc>
        <w:tc>
          <w:tcPr>
            <w:tcW w:w="1293" w:type="pct"/>
            <w:vAlign w:val="center"/>
          </w:tcPr>
          <w:p>
            <w:pPr>
              <w:pStyle w:val="14"/>
            </w:pPr>
            <w:r>
              <w:t>一、一般公共预算拨款收入</w:t>
            </w:r>
          </w:p>
        </w:tc>
        <w:tc>
          <w:tcPr>
            <w:tcW w:w="644" w:type="pct"/>
            <w:vAlign w:val="center"/>
          </w:tcPr>
          <w:p>
            <w:pPr>
              <w:pStyle w:val="13"/>
            </w:pPr>
            <w:r>
              <w:t>1691.88</w:t>
            </w:r>
          </w:p>
        </w:tc>
        <w:tc>
          <w:tcPr>
            <w:tcW w:w="1666" w:type="pct"/>
            <w:vAlign w:val="center"/>
          </w:tcPr>
          <w:p>
            <w:pPr>
              <w:pStyle w:val="14"/>
            </w:pPr>
            <w:r>
              <w:t>一、一般公共服务支出</w:t>
            </w:r>
          </w:p>
        </w:tc>
        <w:tc>
          <w:tcPr>
            <w:tcW w:w="1000" w:type="pct"/>
            <w:vAlign w:val="center"/>
          </w:tcPr>
          <w:p>
            <w:pPr>
              <w:pStyle w:val="13"/>
            </w:pPr>
            <w:r>
              <w:t>984.89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2</w:t>
            </w:r>
          </w:p>
        </w:tc>
        <w:tc>
          <w:tcPr>
            <w:tcW w:w="1293" w:type="pct"/>
            <w:vAlign w:val="center"/>
          </w:tcPr>
          <w:p>
            <w:pPr>
              <w:pStyle w:val="14"/>
            </w:pPr>
            <w:r>
              <w:t>二、政府性基金预算拨款收入</w:t>
            </w:r>
          </w:p>
        </w:tc>
        <w:tc>
          <w:tcPr>
            <w:tcW w:w="644" w:type="pct"/>
            <w:vAlign w:val="center"/>
          </w:tcPr>
          <w:p>
            <w:pPr>
              <w:pStyle w:val="13"/>
            </w:pPr>
            <w:r>
              <w:t>237.35</w:t>
            </w:r>
          </w:p>
        </w:tc>
        <w:tc>
          <w:tcPr>
            <w:tcW w:w="1666" w:type="pct"/>
            <w:vAlign w:val="center"/>
          </w:tcPr>
          <w:p>
            <w:pPr>
              <w:pStyle w:val="14"/>
            </w:pPr>
            <w:r>
              <w:t>二、外交支出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3</w:t>
            </w:r>
          </w:p>
        </w:tc>
        <w:tc>
          <w:tcPr>
            <w:tcW w:w="1293" w:type="pct"/>
            <w:vAlign w:val="center"/>
          </w:tcPr>
          <w:p>
            <w:pPr>
              <w:pStyle w:val="14"/>
            </w:pPr>
            <w:r>
              <w:t>三、国有资本经营预算拨款收入</w:t>
            </w:r>
          </w:p>
        </w:tc>
        <w:tc>
          <w:tcPr>
            <w:tcW w:w="644" w:type="pct"/>
            <w:vAlign w:val="center"/>
          </w:tcPr>
          <w:p>
            <w:pPr>
              <w:pStyle w:val="13"/>
            </w:pPr>
          </w:p>
        </w:tc>
        <w:tc>
          <w:tcPr>
            <w:tcW w:w="1666" w:type="pct"/>
            <w:vAlign w:val="center"/>
          </w:tcPr>
          <w:p>
            <w:pPr>
              <w:pStyle w:val="14"/>
            </w:pPr>
            <w:r>
              <w:t>三、国防支出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4</w:t>
            </w:r>
          </w:p>
        </w:tc>
        <w:tc>
          <w:tcPr>
            <w:tcW w:w="1293" w:type="pct"/>
            <w:vAlign w:val="center"/>
          </w:tcPr>
          <w:p>
            <w:pPr>
              <w:pStyle w:val="14"/>
            </w:pPr>
            <w:r>
              <w:t>四、财政专户管理资金收入</w:t>
            </w:r>
          </w:p>
        </w:tc>
        <w:tc>
          <w:tcPr>
            <w:tcW w:w="644" w:type="pct"/>
            <w:vAlign w:val="center"/>
          </w:tcPr>
          <w:p>
            <w:pPr>
              <w:pStyle w:val="13"/>
            </w:pPr>
          </w:p>
        </w:tc>
        <w:tc>
          <w:tcPr>
            <w:tcW w:w="1666" w:type="pct"/>
            <w:vAlign w:val="center"/>
          </w:tcPr>
          <w:p>
            <w:pPr>
              <w:pStyle w:val="14"/>
            </w:pPr>
            <w:r>
              <w:t>四、公共安全支出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5</w:t>
            </w:r>
          </w:p>
        </w:tc>
        <w:tc>
          <w:tcPr>
            <w:tcW w:w="1293" w:type="pct"/>
            <w:vAlign w:val="center"/>
          </w:tcPr>
          <w:p>
            <w:pPr>
              <w:pStyle w:val="14"/>
            </w:pPr>
            <w:r>
              <w:t>五、事业收入</w:t>
            </w:r>
          </w:p>
        </w:tc>
        <w:tc>
          <w:tcPr>
            <w:tcW w:w="644" w:type="pct"/>
            <w:vAlign w:val="center"/>
          </w:tcPr>
          <w:p>
            <w:pPr>
              <w:pStyle w:val="13"/>
            </w:pPr>
          </w:p>
        </w:tc>
        <w:tc>
          <w:tcPr>
            <w:tcW w:w="1666" w:type="pct"/>
            <w:vAlign w:val="center"/>
          </w:tcPr>
          <w:p>
            <w:pPr>
              <w:pStyle w:val="14"/>
            </w:pPr>
            <w:r>
              <w:t>五、教育支出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6</w:t>
            </w:r>
          </w:p>
        </w:tc>
        <w:tc>
          <w:tcPr>
            <w:tcW w:w="1293" w:type="pct"/>
            <w:vAlign w:val="center"/>
          </w:tcPr>
          <w:p>
            <w:pPr>
              <w:pStyle w:val="14"/>
            </w:pPr>
            <w:r>
              <w:t>六、事业单位经营收入</w:t>
            </w:r>
          </w:p>
        </w:tc>
        <w:tc>
          <w:tcPr>
            <w:tcW w:w="644" w:type="pct"/>
            <w:vAlign w:val="center"/>
          </w:tcPr>
          <w:p>
            <w:pPr>
              <w:pStyle w:val="13"/>
            </w:pPr>
          </w:p>
        </w:tc>
        <w:tc>
          <w:tcPr>
            <w:tcW w:w="1666" w:type="pct"/>
            <w:vAlign w:val="center"/>
          </w:tcPr>
          <w:p>
            <w:pPr>
              <w:pStyle w:val="14"/>
            </w:pPr>
            <w:r>
              <w:t>六、科学技术支出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7</w:t>
            </w:r>
          </w:p>
        </w:tc>
        <w:tc>
          <w:tcPr>
            <w:tcW w:w="1293" w:type="pct"/>
            <w:vAlign w:val="center"/>
          </w:tcPr>
          <w:p>
            <w:pPr>
              <w:pStyle w:val="14"/>
            </w:pPr>
            <w:r>
              <w:t>七、上级补助收入</w:t>
            </w:r>
          </w:p>
        </w:tc>
        <w:tc>
          <w:tcPr>
            <w:tcW w:w="644" w:type="pct"/>
            <w:vAlign w:val="center"/>
          </w:tcPr>
          <w:p>
            <w:pPr>
              <w:pStyle w:val="13"/>
            </w:pPr>
          </w:p>
        </w:tc>
        <w:tc>
          <w:tcPr>
            <w:tcW w:w="1666" w:type="pct"/>
            <w:vAlign w:val="center"/>
          </w:tcPr>
          <w:p>
            <w:pPr>
              <w:pStyle w:val="14"/>
            </w:pPr>
            <w:r>
              <w:t>七、文化旅游体育与传媒支出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8</w:t>
            </w:r>
          </w:p>
        </w:tc>
        <w:tc>
          <w:tcPr>
            <w:tcW w:w="1293" w:type="pct"/>
            <w:vAlign w:val="center"/>
          </w:tcPr>
          <w:p>
            <w:pPr>
              <w:pStyle w:val="14"/>
            </w:pPr>
            <w:r>
              <w:t>八、附属单位上缴收入</w:t>
            </w:r>
          </w:p>
        </w:tc>
        <w:tc>
          <w:tcPr>
            <w:tcW w:w="644" w:type="pct"/>
            <w:vAlign w:val="center"/>
          </w:tcPr>
          <w:p>
            <w:pPr>
              <w:pStyle w:val="13"/>
            </w:pPr>
          </w:p>
        </w:tc>
        <w:tc>
          <w:tcPr>
            <w:tcW w:w="1666" w:type="pct"/>
            <w:vAlign w:val="center"/>
          </w:tcPr>
          <w:p>
            <w:pPr>
              <w:pStyle w:val="14"/>
            </w:pPr>
            <w:r>
              <w:t>八、社会保障和就业支出</w:t>
            </w:r>
          </w:p>
        </w:tc>
        <w:tc>
          <w:tcPr>
            <w:tcW w:w="1000" w:type="pct"/>
            <w:vAlign w:val="center"/>
          </w:tcPr>
          <w:p>
            <w:pPr>
              <w:pStyle w:val="13"/>
            </w:pPr>
            <w:r>
              <w:t>83.87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9</w:t>
            </w:r>
          </w:p>
        </w:tc>
        <w:tc>
          <w:tcPr>
            <w:tcW w:w="1293" w:type="pct"/>
            <w:vAlign w:val="center"/>
          </w:tcPr>
          <w:p>
            <w:pPr>
              <w:pStyle w:val="14"/>
            </w:pPr>
            <w:r>
              <w:t>九、其他收入</w:t>
            </w:r>
          </w:p>
        </w:tc>
        <w:tc>
          <w:tcPr>
            <w:tcW w:w="644" w:type="pct"/>
            <w:vAlign w:val="center"/>
          </w:tcPr>
          <w:p>
            <w:pPr>
              <w:pStyle w:val="13"/>
            </w:pPr>
          </w:p>
        </w:tc>
        <w:tc>
          <w:tcPr>
            <w:tcW w:w="1666" w:type="pct"/>
            <w:vAlign w:val="center"/>
          </w:tcPr>
          <w:p>
            <w:pPr>
              <w:pStyle w:val="14"/>
            </w:pPr>
            <w:r>
              <w:t>九、社会保险基金支出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10</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十、卫生健康支出</w:t>
            </w:r>
          </w:p>
        </w:tc>
        <w:tc>
          <w:tcPr>
            <w:tcW w:w="1000" w:type="pct"/>
            <w:vAlign w:val="center"/>
          </w:tcPr>
          <w:p>
            <w:pPr>
              <w:pStyle w:val="13"/>
            </w:pPr>
            <w:r>
              <w:t>91.84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11</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十一、节能环保支出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12</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十二、城乡社区支出</w:t>
            </w:r>
          </w:p>
        </w:tc>
        <w:tc>
          <w:tcPr>
            <w:tcW w:w="1000" w:type="pct"/>
            <w:vAlign w:val="center"/>
          </w:tcPr>
          <w:p>
            <w:pPr>
              <w:pStyle w:val="13"/>
            </w:pPr>
            <w:r>
              <w:t>567.35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13</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十三、农林水支出</w:t>
            </w:r>
          </w:p>
        </w:tc>
        <w:tc>
          <w:tcPr>
            <w:tcW w:w="1000" w:type="pct"/>
            <w:vAlign w:val="center"/>
          </w:tcPr>
          <w:p>
            <w:pPr>
              <w:pStyle w:val="13"/>
            </w:pPr>
            <w:r>
              <w:t>134.93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14</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十四、交通运输支出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15</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十五、资源勘探工业信息等支出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16</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十六、商业服务业等支出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17</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十七、金融支出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18</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十八、援助其他地区支出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19</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十九、自然资源海洋气象等支出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20</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二十、住房保障支出</w:t>
            </w:r>
          </w:p>
        </w:tc>
        <w:tc>
          <w:tcPr>
            <w:tcW w:w="1000" w:type="pct"/>
            <w:vAlign w:val="center"/>
          </w:tcPr>
          <w:p>
            <w:pPr>
              <w:pStyle w:val="13"/>
            </w:pPr>
            <w:r>
              <w:t>66.36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21</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二十一、粮油物资储备支出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22</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二十二、国有资本经营预算支出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23</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二十三、灾害防治及应急管理支出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24</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二十四、预备费</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25</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二十五、其他支出</w:t>
            </w:r>
          </w:p>
        </w:tc>
        <w:tc>
          <w:tcPr>
            <w:tcW w:w="1000" w:type="pct"/>
            <w:vAlign w:val="center"/>
          </w:tcPr>
          <w:p>
            <w:pPr>
              <w:pStyle w:val="13"/>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26</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二十六、转移性支出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27</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二十七、债务还本支出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28</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二十八、债务付息支出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29</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二十九、债务发行费用支出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30</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三十、抗疫特别国债安排的支出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31</w:t>
            </w:r>
          </w:p>
        </w:tc>
        <w:tc>
          <w:tcPr>
            <w:tcW w:w="1293" w:type="pct"/>
            <w:vAlign w:val="center"/>
          </w:tcPr>
          <w:p>
            <w:pPr>
              <w:pStyle w:val="14"/>
            </w:pPr>
          </w:p>
        </w:tc>
        <w:tc>
          <w:tcPr>
            <w:tcW w:w="644" w:type="pct"/>
            <w:vAlign w:val="center"/>
          </w:tcPr>
          <w:p>
            <w:pPr>
              <w:pStyle w:val="13"/>
            </w:pPr>
          </w:p>
        </w:tc>
        <w:tc>
          <w:tcPr>
            <w:tcW w:w="1666" w:type="pct"/>
            <w:vAlign w:val="center"/>
          </w:tcPr>
          <w:p>
            <w:pPr>
              <w:pStyle w:val="14"/>
            </w:pPr>
            <w:r>
              <w:t>三十一、人行科目</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32</w:t>
            </w:r>
          </w:p>
        </w:tc>
        <w:tc>
          <w:tcPr>
            <w:tcW w:w="1293" w:type="pct"/>
            <w:vAlign w:val="center"/>
          </w:tcPr>
          <w:p>
            <w:pPr>
              <w:pStyle w:val="16"/>
            </w:pPr>
            <w:r>
              <w:t>本年收入合计</w:t>
            </w:r>
          </w:p>
        </w:tc>
        <w:tc>
          <w:tcPr>
            <w:tcW w:w="644" w:type="pct"/>
            <w:vAlign w:val="center"/>
          </w:tcPr>
          <w:p>
            <w:pPr>
              <w:pStyle w:val="17"/>
            </w:pPr>
            <w:r>
              <w:t>1929.24</w:t>
            </w:r>
          </w:p>
        </w:tc>
        <w:tc>
          <w:tcPr>
            <w:tcW w:w="1666" w:type="pct"/>
            <w:vAlign w:val="center"/>
          </w:tcPr>
          <w:p>
            <w:pPr>
              <w:pStyle w:val="16"/>
            </w:pPr>
            <w:r>
              <w:t>本年支出合计</w:t>
            </w:r>
          </w:p>
        </w:tc>
        <w:tc>
          <w:tcPr>
            <w:tcW w:w="1000" w:type="pct"/>
            <w:vAlign w:val="center"/>
          </w:tcPr>
          <w:p>
            <w:pPr>
              <w:pStyle w:val="17"/>
            </w:pPr>
            <w:r>
              <w:t>6429.24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33</w:t>
            </w:r>
          </w:p>
        </w:tc>
        <w:tc>
          <w:tcPr>
            <w:tcW w:w="1293" w:type="pct"/>
            <w:vAlign w:val="center"/>
          </w:tcPr>
          <w:p>
            <w:pPr>
              <w:pStyle w:val="14"/>
            </w:pPr>
            <w:r>
              <w:t>上年结转结余</w:t>
            </w:r>
          </w:p>
        </w:tc>
        <w:tc>
          <w:tcPr>
            <w:tcW w:w="644" w:type="pct"/>
            <w:vAlign w:val="center"/>
          </w:tcPr>
          <w:p>
            <w:pPr>
              <w:pStyle w:val="13"/>
            </w:pPr>
            <w:r>
              <w:t>4500.00</w:t>
            </w:r>
          </w:p>
        </w:tc>
        <w:tc>
          <w:tcPr>
            <w:tcW w:w="1666" w:type="pct"/>
            <w:vAlign w:val="center"/>
          </w:tcPr>
          <w:p>
            <w:pPr>
              <w:pStyle w:val="14"/>
            </w:pPr>
            <w:r>
              <w:t>年终结转结余</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 w:type="pct"/>
            <w:vAlign w:val="center"/>
          </w:tcPr>
          <w:p>
            <w:pPr>
              <w:pStyle w:val="15"/>
            </w:pPr>
            <w:r>
              <w:t>34</w:t>
            </w:r>
          </w:p>
        </w:tc>
        <w:tc>
          <w:tcPr>
            <w:tcW w:w="1293" w:type="pct"/>
            <w:vAlign w:val="center"/>
          </w:tcPr>
          <w:p>
            <w:pPr>
              <w:pStyle w:val="16"/>
            </w:pPr>
            <w:r>
              <w:t>收入总计</w:t>
            </w:r>
          </w:p>
        </w:tc>
        <w:tc>
          <w:tcPr>
            <w:tcW w:w="644" w:type="pct"/>
            <w:vAlign w:val="center"/>
          </w:tcPr>
          <w:p>
            <w:pPr>
              <w:pStyle w:val="17"/>
            </w:pPr>
            <w:r>
              <w:t>6429.24</w:t>
            </w:r>
          </w:p>
        </w:tc>
        <w:tc>
          <w:tcPr>
            <w:tcW w:w="1666" w:type="pct"/>
            <w:vAlign w:val="center"/>
          </w:tcPr>
          <w:p>
            <w:pPr>
              <w:pStyle w:val="16"/>
            </w:pPr>
            <w:r>
              <w:t>支出总计</w:t>
            </w:r>
          </w:p>
        </w:tc>
        <w:tc>
          <w:tcPr>
            <w:tcW w:w="1000" w:type="pct"/>
            <w:vAlign w:val="center"/>
          </w:tcPr>
          <w:p>
            <w:pPr>
              <w:pStyle w:val="17"/>
            </w:pPr>
            <w:r>
              <w:t>6429.24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17"/>
        <w:gridCol w:w="1155"/>
        <w:gridCol w:w="3831"/>
        <w:gridCol w:w="1141"/>
        <w:gridCol w:w="1141"/>
        <w:gridCol w:w="1144"/>
        <w:gridCol w:w="667"/>
        <w:gridCol w:w="754"/>
        <w:gridCol w:w="682"/>
        <w:gridCol w:w="844"/>
        <w:gridCol w:w="958"/>
        <w:gridCol w:w="700"/>
        <w:gridCol w:w="12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59" w:type="pct"/>
            <w:gridSpan w:val="5"/>
            <w:tcBorders>
              <w:top w:val="single" w:color="FFFFFF" w:sz="6" w:space="0"/>
              <w:left w:val="single" w:color="FFFFFF" w:sz="6" w:space="0"/>
              <w:right w:val="single" w:color="FFFFFF" w:sz="6" w:space="0"/>
            </w:tcBorders>
            <w:vAlign w:val="center"/>
          </w:tcPr>
          <w:p>
            <w:pPr>
              <w:pStyle w:val="11"/>
            </w:pPr>
            <w:r>
              <w:t>477001丰润区火石营镇人民政府本级</w:t>
            </w:r>
          </w:p>
        </w:tc>
        <w:tc>
          <w:tcPr>
            <w:tcW w:w="854" w:type="pct"/>
            <w:gridSpan w:val="3"/>
            <w:tcBorders>
              <w:top w:val="single" w:color="FFFFFF" w:sz="6" w:space="0"/>
              <w:left w:val="single" w:color="FFFFFF" w:sz="6" w:space="0"/>
              <w:right w:val="single" w:color="FFFFFF" w:sz="6" w:space="0"/>
            </w:tcBorders>
            <w:vAlign w:val="center"/>
          </w:tcPr>
          <w:p>
            <w:pPr>
              <w:pStyle w:val="10"/>
            </w:pPr>
            <w:r>
              <w:t>预算年度：2023</w:t>
            </w:r>
          </w:p>
        </w:tc>
        <w:tc>
          <w:tcPr>
            <w:tcW w:w="1486"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 w:type="pct"/>
            <w:vMerge w:val="restart"/>
            <w:vAlign w:val="center"/>
          </w:tcPr>
          <w:p>
            <w:pPr>
              <w:pStyle w:val="12"/>
            </w:pPr>
            <w:r>
              <w:t>序号</w:t>
            </w:r>
          </w:p>
        </w:tc>
        <w:tc>
          <w:tcPr>
            <w:tcW w:w="1661" w:type="pct"/>
            <w:gridSpan w:val="2"/>
            <w:vAlign w:val="center"/>
          </w:tcPr>
          <w:p>
            <w:pPr>
              <w:pStyle w:val="12"/>
            </w:pPr>
            <w:r>
              <w:t>功能分类科目</w:t>
            </w:r>
          </w:p>
        </w:tc>
        <w:tc>
          <w:tcPr>
            <w:tcW w:w="380" w:type="pct"/>
            <w:vMerge w:val="restart"/>
            <w:vAlign w:val="center"/>
          </w:tcPr>
          <w:p>
            <w:pPr>
              <w:pStyle w:val="12"/>
            </w:pPr>
            <w:r>
              <w:t>合计</w:t>
            </w:r>
          </w:p>
        </w:tc>
        <w:tc>
          <w:tcPr>
            <w:tcW w:w="2291" w:type="pct"/>
            <w:gridSpan w:val="8"/>
            <w:vAlign w:val="center"/>
          </w:tcPr>
          <w:p>
            <w:pPr>
              <w:pStyle w:val="12"/>
            </w:pPr>
            <w:r>
              <w:t>本年收入</w:t>
            </w:r>
          </w:p>
        </w:tc>
        <w:tc>
          <w:tcPr>
            <w:tcW w:w="425"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 w:type="pct"/>
            <w:vMerge w:val="continue"/>
          </w:tcPr>
          <w:p/>
        </w:tc>
        <w:tc>
          <w:tcPr>
            <w:tcW w:w="385" w:type="pct"/>
            <w:vAlign w:val="center"/>
          </w:tcPr>
          <w:p>
            <w:pPr>
              <w:pStyle w:val="12"/>
            </w:pPr>
            <w:r>
              <w:t>科目    编码</w:t>
            </w:r>
          </w:p>
        </w:tc>
        <w:tc>
          <w:tcPr>
            <w:tcW w:w="1275" w:type="pct"/>
            <w:vAlign w:val="center"/>
          </w:tcPr>
          <w:p>
            <w:pPr>
              <w:pStyle w:val="12"/>
            </w:pPr>
            <w:r>
              <w:t>科目名称</w:t>
            </w:r>
          </w:p>
        </w:tc>
        <w:tc>
          <w:tcPr>
            <w:tcW w:w="380" w:type="pct"/>
            <w:vMerge w:val="continue"/>
          </w:tcPr>
          <w:p/>
        </w:tc>
        <w:tc>
          <w:tcPr>
            <w:tcW w:w="377" w:type="pct"/>
            <w:vAlign w:val="center"/>
          </w:tcPr>
          <w:p>
            <w:pPr>
              <w:pStyle w:val="12"/>
            </w:pPr>
            <w:r>
              <w:t>小计</w:t>
            </w:r>
          </w:p>
        </w:tc>
        <w:tc>
          <w:tcPr>
            <w:tcW w:w="381" w:type="pct"/>
            <w:vAlign w:val="center"/>
          </w:tcPr>
          <w:p>
            <w:pPr>
              <w:pStyle w:val="12"/>
            </w:pPr>
            <w:r>
              <w:t>财政拨款 收入</w:t>
            </w:r>
          </w:p>
        </w:tc>
        <w:tc>
          <w:tcPr>
            <w:tcW w:w="222" w:type="pct"/>
            <w:vAlign w:val="center"/>
          </w:tcPr>
          <w:p>
            <w:pPr>
              <w:pStyle w:val="12"/>
            </w:pPr>
            <w:r>
              <w:t>财政专户 收入</w:t>
            </w:r>
          </w:p>
        </w:tc>
        <w:tc>
          <w:tcPr>
            <w:tcW w:w="250" w:type="pct"/>
            <w:vAlign w:val="center"/>
          </w:tcPr>
          <w:p>
            <w:pPr>
              <w:pStyle w:val="12"/>
            </w:pPr>
            <w:r>
              <w:t>事业收入</w:t>
            </w:r>
          </w:p>
        </w:tc>
        <w:tc>
          <w:tcPr>
            <w:tcW w:w="227" w:type="pct"/>
            <w:vAlign w:val="center"/>
          </w:tcPr>
          <w:p>
            <w:pPr>
              <w:pStyle w:val="12"/>
            </w:pPr>
            <w:r>
              <w:t>经营收入</w:t>
            </w:r>
          </w:p>
        </w:tc>
        <w:tc>
          <w:tcPr>
            <w:tcW w:w="281" w:type="pct"/>
            <w:vAlign w:val="center"/>
          </w:tcPr>
          <w:p>
            <w:pPr>
              <w:pStyle w:val="12"/>
            </w:pPr>
            <w:r>
              <w:t>上级补助收入</w:t>
            </w:r>
          </w:p>
        </w:tc>
        <w:tc>
          <w:tcPr>
            <w:tcW w:w="319" w:type="pct"/>
            <w:vAlign w:val="center"/>
          </w:tcPr>
          <w:p>
            <w:pPr>
              <w:pStyle w:val="12"/>
            </w:pPr>
            <w:r>
              <w:t>附属单位上缴收入</w:t>
            </w:r>
          </w:p>
        </w:tc>
        <w:tc>
          <w:tcPr>
            <w:tcW w:w="233" w:type="pct"/>
            <w:vAlign w:val="center"/>
          </w:tcPr>
          <w:p>
            <w:pPr>
              <w:pStyle w:val="12"/>
            </w:pPr>
            <w:r>
              <w:t>其他收入</w:t>
            </w:r>
          </w:p>
        </w:tc>
        <w:tc>
          <w:tcPr>
            <w:tcW w:w="42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 w:type="pct"/>
            <w:vAlign w:val="center"/>
          </w:tcPr>
          <w:p>
            <w:pPr>
              <w:pStyle w:val="12"/>
            </w:pPr>
            <w:r>
              <w:t>栏次</w:t>
            </w:r>
          </w:p>
        </w:tc>
        <w:tc>
          <w:tcPr>
            <w:tcW w:w="385" w:type="pct"/>
            <w:vAlign w:val="center"/>
          </w:tcPr>
          <w:p>
            <w:pPr>
              <w:pStyle w:val="12"/>
            </w:pPr>
            <w:r>
              <w:t>1</w:t>
            </w:r>
          </w:p>
        </w:tc>
        <w:tc>
          <w:tcPr>
            <w:tcW w:w="1275" w:type="pct"/>
            <w:vAlign w:val="center"/>
          </w:tcPr>
          <w:p>
            <w:pPr>
              <w:pStyle w:val="12"/>
            </w:pPr>
            <w:r>
              <w:t>2</w:t>
            </w:r>
          </w:p>
        </w:tc>
        <w:tc>
          <w:tcPr>
            <w:tcW w:w="380" w:type="pct"/>
            <w:vAlign w:val="center"/>
          </w:tcPr>
          <w:p>
            <w:pPr>
              <w:pStyle w:val="12"/>
            </w:pPr>
            <w:r>
              <w:t>3</w:t>
            </w:r>
          </w:p>
        </w:tc>
        <w:tc>
          <w:tcPr>
            <w:tcW w:w="377" w:type="pct"/>
            <w:vAlign w:val="center"/>
          </w:tcPr>
          <w:p>
            <w:pPr>
              <w:pStyle w:val="12"/>
            </w:pPr>
            <w:r>
              <w:t>4</w:t>
            </w:r>
          </w:p>
        </w:tc>
        <w:tc>
          <w:tcPr>
            <w:tcW w:w="381" w:type="pct"/>
            <w:vAlign w:val="center"/>
          </w:tcPr>
          <w:p>
            <w:pPr>
              <w:pStyle w:val="12"/>
            </w:pPr>
            <w:r>
              <w:t>5</w:t>
            </w:r>
          </w:p>
        </w:tc>
        <w:tc>
          <w:tcPr>
            <w:tcW w:w="222" w:type="pct"/>
            <w:vAlign w:val="center"/>
          </w:tcPr>
          <w:p>
            <w:pPr>
              <w:pStyle w:val="12"/>
            </w:pPr>
            <w:r>
              <w:t>6</w:t>
            </w:r>
          </w:p>
        </w:tc>
        <w:tc>
          <w:tcPr>
            <w:tcW w:w="250" w:type="pct"/>
            <w:vAlign w:val="center"/>
          </w:tcPr>
          <w:p>
            <w:pPr>
              <w:pStyle w:val="12"/>
            </w:pPr>
            <w:r>
              <w:t>7</w:t>
            </w:r>
          </w:p>
        </w:tc>
        <w:tc>
          <w:tcPr>
            <w:tcW w:w="227" w:type="pct"/>
            <w:vAlign w:val="center"/>
          </w:tcPr>
          <w:p>
            <w:pPr>
              <w:pStyle w:val="12"/>
            </w:pPr>
            <w:r>
              <w:t>8</w:t>
            </w:r>
          </w:p>
        </w:tc>
        <w:tc>
          <w:tcPr>
            <w:tcW w:w="281" w:type="pct"/>
            <w:vAlign w:val="center"/>
          </w:tcPr>
          <w:p>
            <w:pPr>
              <w:pStyle w:val="12"/>
            </w:pPr>
            <w:r>
              <w:t>9</w:t>
            </w:r>
          </w:p>
        </w:tc>
        <w:tc>
          <w:tcPr>
            <w:tcW w:w="319" w:type="pct"/>
            <w:vAlign w:val="center"/>
          </w:tcPr>
          <w:p>
            <w:pPr>
              <w:pStyle w:val="12"/>
            </w:pPr>
            <w:r>
              <w:t>10</w:t>
            </w:r>
          </w:p>
        </w:tc>
        <w:tc>
          <w:tcPr>
            <w:tcW w:w="233" w:type="pct"/>
            <w:vAlign w:val="center"/>
          </w:tcPr>
          <w:p>
            <w:pPr>
              <w:pStyle w:val="12"/>
            </w:pPr>
            <w:r>
              <w:t>11</w:t>
            </w:r>
          </w:p>
        </w:tc>
        <w:tc>
          <w:tcPr>
            <w:tcW w:w="425"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1</w:t>
            </w:r>
          </w:p>
        </w:tc>
        <w:tc>
          <w:tcPr>
            <w:tcW w:w="385" w:type="pct"/>
            <w:vAlign w:val="center"/>
          </w:tcPr>
          <w:p>
            <w:pPr>
              <w:pStyle w:val="18"/>
            </w:pPr>
          </w:p>
        </w:tc>
        <w:tc>
          <w:tcPr>
            <w:tcW w:w="1275" w:type="pct"/>
            <w:vAlign w:val="center"/>
          </w:tcPr>
          <w:p>
            <w:pPr>
              <w:pStyle w:val="16"/>
            </w:pPr>
            <w:r>
              <w:t>合计</w:t>
            </w:r>
          </w:p>
        </w:tc>
        <w:tc>
          <w:tcPr>
            <w:tcW w:w="380" w:type="pct"/>
            <w:vAlign w:val="center"/>
          </w:tcPr>
          <w:p>
            <w:pPr>
              <w:pStyle w:val="17"/>
            </w:pPr>
            <w:r>
              <w:t>6429.24</w:t>
            </w:r>
          </w:p>
        </w:tc>
        <w:tc>
          <w:tcPr>
            <w:tcW w:w="377" w:type="pct"/>
            <w:vAlign w:val="center"/>
          </w:tcPr>
          <w:p>
            <w:pPr>
              <w:pStyle w:val="17"/>
            </w:pPr>
            <w:r>
              <w:t>1929.24</w:t>
            </w:r>
          </w:p>
        </w:tc>
        <w:tc>
          <w:tcPr>
            <w:tcW w:w="381" w:type="pct"/>
            <w:vAlign w:val="center"/>
          </w:tcPr>
          <w:p>
            <w:pPr>
              <w:pStyle w:val="17"/>
            </w:pPr>
            <w:r>
              <w:t>1929.24</w:t>
            </w:r>
          </w:p>
        </w:tc>
        <w:tc>
          <w:tcPr>
            <w:tcW w:w="222" w:type="pct"/>
            <w:vAlign w:val="center"/>
          </w:tcPr>
          <w:p>
            <w:pPr>
              <w:pStyle w:val="17"/>
            </w:pPr>
          </w:p>
        </w:tc>
        <w:tc>
          <w:tcPr>
            <w:tcW w:w="250" w:type="pct"/>
            <w:vAlign w:val="center"/>
          </w:tcPr>
          <w:p>
            <w:pPr>
              <w:pStyle w:val="17"/>
            </w:pPr>
          </w:p>
        </w:tc>
        <w:tc>
          <w:tcPr>
            <w:tcW w:w="227" w:type="pct"/>
            <w:vAlign w:val="center"/>
          </w:tcPr>
          <w:p>
            <w:pPr>
              <w:pStyle w:val="17"/>
            </w:pPr>
          </w:p>
        </w:tc>
        <w:tc>
          <w:tcPr>
            <w:tcW w:w="281" w:type="pct"/>
            <w:vAlign w:val="center"/>
          </w:tcPr>
          <w:p>
            <w:pPr>
              <w:pStyle w:val="17"/>
            </w:pPr>
          </w:p>
        </w:tc>
        <w:tc>
          <w:tcPr>
            <w:tcW w:w="319" w:type="pct"/>
            <w:vAlign w:val="center"/>
          </w:tcPr>
          <w:p>
            <w:pPr>
              <w:pStyle w:val="17"/>
            </w:pPr>
          </w:p>
        </w:tc>
        <w:tc>
          <w:tcPr>
            <w:tcW w:w="233" w:type="pct"/>
            <w:vAlign w:val="center"/>
          </w:tcPr>
          <w:p>
            <w:pPr>
              <w:pStyle w:val="17"/>
            </w:pPr>
          </w:p>
        </w:tc>
        <w:tc>
          <w:tcPr>
            <w:tcW w:w="425" w:type="pct"/>
            <w:vAlign w:val="center"/>
          </w:tcPr>
          <w:p>
            <w:pPr>
              <w:pStyle w:val="17"/>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2</w:t>
            </w:r>
          </w:p>
        </w:tc>
        <w:tc>
          <w:tcPr>
            <w:tcW w:w="385" w:type="pct"/>
            <w:vAlign w:val="center"/>
          </w:tcPr>
          <w:p>
            <w:pPr>
              <w:pStyle w:val="14"/>
            </w:pPr>
            <w:r>
              <w:t>201</w:t>
            </w:r>
          </w:p>
        </w:tc>
        <w:tc>
          <w:tcPr>
            <w:tcW w:w="1275" w:type="pct"/>
            <w:vAlign w:val="center"/>
          </w:tcPr>
          <w:p>
            <w:pPr>
              <w:pStyle w:val="14"/>
            </w:pPr>
            <w:r>
              <w:t>一般公共服务支出</w:t>
            </w:r>
          </w:p>
        </w:tc>
        <w:tc>
          <w:tcPr>
            <w:tcW w:w="380" w:type="pct"/>
            <w:vAlign w:val="center"/>
          </w:tcPr>
          <w:p>
            <w:pPr>
              <w:pStyle w:val="13"/>
            </w:pPr>
            <w:r>
              <w:t>984.89</w:t>
            </w:r>
          </w:p>
        </w:tc>
        <w:tc>
          <w:tcPr>
            <w:tcW w:w="377" w:type="pct"/>
            <w:vAlign w:val="center"/>
          </w:tcPr>
          <w:p>
            <w:pPr>
              <w:pStyle w:val="13"/>
            </w:pPr>
            <w:r>
              <w:t>984.89</w:t>
            </w:r>
          </w:p>
        </w:tc>
        <w:tc>
          <w:tcPr>
            <w:tcW w:w="381" w:type="pct"/>
            <w:vAlign w:val="center"/>
          </w:tcPr>
          <w:p>
            <w:pPr>
              <w:pStyle w:val="13"/>
            </w:pPr>
            <w:r>
              <w:t>984.89</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3</w:t>
            </w:r>
          </w:p>
        </w:tc>
        <w:tc>
          <w:tcPr>
            <w:tcW w:w="385" w:type="pct"/>
            <w:vAlign w:val="center"/>
          </w:tcPr>
          <w:p>
            <w:pPr>
              <w:pStyle w:val="14"/>
            </w:pPr>
            <w:r>
              <w:t>20103</w:t>
            </w:r>
          </w:p>
        </w:tc>
        <w:tc>
          <w:tcPr>
            <w:tcW w:w="1275" w:type="pct"/>
            <w:vAlign w:val="center"/>
          </w:tcPr>
          <w:p>
            <w:pPr>
              <w:pStyle w:val="14"/>
            </w:pPr>
            <w:r>
              <w:t>政府办公厅（室）及相关机构事务</w:t>
            </w:r>
          </w:p>
        </w:tc>
        <w:tc>
          <w:tcPr>
            <w:tcW w:w="380" w:type="pct"/>
            <w:vAlign w:val="center"/>
          </w:tcPr>
          <w:p>
            <w:pPr>
              <w:pStyle w:val="13"/>
            </w:pPr>
            <w:r>
              <w:t>984.89</w:t>
            </w:r>
          </w:p>
        </w:tc>
        <w:tc>
          <w:tcPr>
            <w:tcW w:w="377" w:type="pct"/>
            <w:vAlign w:val="center"/>
          </w:tcPr>
          <w:p>
            <w:pPr>
              <w:pStyle w:val="13"/>
            </w:pPr>
            <w:r>
              <w:t>984.89</w:t>
            </w:r>
          </w:p>
        </w:tc>
        <w:tc>
          <w:tcPr>
            <w:tcW w:w="381" w:type="pct"/>
            <w:vAlign w:val="center"/>
          </w:tcPr>
          <w:p>
            <w:pPr>
              <w:pStyle w:val="13"/>
            </w:pPr>
            <w:r>
              <w:t>984.89</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4</w:t>
            </w:r>
          </w:p>
        </w:tc>
        <w:tc>
          <w:tcPr>
            <w:tcW w:w="385" w:type="pct"/>
            <w:vAlign w:val="center"/>
          </w:tcPr>
          <w:p>
            <w:pPr>
              <w:pStyle w:val="14"/>
            </w:pPr>
            <w:r>
              <w:t>2010301</w:t>
            </w:r>
          </w:p>
        </w:tc>
        <w:tc>
          <w:tcPr>
            <w:tcW w:w="1275" w:type="pct"/>
            <w:vAlign w:val="center"/>
          </w:tcPr>
          <w:p>
            <w:pPr>
              <w:pStyle w:val="14"/>
            </w:pPr>
            <w:r>
              <w:t>行政运行</w:t>
            </w:r>
          </w:p>
        </w:tc>
        <w:tc>
          <w:tcPr>
            <w:tcW w:w="380" w:type="pct"/>
            <w:vAlign w:val="center"/>
          </w:tcPr>
          <w:p>
            <w:pPr>
              <w:pStyle w:val="13"/>
            </w:pPr>
            <w:r>
              <w:t>975.51</w:t>
            </w:r>
          </w:p>
        </w:tc>
        <w:tc>
          <w:tcPr>
            <w:tcW w:w="377" w:type="pct"/>
            <w:vAlign w:val="center"/>
          </w:tcPr>
          <w:p>
            <w:pPr>
              <w:pStyle w:val="13"/>
            </w:pPr>
            <w:r>
              <w:t>975.51</w:t>
            </w:r>
          </w:p>
        </w:tc>
        <w:tc>
          <w:tcPr>
            <w:tcW w:w="381" w:type="pct"/>
            <w:vAlign w:val="center"/>
          </w:tcPr>
          <w:p>
            <w:pPr>
              <w:pStyle w:val="13"/>
            </w:pPr>
            <w:r>
              <w:t>975.51</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5</w:t>
            </w:r>
          </w:p>
        </w:tc>
        <w:tc>
          <w:tcPr>
            <w:tcW w:w="385" w:type="pct"/>
            <w:vAlign w:val="center"/>
          </w:tcPr>
          <w:p>
            <w:pPr>
              <w:pStyle w:val="14"/>
            </w:pPr>
            <w:r>
              <w:t>2010302</w:t>
            </w:r>
          </w:p>
        </w:tc>
        <w:tc>
          <w:tcPr>
            <w:tcW w:w="1275" w:type="pct"/>
            <w:vAlign w:val="center"/>
          </w:tcPr>
          <w:p>
            <w:pPr>
              <w:pStyle w:val="14"/>
            </w:pPr>
            <w:r>
              <w:t>一般行政管理事务</w:t>
            </w:r>
          </w:p>
        </w:tc>
        <w:tc>
          <w:tcPr>
            <w:tcW w:w="380" w:type="pct"/>
            <w:vAlign w:val="center"/>
          </w:tcPr>
          <w:p>
            <w:pPr>
              <w:pStyle w:val="13"/>
            </w:pPr>
            <w:r>
              <w:t>9.38</w:t>
            </w:r>
          </w:p>
        </w:tc>
        <w:tc>
          <w:tcPr>
            <w:tcW w:w="377" w:type="pct"/>
            <w:vAlign w:val="center"/>
          </w:tcPr>
          <w:p>
            <w:pPr>
              <w:pStyle w:val="13"/>
            </w:pPr>
            <w:r>
              <w:t>9.38</w:t>
            </w:r>
          </w:p>
        </w:tc>
        <w:tc>
          <w:tcPr>
            <w:tcW w:w="381" w:type="pct"/>
            <w:vAlign w:val="center"/>
          </w:tcPr>
          <w:p>
            <w:pPr>
              <w:pStyle w:val="13"/>
            </w:pPr>
            <w:r>
              <w:t>9.38</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6</w:t>
            </w:r>
          </w:p>
        </w:tc>
        <w:tc>
          <w:tcPr>
            <w:tcW w:w="385" w:type="pct"/>
            <w:vAlign w:val="center"/>
          </w:tcPr>
          <w:p>
            <w:pPr>
              <w:pStyle w:val="14"/>
            </w:pPr>
            <w:r>
              <w:t>208</w:t>
            </w:r>
          </w:p>
        </w:tc>
        <w:tc>
          <w:tcPr>
            <w:tcW w:w="1275" w:type="pct"/>
            <w:vAlign w:val="center"/>
          </w:tcPr>
          <w:p>
            <w:pPr>
              <w:pStyle w:val="14"/>
            </w:pPr>
            <w:r>
              <w:t>社会保障和就业支出</w:t>
            </w:r>
          </w:p>
        </w:tc>
        <w:tc>
          <w:tcPr>
            <w:tcW w:w="380" w:type="pct"/>
            <w:vAlign w:val="center"/>
          </w:tcPr>
          <w:p>
            <w:pPr>
              <w:pStyle w:val="13"/>
            </w:pPr>
            <w:r>
              <w:t>83.87</w:t>
            </w:r>
          </w:p>
        </w:tc>
        <w:tc>
          <w:tcPr>
            <w:tcW w:w="377" w:type="pct"/>
            <w:vAlign w:val="center"/>
          </w:tcPr>
          <w:p>
            <w:pPr>
              <w:pStyle w:val="13"/>
            </w:pPr>
            <w:r>
              <w:t>83.87</w:t>
            </w:r>
          </w:p>
        </w:tc>
        <w:tc>
          <w:tcPr>
            <w:tcW w:w="381" w:type="pct"/>
            <w:vAlign w:val="center"/>
          </w:tcPr>
          <w:p>
            <w:pPr>
              <w:pStyle w:val="13"/>
            </w:pPr>
            <w:r>
              <w:t>83.87</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7</w:t>
            </w:r>
          </w:p>
        </w:tc>
        <w:tc>
          <w:tcPr>
            <w:tcW w:w="385" w:type="pct"/>
            <w:vAlign w:val="center"/>
          </w:tcPr>
          <w:p>
            <w:pPr>
              <w:pStyle w:val="14"/>
            </w:pPr>
            <w:r>
              <w:t>20805</w:t>
            </w:r>
          </w:p>
        </w:tc>
        <w:tc>
          <w:tcPr>
            <w:tcW w:w="1275" w:type="pct"/>
            <w:vAlign w:val="center"/>
          </w:tcPr>
          <w:p>
            <w:pPr>
              <w:pStyle w:val="14"/>
            </w:pPr>
            <w:r>
              <w:t>行政事业单位养老支出</w:t>
            </w:r>
          </w:p>
        </w:tc>
        <w:tc>
          <w:tcPr>
            <w:tcW w:w="380" w:type="pct"/>
            <w:vAlign w:val="center"/>
          </w:tcPr>
          <w:p>
            <w:pPr>
              <w:pStyle w:val="13"/>
            </w:pPr>
            <w:r>
              <w:t>83.87</w:t>
            </w:r>
          </w:p>
        </w:tc>
        <w:tc>
          <w:tcPr>
            <w:tcW w:w="377" w:type="pct"/>
            <w:vAlign w:val="center"/>
          </w:tcPr>
          <w:p>
            <w:pPr>
              <w:pStyle w:val="13"/>
            </w:pPr>
            <w:r>
              <w:t>83.87</w:t>
            </w:r>
          </w:p>
        </w:tc>
        <w:tc>
          <w:tcPr>
            <w:tcW w:w="381" w:type="pct"/>
            <w:vAlign w:val="center"/>
          </w:tcPr>
          <w:p>
            <w:pPr>
              <w:pStyle w:val="13"/>
            </w:pPr>
            <w:r>
              <w:t>83.87</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8</w:t>
            </w:r>
          </w:p>
        </w:tc>
        <w:tc>
          <w:tcPr>
            <w:tcW w:w="385" w:type="pct"/>
            <w:vAlign w:val="center"/>
          </w:tcPr>
          <w:p>
            <w:pPr>
              <w:pStyle w:val="14"/>
            </w:pPr>
            <w:r>
              <w:t>2080505</w:t>
            </w:r>
          </w:p>
        </w:tc>
        <w:tc>
          <w:tcPr>
            <w:tcW w:w="1275" w:type="pct"/>
            <w:vAlign w:val="center"/>
          </w:tcPr>
          <w:p>
            <w:pPr>
              <w:pStyle w:val="14"/>
            </w:pPr>
            <w:r>
              <w:t>机关事业单位基本养老保险缴费支出</w:t>
            </w:r>
          </w:p>
        </w:tc>
        <w:tc>
          <w:tcPr>
            <w:tcW w:w="380" w:type="pct"/>
            <w:vAlign w:val="center"/>
          </w:tcPr>
          <w:p>
            <w:pPr>
              <w:pStyle w:val="13"/>
            </w:pPr>
            <w:r>
              <w:t>83.87</w:t>
            </w:r>
          </w:p>
        </w:tc>
        <w:tc>
          <w:tcPr>
            <w:tcW w:w="377" w:type="pct"/>
            <w:vAlign w:val="center"/>
          </w:tcPr>
          <w:p>
            <w:pPr>
              <w:pStyle w:val="13"/>
            </w:pPr>
            <w:r>
              <w:t>83.87</w:t>
            </w:r>
          </w:p>
        </w:tc>
        <w:tc>
          <w:tcPr>
            <w:tcW w:w="381" w:type="pct"/>
            <w:vAlign w:val="center"/>
          </w:tcPr>
          <w:p>
            <w:pPr>
              <w:pStyle w:val="13"/>
            </w:pPr>
            <w:r>
              <w:t>83.87</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9</w:t>
            </w:r>
          </w:p>
        </w:tc>
        <w:tc>
          <w:tcPr>
            <w:tcW w:w="385" w:type="pct"/>
            <w:vAlign w:val="center"/>
          </w:tcPr>
          <w:p>
            <w:pPr>
              <w:pStyle w:val="14"/>
            </w:pPr>
            <w:r>
              <w:t>210</w:t>
            </w:r>
          </w:p>
        </w:tc>
        <w:tc>
          <w:tcPr>
            <w:tcW w:w="1275" w:type="pct"/>
            <w:vAlign w:val="center"/>
          </w:tcPr>
          <w:p>
            <w:pPr>
              <w:pStyle w:val="14"/>
            </w:pPr>
            <w:r>
              <w:t>卫生健康支出</w:t>
            </w:r>
          </w:p>
        </w:tc>
        <w:tc>
          <w:tcPr>
            <w:tcW w:w="380" w:type="pct"/>
            <w:vAlign w:val="center"/>
          </w:tcPr>
          <w:p>
            <w:pPr>
              <w:pStyle w:val="13"/>
            </w:pPr>
            <w:r>
              <w:t>91.84</w:t>
            </w:r>
          </w:p>
        </w:tc>
        <w:tc>
          <w:tcPr>
            <w:tcW w:w="377" w:type="pct"/>
            <w:vAlign w:val="center"/>
          </w:tcPr>
          <w:p>
            <w:pPr>
              <w:pStyle w:val="13"/>
            </w:pPr>
            <w:r>
              <w:t>91.84</w:t>
            </w:r>
          </w:p>
        </w:tc>
        <w:tc>
          <w:tcPr>
            <w:tcW w:w="381" w:type="pct"/>
            <w:vAlign w:val="center"/>
          </w:tcPr>
          <w:p>
            <w:pPr>
              <w:pStyle w:val="13"/>
            </w:pPr>
            <w:r>
              <w:t>91.84</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10</w:t>
            </w:r>
          </w:p>
        </w:tc>
        <w:tc>
          <w:tcPr>
            <w:tcW w:w="385" w:type="pct"/>
            <w:vAlign w:val="center"/>
          </w:tcPr>
          <w:p>
            <w:pPr>
              <w:pStyle w:val="14"/>
            </w:pPr>
            <w:r>
              <w:t>21011</w:t>
            </w:r>
          </w:p>
        </w:tc>
        <w:tc>
          <w:tcPr>
            <w:tcW w:w="1275" w:type="pct"/>
            <w:vAlign w:val="center"/>
          </w:tcPr>
          <w:p>
            <w:pPr>
              <w:pStyle w:val="14"/>
            </w:pPr>
            <w:r>
              <w:t>行政事业单位医疗</w:t>
            </w:r>
          </w:p>
        </w:tc>
        <w:tc>
          <w:tcPr>
            <w:tcW w:w="380" w:type="pct"/>
            <w:vAlign w:val="center"/>
          </w:tcPr>
          <w:p>
            <w:pPr>
              <w:pStyle w:val="13"/>
            </w:pPr>
            <w:r>
              <w:t>91.84</w:t>
            </w:r>
          </w:p>
        </w:tc>
        <w:tc>
          <w:tcPr>
            <w:tcW w:w="377" w:type="pct"/>
            <w:vAlign w:val="center"/>
          </w:tcPr>
          <w:p>
            <w:pPr>
              <w:pStyle w:val="13"/>
            </w:pPr>
            <w:r>
              <w:t>91.84</w:t>
            </w:r>
          </w:p>
        </w:tc>
        <w:tc>
          <w:tcPr>
            <w:tcW w:w="381" w:type="pct"/>
            <w:vAlign w:val="center"/>
          </w:tcPr>
          <w:p>
            <w:pPr>
              <w:pStyle w:val="13"/>
            </w:pPr>
            <w:r>
              <w:t>91.84</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11</w:t>
            </w:r>
          </w:p>
        </w:tc>
        <w:tc>
          <w:tcPr>
            <w:tcW w:w="385" w:type="pct"/>
            <w:vAlign w:val="center"/>
          </w:tcPr>
          <w:p>
            <w:pPr>
              <w:pStyle w:val="14"/>
            </w:pPr>
            <w:r>
              <w:t>2101101</w:t>
            </w:r>
          </w:p>
        </w:tc>
        <w:tc>
          <w:tcPr>
            <w:tcW w:w="1275" w:type="pct"/>
            <w:vAlign w:val="center"/>
          </w:tcPr>
          <w:p>
            <w:pPr>
              <w:pStyle w:val="14"/>
            </w:pPr>
            <w:r>
              <w:t>行政单位医疗</w:t>
            </w:r>
          </w:p>
        </w:tc>
        <w:tc>
          <w:tcPr>
            <w:tcW w:w="380" w:type="pct"/>
            <w:vAlign w:val="center"/>
          </w:tcPr>
          <w:p>
            <w:pPr>
              <w:pStyle w:val="13"/>
            </w:pPr>
            <w:r>
              <w:t>91.84</w:t>
            </w:r>
          </w:p>
        </w:tc>
        <w:tc>
          <w:tcPr>
            <w:tcW w:w="377" w:type="pct"/>
            <w:vAlign w:val="center"/>
          </w:tcPr>
          <w:p>
            <w:pPr>
              <w:pStyle w:val="13"/>
            </w:pPr>
            <w:r>
              <w:t>91.84</w:t>
            </w:r>
          </w:p>
        </w:tc>
        <w:tc>
          <w:tcPr>
            <w:tcW w:w="381" w:type="pct"/>
            <w:vAlign w:val="center"/>
          </w:tcPr>
          <w:p>
            <w:pPr>
              <w:pStyle w:val="13"/>
            </w:pPr>
            <w:r>
              <w:t>91.84</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12</w:t>
            </w:r>
          </w:p>
        </w:tc>
        <w:tc>
          <w:tcPr>
            <w:tcW w:w="385" w:type="pct"/>
            <w:vAlign w:val="center"/>
          </w:tcPr>
          <w:p>
            <w:pPr>
              <w:pStyle w:val="14"/>
            </w:pPr>
            <w:r>
              <w:t>212</w:t>
            </w:r>
          </w:p>
        </w:tc>
        <w:tc>
          <w:tcPr>
            <w:tcW w:w="1275" w:type="pct"/>
            <w:vAlign w:val="center"/>
          </w:tcPr>
          <w:p>
            <w:pPr>
              <w:pStyle w:val="14"/>
            </w:pPr>
            <w:r>
              <w:t>城乡社区支出</w:t>
            </w:r>
          </w:p>
        </w:tc>
        <w:tc>
          <w:tcPr>
            <w:tcW w:w="380" w:type="pct"/>
            <w:vAlign w:val="center"/>
          </w:tcPr>
          <w:p>
            <w:pPr>
              <w:pStyle w:val="13"/>
            </w:pPr>
            <w:r>
              <w:t>567.35</w:t>
            </w:r>
          </w:p>
        </w:tc>
        <w:tc>
          <w:tcPr>
            <w:tcW w:w="377" w:type="pct"/>
            <w:vAlign w:val="center"/>
          </w:tcPr>
          <w:p>
            <w:pPr>
              <w:pStyle w:val="13"/>
            </w:pPr>
            <w:r>
              <w:t>567.35</w:t>
            </w:r>
          </w:p>
        </w:tc>
        <w:tc>
          <w:tcPr>
            <w:tcW w:w="381" w:type="pct"/>
            <w:vAlign w:val="center"/>
          </w:tcPr>
          <w:p>
            <w:pPr>
              <w:pStyle w:val="13"/>
            </w:pPr>
            <w:r>
              <w:t>567.35</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13</w:t>
            </w:r>
          </w:p>
        </w:tc>
        <w:tc>
          <w:tcPr>
            <w:tcW w:w="385" w:type="pct"/>
            <w:vAlign w:val="center"/>
          </w:tcPr>
          <w:p>
            <w:pPr>
              <w:pStyle w:val="14"/>
            </w:pPr>
            <w:r>
              <w:t>21208</w:t>
            </w:r>
          </w:p>
        </w:tc>
        <w:tc>
          <w:tcPr>
            <w:tcW w:w="1275" w:type="pct"/>
            <w:vAlign w:val="center"/>
          </w:tcPr>
          <w:p>
            <w:pPr>
              <w:pStyle w:val="14"/>
            </w:pPr>
            <w:r>
              <w:t>国有土地使用权出让收入安排的支出</w:t>
            </w:r>
          </w:p>
        </w:tc>
        <w:tc>
          <w:tcPr>
            <w:tcW w:w="380" w:type="pct"/>
            <w:vAlign w:val="center"/>
          </w:tcPr>
          <w:p>
            <w:pPr>
              <w:pStyle w:val="13"/>
            </w:pPr>
            <w:r>
              <w:t>237.35</w:t>
            </w:r>
          </w:p>
        </w:tc>
        <w:tc>
          <w:tcPr>
            <w:tcW w:w="377" w:type="pct"/>
            <w:vAlign w:val="center"/>
          </w:tcPr>
          <w:p>
            <w:pPr>
              <w:pStyle w:val="13"/>
            </w:pPr>
            <w:r>
              <w:t>237.35</w:t>
            </w:r>
          </w:p>
        </w:tc>
        <w:tc>
          <w:tcPr>
            <w:tcW w:w="381" w:type="pct"/>
            <w:vAlign w:val="center"/>
          </w:tcPr>
          <w:p>
            <w:pPr>
              <w:pStyle w:val="13"/>
            </w:pPr>
            <w:r>
              <w:t>237.35</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14</w:t>
            </w:r>
          </w:p>
        </w:tc>
        <w:tc>
          <w:tcPr>
            <w:tcW w:w="385" w:type="pct"/>
            <w:vAlign w:val="center"/>
          </w:tcPr>
          <w:p>
            <w:pPr>
              <w:pStyle w:val="14"/>
            </w:pPr>
            <w:r>
              <w:t>2120801</w:t>
            </w:r>
          </w:p>
        </w:tc>
        <w:tc>
          <w:tcPr>
            <w:tcW w:w="1275" w:type="pct"/>
            <w:vAlign w:val="center"/>
          </w:tcPr>
          <w:p>
            <w:pPr>
              <w:pStyle w:val="14"/>
            </w:pPr>
            <w:r>
              <w:t>征地和拆迁补偿支出</w:t>
            </w:r>
          </w:p>
        </w:tc>
        <w:tc>
          <w:tcPr>
            <w:tcW w:w="380" w:type="pct"/>
            <w:vAlign w:val="center"/>
          </w:tcPr>
          <w:p>
            <w:pPr>
              <w:pStyle w:val="13"/>
            </w:pPr>
            <w:r>
              <w:t>237.35</w:t>
            </w:r>
          </w:p>
        </w:tc>
        <w:tc>
          <w:tcPr>
            <w:tcW w:w="377" w:type="pct"/>
            <w:vAlign w:val="center"/>
          </w:tcPr>
          <w:p>
            <w:pPr>
              <w:pStyle w:val="13"/>
            </w:pPr>
            <w:r>
              <w:t>237.35</w:t>
            </w:r>
          </w:p>
        </w:tc>
        <w:tc>
          <w:tcPr>
            <w:tcW w:w="381" w:type="pct"/>
            <w:vAlign w:val="center"/>
          </w:tcPr>
          <w:p>
            <w:pPr>
              <w:pStyle w:val="13"/>
            </w:pPr>
            <w:r>
              <w:t>237.35</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15</w:t>
            </w:r>
          </w:p>
        </w:tc>
        <w:tc>
          <w:tcPr>
            <w:tcW w:w="385" w:type="pct"/>
            <w:vAlign w:val="center"/>
          </w:tcPr>
          <w:p>
            <w:pPr>
              <w:pStyle w:val="14"/>
            </w:pPr>
            <w:r>
              <w:t>21299</w:t>
            </w:r>
          </w:p>
        </w:tc>
        <w:tc>
          <w:tcPr>
            <w:tcW w:w="1275" w:type="pct"/>
            <w:vAlign w:val="center"/>
          </w:tcPr>
          <w:p>
            <w:pPr>
              <w:pStyle w:val="14"/>
            </w:pPr>
            <w:r>
              <w:t>其他城乡社区支出</w:t>
            </w:r>
          </w:p>
        </w:tc>
        <w:tc>
          <w:tcPr>
            <w:tcW w:w="380" w:type="pct"/>
            <w:vAlign w:val="center"/>
          </w:tcPr>
          <w:p>
            <w:pPr>
              <w:pStyle w:val="13"/>
            </w:pPr>
            <w:r>
              <w:t>330.00</w:t>
            </w:r>
          </w:p>
        </w:tc>
        <w:tc>
          <w:tcPr>
            <w:tcW w:w="377" w:type="pct"/>
            <w:vAlign w:val="center"/>
          </w:tcPr>
          <w:p>
            <w:pPr>
              <w:pStyle w:val="13"/>
            </w:pPr>
            <w:r>
              <w:t>330.00</w:t>
            </w:r>
          </w:p>
        </w:tc>
        <w:tc>
          <w:tcPr>
            <w:tcW w:w="381" w:type="pct"/>
            <w:vAlign w:val="center"/>
          </w:tcPr>
          <w:p>
            <w:pPr>
              <w:pStyle w:val="13"/>
            </w:pPr>
            <w:r>
              <w:t>330.00</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16</w:t>
            </w:r>
          </w:p>
        </w:tc>
        <w:tc>
          <w:tcPr>
            <w:tcW w:w="385" w:type="pct"/>
            <w:vAlign w:val="center"/>
          </w:tcPr>
          <w:p>
            <w:pPr>
              <w:pStyle w:val="14"/>
            </w:pPr>
            <w:r>
              <w:t>2129999</w:t>
            </w:r>
          </w:p>
        </w:tc>
        <w:tc>
          <w:tcPr>
            <w:tcW w:w="1275" w:type="pct"/>
            <w:vAlign w:val="center"/>
          </w:tcPr>
          <w:p>
            <w:pPr>
              <w:pStyle w:val="14"/>
            </w:pPr>
            <w:r>
              <w:t>其他城乡社区支出</w:t>
            </w:r>
          </w:p>
        </w:tc>
        <w:tc>
          <w:tcPr>
            <w:tcW w:w="380" w:type="pct"/>
            <w:vAlign w:val="center"/>
          </w:tcPr>
          <w:p>
            <w:pPr>
              <w:pStyle w:val="13"/>
            </w:pPr>
            <w:r>
              <w:t>330.00</w:t>
            </w:r>
          </w:p>
        </w:tc>
        <w:tc>
          <w:tcPr>
            <w:tcW w:w="377" w:type="pct"/>
            <w:vAlign w:val="center"/>
          </w:tcPr>
          <w:p>
            <w:pPr>
              <w:pStyle w:val="13"/>
            </w:pPr>
            <w:r>
              <w:t>330.00</w:t>
            </w:r>
          </w:p>
        </w:tc>
        <w:tc>
          <w:tcPr>
            <w:tcW w:w="381" w:type="pct"/>
            <w:vAlign w:val="center"/>
          </w:tcPr>
          <w:p>
            <w:pPr>
              <w:pStyle w:val="13"/>
            </w:pPr>
            <w:r>
              <w:t>330.00</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17</w:t>
            </w:r>
          </w:p>
        </w:tc>
        <w:tc>
          <w:tcPr>
            <w:tcW w:w="385" w:type="pct"/>
            <w:vAlign w:val="center"/>
          </w:tcPr>
          <w:p>
            <w:pPr>
              <w:pStyle w:val="14"/>
            </w:pPr>
            <w:r>
              <w:t>213</w:t>
            </w:r>
          </w:p>
        </w:tc>
        <w:tc>
          <w:tcPr>
            <w:tcW w:w="1275" w:type="pct"/>
            <w:vAlign w:val="center"/>
          </w:tcPr>
          <w:p>
            <w:pPr>
              <w:pStyle w:val="14"/>
            </w:pPr>
            <w:r>
              <w:t>农林水支出</w:t>
            </w:r>
          </w:p>
        </w:tc>
        <w:tc>
          <w:tcPr>
            <w:tcW w:w="380" w:type="pct"/>
            <w:vAlign w:val="center"/>
          </w:tcPr>
          <w:p>
            <w:pPr>
              <w:pStyle w:val="13"/>
            </w:pPr>
            <w:r>
              <w:t>134.93</w:t>
            </w:r>
          </w:p>
        </w:tc>
        <w:tc>
          <w:tcPr>
            <w:tcW w:w="377" w:type="pct"/>
            <w:vAlign w:val="center"/>
          </w:tcPr>
          <w:p>
            <w:pPr>
              <w:pStyle w:val="13"/>
            </w:pPr>
            <w:r>
              <w:t>134.93</w:t>
            </w:r>
          </w:p>
        </w:tc>
        <w:tc>
          <w:tcPr>
            <w:tcW w:w="381" w:type="pct"/>
            <w:vAlign w:val="center"/>
          </w:tcPr>
          <w:p>
            <w:pPr>
              <w:pStyle w:val="13"/>
            </w:pPr>
            <w:r>
              <w:t>134.93</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18</w:t>
            </w:r>
          </w:p>
        </w:tc>
        <w:tc>
          <w:tcPr>
            <w:tcW w:w="385" w:type="pct"/>
            <w:vAlign w:val="center"/>
          </w:tcPr>
          <w:p>
            <w:pPr>
              <w:pStyle w:val="14"/>
            </w:pPr>
            <w:r>
              <w:t>21307</w:t>
            </w:r>
          </w:p>
        </w:tc>
        <w:tc>
          <w:tcPr>
            <w:tcW w:w="1275" w:type="pct"/>
            <w:vAlign w:val="center"/>
          </w:tcPr>
          <w:p>
            <w:pPr>
              <w:pStyle w:val="14"/>
            </w:pPr>
            <w:r>
              <w:t>农村综合改革</w:t>
            </w:r>
          </w:p>
        </w:tc>
        <w:tc>
          <w:tcPr>
            <w:tcW w:w="380" w:type="pct"/>
            <w:vAlign w:val="center"/>
          </w:tcPr>
          <w:p>
            <w:pPr>
              <w:pStyle w:val="13"/>
            </w:pPr>
            <w:r>
              <w:t>134.93</w:t>
            </w:r>
          </w:p>
        </w:tc>
        <w:tc>
          <w:tcPr>
            <w:tcW w:w="377" w:type="pct"/>
            <w:vAlign w:val="center"/>
          </w:tcPr>
          <w:p>
            <w:pPr>
              <w:pStyle w:val="13"/>
            </w:pPr>
            <w:r>
              <w:t>134.93</w:t>
            </w:r>
          </w:p>
        </w:tc>
        <w:tc>
          <w:tcPr>
            <w:tcW w:w="381" w:type="pct"/>
            <w:vAlign w:val="center"/>
          </w:tcPr>
          <w:p>
            <w:pPr>
              <w:pStyle w:val="13"/>
            </w:pPr>
            <w:r>
              <w:t>134.93</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19</w:t>
            </w:r>
          </w:p>
        </w:tc>
        <w:tc>
          <w:tcPr>
            <w:tcW w:w="385" w:type="pct"/>
            <w:vAlign w:val="center"/>
          </w:tcPr>
          <w:p>
            <w:pPr>
              <w:pStyle w:val="14"/>
            </w:pPr>
            <w:r>
              <w:t>2130701</w:t>
            </w:r>
          </w:p>
        </w:tc>
        <w:tc>
          <w:tcPr>
            <w:tcW w:w="1275" w:type="pct"/>
            <w:vAlign w:val="center"/>
          </w:tcPr>
          <w:p>
            <w:pPr>
              <w:pStyle w:val="14"/>
            </w:pPr>
            <w:r>
              <w:t>对村级公益事业建设的补助</w:t>
            </w:r>
          </w:p>
        </w:tc>
        <w:tc>
          <w:tcPr>
            <w:tcW w:w="380" w:type="pct"/>
            <w:vAlign w:val="center"/>
          </w:tcPr>
          <w:p>
            <w:pPr>
              <w:pStyle w:val="13"/>
            </w:pPr>
            <w:r>
              <w:t>60.00</w:t>
            </w:r>
          </w:p>
        </w:tc>
        <w:tc>
          <w:tcPr>
            <w:tcW w:w="377" w:type="pct"/>
            <w:vAlign w:val="center"/>
          </w:tcPr>
          <w:p>
            <w:pPr>
              <w:pStyle w:val="13"/>
            </w:pPr>
            <w:r>
              <w:t>60.00</w:t>
            </w:r>
          </w:p>
        </w:tc>
        <w:tc>
          <w:tcPr>
            <w:tcW w:w="381" w:type="pct"/>
            <w:vAlign w:val="center"/>
          </w:tcPr>
          <w:p>
            <w:pPr>
              <w:pStyle w:val="13"/>
            </w:pPr>
            <w:r>
              <w:t>60.00</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20</w:t>
            </w:r>
          </w:p>
        </w:tc>
        <w:tc>
          <w:tcPr>
            <w:tcW w:w="385" w:type="pct"/>
            <w:vAlign w:val="center"/>
          </w:tcPr>
          <w:p>
            <w:pPr>
              <w:pStyle w:val="14"/>
            </w:pPr>
            <w:r>
              <w:t>2130705</w:t>
            </w:r>
          </w:p>
        </w:tc>
        <w:tc>
          <w:tcPr>
            <w:tcW w:w="1275" w:type="pct"/>
            <w:vAlign w:val="center"/>
          </w:tcPr>
          <w:p>
            <w:pPr>
              <w:pStyle w:val="14"/>
            </w:pPr>
            <w:r>
              <w:t>对村民委员会和村党支部的补助</w:t>
            </w:r>
          </w:p>
        </w:tc>
        <w:tc>
          <w:tcPr>
            <w:tcW w:w="380" w:type="pct"/>
            <w:vAlign w:val="center"/>
          </w:tcPr>
          <w:p>
            <w:pPr>
              <w:pStyle w:val="13"/>
            </w:pPr>
            <w:r>
              <w:t>74.93</w:t>
            </w:r>
          </w:p>
        </w:tc>
        <w:tc>
          <w:tcPr>
            <w:tcW w:w="377" w:type="pct"/>
            <w:vAlign w:val="center"/>
          </w:tcPr>
          <w:p>
            <w:pPr>
              <w:pStyle w:val="13"/>
            </w:pPr>
            <w:r>
              <w:t>74.93</w:t>
            </w:r>
          </w:p>
        </w:tc>
        <w:tc>
          <w:tcPr>
            <w:tcW w:w="381" w:type="pct"/>
            <w:vAlign w:val="center"/>
          </w:tcPr>
          <w:p>
            <w:pPr>
              <w:pStyle w:val="13"/>
            </w:pPr>
            <w:r>
              <w:t>74.93</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21</w:t>
            </w:r>
          </w:p>
        </w:tc>
        <w:tc>
          <w:tcPr>
            <w:tcW w:w="385" w:type="pct"/>
            <w:vAlign w:val="center"/>
          </w:tcPr>
          <w:p>
            <w:pPr>
              <w:pStyle w:val="14"/>
            </w:pPr>
            <w:r>
              <w:t>221</w:t>
            </w:r>
          </w:p>
        </w:tc>
        <w:tc>
          <w:tcPr>
            <w:tcW w:w="1275" w:type="pct"/>
            <w:vAlign w:val="center"/>
          </w:tcPr>
          <w:p>
            <w:pPr>
              <w:pStyle w:val="14"/>
            </w:pPr>
            <w:r>
              <w:t>住房保障支出</w:t>
            </w:r>
          </w:p>
        </w:tc>
        <w:tc>
          <w:tcPr>
            <w:tcW w:w="380" w:type="pct"/>
            <w:vAlign w:val="center"/>
          </w:tcPr>
          <w:p>
            <w:pPr>
              <w:pStyle w:val="13"/>
            </w:pPr>
            <w:r>
              <w:t>66.36</w:t>
            </w:r>
          </w:p>
        </w:tc>
        <w:tc>
          <w:tcPr>
            <w:tcW w:w="377" w:type="pct"/>
            <w:vAlign w:val="center"/>
          </w:tcPr>
          <w:p>
            <w:pPr>
              <w:pStyle w:val="13"/>
            </w:pPr>
            <w:r>
              <w:t>66.36</w:t>
            </w:r>
          </w:p>
        </w:tc>
        <w:tc>
          <w:tcPr>
            <w:tcW w:w="381" w:type="pct"/>
            <w:vAlign w:val="center"/>
          </w:tcPr>
          <w:p>
            <w:pPr>
              <w:pStyle w:val="13"/>
            </w:pPr>
            <w:r>
              <w:t>66.36</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22</w:t>
            </w:r>
          </w:p>
        </w:tc>
        <w:tc>
          <w:tcPr>
            <w:tcW w:w="385" w:type="pct"/>
            <w:vAlign w:val="center"/>
          </w:tcPr>
          <w:p>
            <w:pPr>
              <w:pStyle w:val="14"/>
            </w:pPr>
            <w:r>
              <w:t>22102</w:t>
            </w:r>
          </w:p>
        </w:tc>
        <w:tc>
          <w:tcPr>
            <w:tcW w:w="1275" w:type="pct"/>
            <w:vAlign w:val="center"/>
          </w:tcPr>
          <w:p>
            <w:pPr>
              <w:pStyle w:val="14"/>
            </w:pPr>
            <w:r>
              <w:t>住房改革支出</w:t>
            </w:r>
          </w:p>
        </w:tc>
        <w:tc>
          <w:tcPr>
            <w:tcW w:w="380" w:type="pct"/>
            <w:vAlign w:val="center"/>
          </w:tcPr>
          <w:p>
            <w:pPr>
              <w:pStyle w:val="13"/>
            </w:pPr>
            <w:r>
              <w:t>66.36</w:t>
            </w:r>
          </w:p>
        </w:tc>
        <w:tc>
          <w:tcPr>
            <w:tcW w:w="377" w:type="pct"/>
            <w:vAlign w:val="center"/>
          </w:tcPr>
          <w:p>
            <w:pPr>
              <w:pStyle w:val="13"/>
            </w:pPr>
            <w:r>
              <w:t>66.36</w:t>
            </w:r>
          </w:p>
        </w:tc>
        <w:tc>
          <w:tcPr>
            <w:tcW w:w="381" w:type="pct"/>
            <w:vAlign w:val="center"/>
          </w:tcPr>
          <w:p>
            <w:pPr>
              <w:pStyle w:val="13"/>
            </w:pPr>
            <w:r>
              <w:t>66.36</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23</w:t>
            </w:r>
          </w:p>
        </w:tc>
        <w:tc>
          <w:tcPr>
            <w:tcW w:w="385" w:type="pct"/>
            <w:vAlign w:val="center"/>
          </w:tcPr>
          <w:p>
            <w:pPr>
              <w:pStyle w:val="14"/>
            </w:pPr>
            <w:r>
              <w:t>2210201</w:t>
            </w:r>
          </w:p>
        </w:tc>
        <w:tc>
          <w:tcPr>
            <w:tcW w:w="1275" w:type="pct"/>
            <w:vAlign w:val="center"/>
          </w:tcPr>
          <w:p>
            <w:pPr>
              <w:pStyle w:val="14"/>
            </w:pPr>
            <w:r>
              <w:t>住房公积金</w:t>
            </w:r>
          </w:p>
        </w:tc>
        <w:tc>
          <w:tcPr>
            <w:tcW w:w="380" w:type="pct"/>
            <w:vAlign w:val="center"/>
          </w:tcPr>
          <w:p>
            <w:pPr>
              <w:pStyle w:val="13"/>
            </w:pPr>
            <w:r>
              <w:t>66.36</w:t>
            </w:r>
          </w:p>
        </w:tc>
        <w:tc>
          <w:tcPr>
            <w:tcW w:w="377" w:type="pct"/>
            <w:vAlign w:val="center"/>
          </w:tcPr>
          <w:p>
            <w:pPr>
              <w:pStyle w:val="13"/>
            </w:pPr>
            <w:r>
              <w:t>66.36</w:t>
            </w:r>
          </w:p>
        </w:tc>
        <w:tc>
          <w:tcPr>
            <w:tcW w:w="381" w:type="pct"/>
            <w:vAlign w:val="center"/>
          </w:tcPr>
          <w:p>
            <w:pPr>
              <w:pStyle w:val="13"/>
            </w:pPr>
            <w:r>
              <w:t>66.36</w:t>
            </w: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24</w:t>
            </w:r>
          </w:p>
        </w:tc>
        <w:tc>
          <w:tcPr>
            <w:tcW w:w="385" w:type="pct"/>
            <w:vAlign w:val="center"/>
          </w:tcPr>
          <w:p>
            <w:pPr>
              <w:pStyle w:val="14"/>
            </w:pPr>
            <w:r>
              <w:t>229</w:t>
            </w:r>
          </w:p>
        </w:tc>
        <w:tc>
          <w:tcPr>
            <w:tcW w:w="1275" w:type="pct"/>
            <w:vAlign w:val="center"/>
          </w:tcPr>
          <w:p>
            <w:pPr>
              <w:pStyle w:val="14"/>
            </w:pPr>
            <w:r>
              <w:t>其他支出</w:t>
            </w:r>
          </w:p>
        </w:tc>
        <w:tc>
          <w:tcPr>
            <w:tcW w:w="380" w:type="pct"/>
            <w:vAlign w:val="center"/>
          </w:tcPr>
          <w:p>
            <w:pPr>
              <w:pStyle w:val="13"/>
            </w:pPr>
            <w:r>
              <w:t>4500.00</w:t>
            </w:r>
          </w:p>
        </w:tc>
        <w:tc>
          <w:tcPr>
            <w:tcW w:w="377" w:type="pct"/>
            <w:vAlign w:val="center"/>
          </w:tcPr>
          <w:p>
            <w:pPr>
              <w:pStyle w:val="13"/>
            </w:pPr>
          </w:p>
        </w:tc>
        <w:tc>
          <w:tcPr>
            <w:tcW w:w="381" w:type="pct"/>
            <w:vAlign w:val="center"/>
          </w:tcPr>
          <w:p>
            <w:pPr>
              <w:pStyle w:val="13"/>
            </w:pP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25</w:t>
            </w:r>
          </w:p>
        </w:tc>
        <w:tc>
          <w:tcPr>
            <w:tcW w:w="385" w:type="pct"/>
            <w:vAlign w:val="center"/>
          </w:tcPr>
          <w:p>
            <w:pPr>
              <w:pStyle w:val="14"/>
            </w:pPr>
            <w:r>
              <w:t>22904</w:t>
            </w:r>
          </w:p>
        </w:tc>
        <w:tc>
          <w:tcPr>
            <w:tcW w:w="1275" w:type="pct"/>
            <w:vAlign w:val="center"/>
          </w:tcPr>
          <w:p>
            <w:pPr>
              <w:pStyle w:val="14"/>
            </w:pPr>
            <w:r>
              <w:t>其他政府性基金及对应专项债务收入安排的支出</w:t>
            </w:r>
          </w:p>
        </w:tc>
        <w:tc>
          <w:tcPr>
            <w:tcW w:w="380" w:type="pct"/>
            <w:vAlign w:val="center"/>
          </w:tcPr>
          <w:p>
            <w:pPr>
              <w:pStyle w:val="13"/>
            </w:pPr>
            <w:r>
              <w:t>4500.00</w:t>
            </w:r>
          </w:p>
        </w:tc>
        <w:tc>
          <w:tcPr>
            <w:tcW w:w="377" w:type="pct"/>
            <w:vAlign w:val="center"/>
          </w:tcPr>
          <w:p>
            <w:pPr>
              <w:pStyle w:val="13"/>
            </w:pPr>
          </w:p>
        </w:tc>
        <w:tc>
          <w:tcPr>
            <w:tcW w:w="381" w:type="pct"/>
            <w:vAlign w:val="center"/>
          </w:tcPr>
          <w:p>
            <w:pPr>
              <w:pStyle w:val="13"/>
            </w:pP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 w:type="pct"/>
            <w:vAlign w:val="center"/>
          </w:tcPr>
          <w:p>
            <w:pPr>
              <w:pStyle w:val="15"/>
            </w:pPr>
            <w:r>
              <w:t>26</w:t>
            </w:r>
          </w:p>
        </w:tc>
        <w:tc>
          <w:tcPr>
            <w:tcW w:w="385" w:type="pct"/>
            <w:vAlign w:val="center"/>
          </w:tcPr>
          <w:p>
            <w:pPr>
              <w:pStyle w:val="14"/>
            </w:pPr>
            <w:r>
              <w:t>2290402</w:t>
            </w:r>
          </w:p>
        </w:tc>
        <w:tc>
          <w:tcPr>
            <w:tcW w:w="1275" w:type="pct"/>
            <w:vAlign w:val="center"/>
          </w:tcPr>
          <w:p>
            <w:pPr>
              <w:pStyle w:val="14"/>
            </w:pPr>
            <w:r>
              <w:t>其他地方自行试点项目收益专项债券收入安排的支出</w:t>
            </w:r>
          </w:p>
        </w:tc>
        <w:tc>
          <w:tcPr>
            <w:tcW w:w="380" w:type="pct"/>
            <w:vAlign w:val="center"/>
          </w:tcPr>
          <w:p>
            <w:pPr>
              <w:pStyle w:val="13"/>
            </w:pPr>
            <w:r>
              <w:t>4500.00</w:t>
            </w:r>
          </w:p>
        </w:tc>
        <w:tc>
          <w:tcPr>
            <w:tcW w:w="377" w:type="pct"/>
            <w:vAlign w:val="center"/>
          </w:tcPr>
          <w:p>
            <w:pPr>
              <w:pStyle w:val="13"/>
            </w:pPr>
          </w:p>
        </w:tc>
        <w:tc>
          <w:tcPr>
            <w:tcW w:w="381" w:type="pct"/>
            <w:vAlign w:val="center"/>
          </w:tcPr>
          <w:p>
            <w:pPr>
              <w:pStyle w:val="13"/>
            </w:pPr>
          </w:p>
        </w:tc>
        <w:tc>
          <w:tcPr>
            <w:tcW w:w="222" w:type="pct"/>
            <w:vAlign w:val="center"/>
          </w:tcPr>
          <w:p>
            <w:pPr>
              <w:pStyle w:val="13"/>
            </w:pPr>
          </w:p>
        </w:tc>
        <w:tc>
          <w:tcPr>
            <w:tcW w:w="250" w:type="pct"/>
            <w:vAlign w:val="center"/>
          </w:tcPr>
          <w:p>
            <w:pPr>
              <w:pStyle w:val="13"/>
            </w:pPr>
          </w:p>
        </w:tc>
        <w:tc>
          <w:tcPr>
            <w:tcW w:w="227" w:type="pct"/>
            <w:vAlign w:val="center"/>
          </w:tcPr>
          <w:p>
            <w:pPr>
              <w:pStyle w:val="13"/>
            </w:pPr>
          </w:p>
        </w:tc>
        <w:tc>
          <w:tcPr>
            <w:tcW w:w="281" w:type="pct"/>
            <w:vAlign w:val="center"/>
          </w:tcPr>
          <w:p>
            <w:pPr>
              <w:pStyle w:val="13"/>
            </w:pPr>
          </w:p>
        </w:tc>
        <w:tc>
          <w:tcPr>
            <w:tcW w:w="319" w:type="pct"/>
            <w:vAlign w:val="center"/>
          </w:tcPr>
          <w:p>
            <w:pPr>
              <w:pStyle w:val="13"/>
            </w:pPr>
          </w:p>
        </w:tc>
        <w:tc>
          <w:tcPr>
            <w:tcW w:w="233" w:type="pct"/>
            <w:vAlign w:val="center"/>
          </w:tcPr>
          <w:p>
            <w:pPr>
              <w:pStyle w:val="13"/>
            </w:pPr>
          </w:p>
        </w:tc>
        <w:tc>
          <w:tcPr>
            <w:tcW w:w="425" w:type="pct"/>
            <w:vAlign w:val="center"/>
          </w:tcPr>
          <w:p>
            <w:pPr>
              <w:pStyle w:val="13"/>
            </w:pPr>
            <w:r>
              <w:t>4500.00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80"/>
        <w:gridCol w:w="1451"/>
        <w:gridCol w:w="6451"/>
        <w:gridCol w:w="1243"/>
        <w:gridCol w:w="1180"/>
        <w:gridCol w:w="1243"/>
        <w:gridCol w:w="841"/>
        <w:gridCol w:w="712"/>
        <w:gridCol w:w="10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24" w:type="pct"/>
            <w:gridSpan w:val="3"/>
            <w:tcBorders>
              <w:top w:val="single" w:color="FFFFFF" w:sz="6" w:space="0"/>
              <w:left w:val="single" w:color="FFFFFF" w:sz="6" w:space="0"/>
              <w:right w:val="single" w:color="FFFFFF" w:sz="6" w:space="0"/>
            </w:tcBorders>
            <w:vAlign w:val="center"/>
          </w:tcPr>
          <w:p>
            <w:pPr>
              <w:pStyle w:val="11"/>
            </w:pPr>
            <w:r>
              <w:t>477001丰润区火石营镇人民政府本级</w:t>
            </w:r>
          </w:p>
        </w:tc>
        <w:tc>
          <w:tcPr>
            <w:tcW w:w="807"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1268"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 w:type="pct"/>
            <w:vMerge w:val="restart"/>
            <w:vAlign w:val="center"/>
          </w:tcPr>
          <w:p>
            <w:pPr>
              <w:pStyle w:val="12"/>
            </w:pPr>
            <w:r>
              <w:t>序号</w:t>
            </w:r>
          </w:p>
        </w:tc>
        <w:tc>
          <w:tcPr>
            <w:tcW w:w="2631" w:type="pct"/>
            <w:gridSpan w:val="2"/>
            <w:vAlign w:val="center"/>
          </w:tcPr>
          <w:p>
            <w:pPr>
              <w:pStyle w:val="12"/>
            </w:pPr>
            <w:r>
              <w:t>功能分类科目</w:t>
            </w:r>
          </w:p>
        </w:tc>
        <w:tc>
          <w:tcPr>
            <w:tcW w:w="414" w:type="pct"/>
            <w:vMerge w:val="restart"/>
            <w:vAlign w:val="center"/>
          </w:tcPr>
          <w:p>
            <w:pPr>
              <w:pStyle w:val="12"/>
            </w:pPr>
            <w:r>
              <w:t>合计</w:t>
            </w:r>
          </w:p>
        </w:tc>
        <w:tc>
          <w:tcPr>
            <w:tcW w:w="392" w:type="pct"/>
            <w:vMerge w:val="restart"/>
            <w:vAlign w:val="center"/>
          </w:tcPr>
          <w:p>
            <w:pPr>
              <w:pStyle w:val="12"/>
            </w:pPr>
            <w:r>
              <w:t>基本支出</w:t>
            </w:r>
          </w:p>
        </w:tc>
        <w:tc>
          <w:tcPr>
            <w:tcW w:w="414" w:type="pct"/>
            <w:vMerge w:val="restart"/>
            <w:vAlign w:val="center"/>
          </w:tcPr>
          <w:p>
            <w:pPr>
              <w:pStyle w:val="12"/>
            </w:pPr>
            <w:r>
              <w:t>项目支出</w:t>
            </w:r>
          </w:p>
        </w:tc>
        <w:tc>
          <w:tcPr>
            <w:tcW w:w="280" w:type="pct"/>
            <w:vMerge w:val="restart"/>
            <w:vAlign w:val="center"/>
          </w:tcPr>
          <w:p>
            <w:pPr>
              <w:pStyle w:val="12"/>
            </w:pPr>
            <w:r>
              <w:t>经营支出</w:t>
            </w:r>
          </w:p>
        </w:tc>
        <w:tc>
          <w:tcPr>
            <w:tcW w:w="237" w:type="pct"/>
            <w:vMerge w:val="restart"/>
            <w:vAlign w:val="center"/>
          </w:tcPr>
          <w:p>
            <w:pPr>
              <w:pStyle w:val="12"/>
            </w:pPr>
            <w:r>
              <w:t>上解上级     支出</w:t>
            </w:r>
          </w:p>
        </w:tc>
        <w:tc>
          <w:tcPr>
            <w:tcW w:w="337"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 w:type="pct"/>
            <w:vMerge w:val="continue"/>
          </w:tcPr>
          <w:p/>
        </w:tc>
        <w:tc>
          <w:tcPr>
            <w:tcW w:w="483" w:type="pct"/>
            <w:vAlign w:val="center"/>
          </w:tcPr>
          <w:p>
            <w:pPr>
              <w:pStyle w:val="12"/>
            </w:pPr>
            <w:r>
              <w:t>科目    编码</w:t>
            </w:r>
          </w:p>
        </w:tc>
        <w:tc>
          <w:tcPr>
            <w:tcW w:w="2147" w:type="pct"/>
            <w:vAlign w:val="center"/>
          </w:tcPr>
          <w:p>
            <w:pPr>
              <w:pStyle w:val="12"/>
            </w:pPr>
            <w:r>
              <w:t>科目名称</w:t>
            </w:r>
          </w:p>
        </w:tc>
        <w:tc>
          <w:tcPr>
            <w:tcW w:w="414" w:type="pct"/>
            <w:vMerge w:val="continue"/>
          </w:tcPr>
          <w:p/>
        </w:tc>
        <w:tc>
          <w:tcPr>
            <w:tcW w:w="392" w:type="pct"/>
            <w:vMerge w:val="continue"/>
          </w:tcPr>
          <w:p/>
        </w:tc>
        <w:tc>
          <w:tcPr>
            <w:tcW w:w="414" w:type="pct"/>
            <w:vMerge w:val="continue"/>
          </w:tcPr>
          <w:p/>
        </w:tc>
        <w:tc>
          <w:tcPr>
            <w:tcW w:w="280" w:type="pct"/>
            <w:vMerge w:val="continue"/>
          </w:tcPr>
          <w:p/>
        </w:tc>
        <w:tc>
          <w:tcPr>
            <w:tcW w:w="237" w:type="pct"/>
            <w:vMerge w:val="continue"/>
          </w:tcPr>
          <w:p/>
        </w:tc>
        <w:tc>
          <w:tcPr>
            <w:tcW w:w="337"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 w:type="pct"/>
            <w:vAlign w:val="center"/>
          </w:tcPr>
          <w:p>
            <w:pPr>
              <w:pStyle w:val="12"/>
            </w:pPr>
            <w:r>
              <w:t>栏次</w:t>
            </w:r>
          </w:p>
        </w:tc>
        <w:tc>
          <w:tcPr>
            <w:tcW w:w="483" w:type="pct"/>
            <w:vAlign w:val="center"/>
          </w:tcPr>
          <w:p>
            <w:pPr>
              <w:pStyle w:val="12"/>
            </w:pPr>
            <w:r>
              <w:t>1</w:t>
            </w:r>
          </w:p>
        </w:tc>
        <w:tc>
          <w:tcPr>
            <w:tcW w:w="2147" w:type="pct"/>
            <w:vAlign w:val="center"/>
          </w:tcPr>
          <w:p>
            <w:pPr>
              <w:pStyle w:val="12"/>
            </w:pPr>
            <w:r>
              <w:t>2</w:t>
            </w:r>
          </w:p>
        </w:tc>
        <w:tc>
          <w:tcPr>
            <w:tcW w:w="414" w:type="pct"/>
            <w:vAlign w:val="center"/>
          </w:tcPr>
          <w:p>
            <w:pPr>
              <w:pStyle w:val="12"/>
            </w:pPr>
            <w:r>
              <w:t>3</w:t>
            </w:r>
          </w:p>
        </w:tc>
        <w:tc>
          <w:tcPr>
            <w:tcW w:w="392" w:type="pct"/>
            <w:vAlign w:val="center"/>
          </w:tcPr>
          <w:p>
            <w:pPr>
              <w:pStyle w:val="12"/>
            </w:pPr>
            <w:r>
              <w:t>4</w:t>
            </w:r>
          </w:p>
        </w:tc>
        <w:tc>
          <w:tcPr>
            <w:tcW w:w="414" w:type="pct"/>
            <w:vAlign w:val="center"/>
          </w:tcPr>
          <w:p>
            <w:pPr>
              <w:pStyle w:val="12"/>
            </w:pPr>
            <w:r>
              <w:t>5</w:t>
            </w:r>
          </w:p>
        </w:tc>
        <w:tc>
          <w:tcPr>
            <w:tcW w:w="280" w:type="pct"/>
            <w:vAlign w:val="center"/>
          </w:tcPr>
          <w:p>
            <w:pPr>
              <w:pStyle w:val="12"/>
            </w:pPr>
            <w:r>
              <w:t>6</w:t>
            </w:r>
          </w:p>
        </w:tc>
        <w:tc>
          <w:tcPr>
            <w:tcW w:w="237" w:type="pct"/>
            <w:vAlign w:val="center"/>
          </w:tcPr>
          <w:p>
            <w:pPr>
              <w:pStyle w:val="12"/>
            </w:pPr>
            <w:r>
              <w:t>7</w:t>
            </w:r>
          </w:p>
        </w:tc>
        <w:tc>
          <w:tcPr>
            <w:tcW w:w="337"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1</w:t>
            </w:r>
          </w:p>
        </w:tc>
        <w:tc>
          <w:tcPr>
            <w:tcW w:w="483" w:type="pct"/>
            <w:vAlign w:val="center"/>
          </w:tcPr>
          <w:p>
            <w:pPr>
              <w:pStyle w:val="18"/>
            </w:pPr>
          </w:p>
        </w:tc>
        <w:tc>
          <w:tcPr>
            <w:tcW w:w="2147" w:type="pct"/>
            <w:vAlign w:val="center"/>
          </w:tcPr>
          <w:p>
            <w:pPr>
              <w:pStyle w:val="16"/>
            </w:pPr>
            <w:r>
              <w:t>合计</w:t>
            </w:r>
          </w:p>
        </w:tc>
        <w:tc>
          <w:tcPr>
            <w:tcW w:w="414" w:type="pct"/>
            <w:vAlign w:val="center"/>
          </w:tcPr>
          <w:p>
            <w:pPr>
              <w:pStyle w:val="17"/>
            </w:pPr>
            <w:r>
              <w:t>6429.24</w:t>
            </w:r>
          </w:p>
        </w:tc>
        <w:tc>
          <w:tcPr>
            <w:tcW w:w="392" w:type="pct"/>
            <w:vAlign w:val="center"/>
          </w:tcPr>
          <w:p>
            <w:pPr>
              <w:pStyle w:val="17"/>
            </w:pPr>
            <w:r>
              <w:t>1087.85</w:t>
            </w:r>
          </w:p>
        </w:tc>
        <w:tc>
          <w:tcPr>
            <w:tcW w:w="414" w:type="pct"/>
            <w:vAlign w:val="center"/>
          </w:tcPr>
          <w:p>
            <w:pPr>
              <w:pStyle w:val="17"/>
            </w:pPr>
            <w:r>
              <w:t>5341.39</w:t>
            </w:r>
          </w:p>
        </w:tc>
        <w:tc>
          <w:tcPr>
            <w:tcW w:w="280" w:type="pct"/>
            <w:vAlign w:val="center"/>
          </w:tcPr>
          <w:p>
            <w:pPr>
              <w:pStyle w:val="17"/>
            </w:pPr>
          </w:p>
        </w:tc>
        <w:tc>
          <w:tcPr>
            <w:tcW w:w="237" w:type="pct"/>
            <w:vAlign w:val="center"/>
          </w:tcPr>
          <w:p>
            <w:pPr>
              <w:pStyle w:val="17"/>
            </w:pPr>
          </w:p>
        </w:tc>
        <w:tc>
          <w:tcPr>
            <w:tcW w:w="337"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2</w:t>
            </w:r>
          </w:p>
        </w:tc>
        <w:tc>
          <w:tcPr>
            <w:tcW w:w="483" w:type="pct"/>
            <w:vAlign w:val="center"/>
          </w:tcPr>
          <w:p>
            <w:pPr>
              <w:pStyle w:val="14"/>
            </w:pPr>
            <w:r>
              <w:t>201</w:t>
            </w:r>
          </w:p>
        </w:tc>
        <w:tc>
          <w:tcPr>
            <w:tcW w:w="2147" w:type="pct"/>
            <w:vAlign w:val="center"/>
          </w:tcPr>
          <w:p>
            <w:pPr>
              <w:pStyle w:val="14"/>
            </w:pPr>
            <w:r>
              <w:t>一般公共服务支出</w:t>
            </w:r>
          </w:p>
        </w:tc>
        <w:tc>
          <w:tcPr>
            <w:tcW w:w="414" w:type="pct"/>
            <w:vAlign w:val="center"/>
          </w:tcPr>
          <w:p>
            <w:pPr>
              <w:pStyle w:val="13"/>
            </w:pPr>
            <w:r>
              <w:t>984.89</w:t>
            </w:r>
          </w:p>
        </w:tc>
        <w:tc>
          <w:tcPr>
            <w:tcW w:w="392" w:type="pct"/>
            <w:vAlign w:val="center"/>
          </w:tcPr>
          <w:p>
            <w:pPr>
              <w:pStyle w:val="13"/>
            </w:pPr>
            <w:r>
              <w:t>845.78</w:t>
            </w:r>
          </w:p>
        </w:tc>
        <w:tc>
          <w:tcPr>
            <w:tcW w:w="414" w:type="pct"/>
            <w:vAlign w:val="center"/>
          </w:tcPr>
          <w:p>
            <w:pPr>
              <w:pStyle w:val="13"/>
            </w:pPr>
            <w:r>
              <w:t>139.11</w:t>
            </w: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3</w:t>
            </w:r>
          </w:p>
        </w:tc>
        <w:tc>
          <w:tcPr>
            <w:tcW w:w="483" w:type="pct"/>
            <w:vAlign w:val="center"/>
          </w:tcPr>
          <w:p>
            <w:pPr>
              <w:pStyle w:val="14"/>
            </w:pPr>
            <w:r>
              <w:t>20103</w:t>
            </w:r>
          </w:p>
        </w:tc>
        <w:tc>
          <w:tcPr>
            <w:tcW w:w="2147" w:type="pct"/>
            <w:vAlign w:val="center"/>
          </w:tcPr>
          <w:p>
            <w:pPr>
              <w:pStyle w:val="14"/>
            </w:pPr>
            <w:r>
              <w:t>政府办公厅（室）及相关机构事务</w:t>
            </w:r>
          </w:p>
        </w:tc>
        <w:tc>
          <w:tcPr>
            <w:tcW w:w="414" w:type="pct"/>
            <w:vAlign w:val="center"/>
          </w:tcPr>
          <w:p>
            <w:pPr>
              <w:pStyle w:val="13"/>
            </w:pPr>
            <w:r>
              <w:t>984.89</w:t>
            </w:r>
          </w:p>
        </w:tc>
        <w:tc>
          <w:tcPr>
            <w:tcW w:w="392" w:type="pct"/>
            <w:vAlign w:val="center"/>
          </w:tcPr>
          <w:p>
            <w:pPr>
              <w:pStyle w:val="13"/>
            </w:pPr>
            <w:r>
              <w:t>845.78</w:t>
            </w:r>
          </w:p>
        </w:tc>
        <w:tc>
          <w:tcPr>
            <w:tcW w:w="414" w:type="pct"/>
            <w:vAlign w:val="center"/>
          </w:tcPr>
          <w:p>
            <w:pPr>
              <w:pStyle w:val="13"/>
            </w:pPr>
            <w:r>
              <w:t>139.11</w:t>
            </w: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4</w:t>
            </w:r>
          </w:p>
        </w:tc>
        <w:tc>
          <w:tcPr>
            <w:tcW w:w="483" w:type="pct"/>
            <w:vAlign w:val="center"/>
          </w:tcPr>
          <w:p>
            <w:pPr>
              <w:pStyle w:val="14"/>
            </w:pPr>
            <w:r>
              <w:t>2010301</w:t>
            </w:r>
          </w:p>
        </w:tc>
        <w:tc>
          <w:tcPr>
            <w:tcW w:w="2147" w:type="pct"/>
            <w:vAlign w:val="center"/>
          </w:tcPr>
          <w:p>
            <w:pPr>
              <w:pStyle w:val="14"/>
            </w:pPr>
            <w:r>
              <w:t>行政运行</w:t>
            </w:r>
          </w:p>
        </w:tc>
        <w:tc>
          <w:tcPr>
            <w:tcW w:w="414" w:type="pct"/>
            <w:vAlign w:val="center"/>
          </w:tcPr>
          <w:p>
            <w:pPr>
              <w:pStyle w:val="13"/>
            </w:pPr>
            <w:r>
              <w:t>975.51</w:t>
            </w:r>
          </w:p>
        </w:tc>
        <w:tc>
          <w:tcPr>
            <w:tcW w:w="392" w:type="pct"/>
            <w:vAlign w:val="center"/>
          </w:tcPr>
          <w:p>
            <w:pPr>
              <w:pStyle w:val="13"/>
            </w:pPr>
            <w:r>
              <w:t>845.78</w:t>
            </w:r>
          </w:p>
        </w:tc>
        <w:tc>
          <w:tcPr>
            <w:tcW w:w="414" w:type="pct"/>
            <w:vAlign w:val="center"/>
          </w:tcPr>
          <w:p>
            <w:pPr>
              <w:pStyle w:val="13"/>
            </w:pPr>
            <w:r>
              <w:t>129.73</w:t>
            </w: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5</w:t>
            </w:r>
          </w:p>
        </w:tc>
        <w:tc>
          <w:tcPr>
            <w:tcW w:w="483" w:type="pct"/>
            <w:vAlign w:val="center"/>
          </w:tcPr>
          <w:p>
            <w:pPr>
              <w:pStyle w:val="14"/>
            </w:pPr>
            <w:r>
              <w:t>2010302</w:t>
            </w:r>
          </w:p>
        </w:tc>
        <w:tc>
          <w:tcPr>
            <w:tcW w:w="2147" w:type="pct"/>
            <w:vAlign w:val="center"/>
          </w:tcPr>
          <w:p>
            <w:pPr>
              <w:pStyle w:val="14"/>
            </w:pPr>
            <w:r>
              <w:t>一般行政管理事务</w:t>
            </w:r>
          </w:p>
        </w:tc>
        <w:tc>
          <w:tcPr>
            <w:tcW w:w="414" w:type="pct"/>
            <w:vAlign w:val="center"/>
          </w:tcPr>
          <w:p>
            <w:pPr>
              <w:pStyle w:val="13"/>
            </w:pPr>
            <w:r>
              <w:t>9.38</w:t>
            </w:r>
          </w:p>
        </w:tc>
        <w:tc>
          <w:tcPr>
            <w:tcW w:w="392" w:type="pct"/>
            <w:vAlign w:val="center"/>
          </w:tcPr>
          <w:p>
            <w:pPr>
              <w:pStyle w:val="13"/>
            </w:pPr>
          </w:p>
        </w:tc>
        <w:tc>
          <w:tcPr>
            <w:tcW w:w="414" w:type="pct"/>
            <w:vAlign w:val="center"/>
          </w:tcPr>
          <w:p>
            <w:pPr>
              <w:pStyle w:val="13"/>
            </w:pPr>
            <w:r>
              <w:t>9.38</w:t>
            </w: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6</w:t>
            </w:r>
          </w:p>
        </w:tc>
        <w:tc>
          <w:tcPr>
            <w:tcW w:w="483" w:type="pct"/>
            <w:vAlign w:val="center"/>
          </w:tcPr>
          <w:p>
            <w:pPr>
              <w:pStyle w:val="14"/>
            </w:pPr>
            <w:r>
              <w:t>208</w:t>
            </w:r>
          </w:p>
        </w:tc>
        <w:tc>
          <w:tcPr>
            <w:tcW w:w="2147" w:type="pct"/>
            <w:vAlign w:val="center"/>
          </w:tcPr>
          <w:p>
            <w:pPr>
              <w:pStyle w:val="14"/>
            </w:pPr>
            <w:r>
              <w:t>社会保障和就业支出</w:t>
            </w:r>
          </w:p>
        </w:tc>
        <w:tc>
          <w:tcPr>
            <w:tcW w:w="414" w:type="pct"/>
            <w:vAlign w:val="center"/>
          </w:tcPr>
          <w:p>
            <w:pPr>
              <w:pStyle w:val="13"/>
            </w:pPr>
            <w:r>
              <w:t>83.87</w:t>
            </w:r>
          </w:p>
        </w:tc>
        <w:tc>
          <w:tcPr>
            <w:tcW w:w="392" w:type="pct"/>
            <w:vAlign w:val="center"/>
          </w:tcPr>
          <w:p>
            <w:pPr>
              <w:pStyle w:val="13"/>
            </w:pPr>
            <w:r>
              <w:t>83.87</w:t>
            </w:r>
          </w:p>
        </w:tc>
        <w:tc>
          <w:tcPr>
            <w:tcW w:w="414" w:type="pct"/>
            <w:vAlign w:val="center"/>
          </w:tcPr>
          <w:p>
            <w:pPr>
              <w:pStyle w:val="13"/>
            </w:pP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7</w:t>
            </w:r>
          </w:p>
        </w:tc>
        <w:tc>
          <w:tcPr>
            <w:tcW w:w="483" w:type="pct"/>
            <w:vAlign w:val="center"/>
          </w:tcPr>
          <w:p>
            <w:pPr>
              <w:pStyle w:val="14"/>
            </w:pPr>
            <w:r>
              <w:t>20805</w:t>
            </w:r>
          </w:p>
        </w:tc>
        <w:tc>
          <w:tcPr>
            <w:tcW w:w="2147" w:type="pct"/>
            <w:vAlign w:val="center"/>
          </w:tcPr>
          <w:p>
            <w:pPr>
              <w:pStyle w:val="14"/>
            </w:pPr>
            <w:r>
              <w:t>行政事业单位养老支出</w:t>
            </w:r>
          </w:p>
        </w:tc>
        <w:tc>
          <w:tcPr>
            <w:tcW w:w="414" w:type="pct"/>
            <w:vAlign w:val="center"/>
          </w:tcPr>
          <w:p>
            <w:pPr>
              <w:pStyle w:val="13"/>
            </w:pPr>
            <w:r>
              <w:t>83.87</w:t>
            </w:r>
          </w:p>
        </w:tc>
        <w:tc>
          <w:tcPr>
            <w:tcW w:w="392" w:type="pct"/>
            <w:vAlign w:val="center"/>
          </w:tcPr>
          <w:p>
            <w:pPr>
              <w:pStyle w:val="13"/>
            </w:pPr>
            <w:r>
              <w:t>83.87</w:t>
            </w:r>
          </w:p>
        </w:tc>
        <w:tc>
          <w:tcPr>
            <w:tcW w:w="414" w:type="pct"/>
            <w:vAlign w:val="center"/>
          </w:tcPr>
          <w:p>
            <w:pPr>
              <w:pStyle w:val="13"/>
            </w:pP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8</w:t>
            </w:r>
          </w:p>
        </w:tc>
        <w:tc>
          <w:tcPr>
            <w:tcW w:w="483" w:type="pct"/>
            <w:vAlign w:val="center"/>
          </w:tcPr>
          <w:p>
            <w:pPr>
              <w:pStyle w:val="14"/>
            </w:pPr>
            <w:r>
              <w:t>2080505</w:t>
            </w:r>
          </w:p>
        </w:tc>
        <w:tc>
          <w:tcPr>
            <w:tcW w:w="2147" w:type="pct"/>
            <w:vAlign w:val="center"/>
          </w:tcPr>
          <w:p>
            <w:pPr>
              <w:pStyle w:val="14"/>
            </w:pPr>
            <w:r>
              <w:t>机关事业单位基本养老保险缴费支出</w:t>
            </w:r>
          </w:p>
        </w:tc>
        <w:tc>
          <w:tcPr>
            <w:tcW w:w="414" w:type="pct"/>
            <w:vAlign w:val="center"/>
          </w:tcPr>
          <w:p>
            <w:pPr>
              <w:pStyle w:val="13"/>
            </w:pPr>
            <w:r>
              <w:t>83.87</w:t>
            </w:r>
          </w:p>
        </w:tc>
        <w:tc>
          <w:tcPr>
            <w:tcW w:w="392" w:type="pct"/>
            <w:vAlign w:val="center"/>
          </w:tcPr>
          <w:p>
            <w:pPr>
              <w:pStyle w:val="13"/>
            </w:pPr>
            <w:r>
              <w:t>83.87</w:t>
            </w:r>
          </w:p>
        </w:tc>
        <w:tc>
          <w:tcPr>
            <w:tcW w:w="414" w:type="pct"/>
            <w:vAlign w:val="center"/>
          </w:tcPr>
          <w:p>
            <w:pPr>
              <w:pStyle w:val="13"/>
            </w:pP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9</w:t>
            </w:r>
          </w:p>
        </w:tc>
        <w:tc>
          <w:tcPr>
            <w:tcW w:w="483" w:type="pct"/>
            <w:vAlign w:val="center"/>
          </w:tcPr>
          <w:p>
            <w:pPr>
              <w:pStyle w:val="14"/>
            </w:pPr>
            <w:r>
              <w:t>210</w:t>
            </w:r>
          </w:p>
        </w:tc>
        <w:tc>
          <w:tcPr>
            <w:tcW w:w="2147" w:type="pct"/>
            <w:vAlign w:val="center"/>
          </w:tcPr>
          <w:p>
            <w:pPr>
              <w:pStyle w:val="14"/>
            </w:pPr>
            <w:r>
              <w:t>卫生健康支出</w:t>
            </w:r>
          </w:p>
        </w:tc>
        <w:tc>
          <w:tcPr>
            <w:tcW w:w="414" w:type="pct"/>
            <w:vAlign w:val="center"/>
          </w:tcPr>
          <w:p>
            <w:pPr>
              <w:pStyle w:val="13"/>
            </w:pPr>
            <w:r>
              <w:t>91.84</w:t>
            </w:r>
          </w:p>
        </w:tc>
        <w:tc>
          <w:tcPr>
            <w:tcW w:w="392" w:type="pct"/>
            <w:vAlign w:val="center"/>
          </w:tcPr>
          <w:p>
            <w:pPr>
              <w:pStyle w:val="13"/>
            </w:pPr>
            <w:r>
              <w:t>91.84</w:t>
            </w:r>
          </w:p>
        </w:tc>
        <w:tc>
          <w:tcPr>
            <w:tcW w:w="414" w:type="pct"/>
            <w:vAlign w:val="center"/>
          </w:tcPr>
          <w:p>
            <w:pPr>
              <w:pStyle w:val="13"/>
            </w:pP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10</w:t>
            </w:r>
          </w:p>
        </w:tc>
        <w:tc>
          <w:tcPr>
            <w:tcW w:w="483" w:type="pct"/>
            <w:vAlign w:val="center"/>
          </w:tcPr>
          <w:p>
            <w:pPr>
              <w:pStyle w:val="14"/>
            </w:pPr>
            <w:r>
              <w:t>21011</w:t>
            </w:r>
          </w:p>
        </w:tc>
        <w:tc>
          <w:tcPr>
            <w:tcW w:w="2147" w:type="pct"/>
            <w:vAlign w:val="center"/>
          </w:tcPr>
          <w:p>
            <w:pPr>
              <w:pStyle w:val="14"/>
            </w:pPr>
            <w:r>
              <w:t>行政事业单位医疗</w:t>
            </w:r>
          </w:p>
        </w:tc>
        <w:tc>
          <w:tcPr>
            <w:tcW w:w="414" w:type="pct"/>
            <w:vAlign w:val="center"/>
          </w:tcPr>
          <w:p>
            <w:pPr>
              <w:pStyle w:val="13"/>
            </w:pPr>
            <w:r>
              <w:t>91.84</w:t>
            </w:r>
          </w:p>
        </w:tc>
        <w:tc>
          <w:tcPr>
            <w:tcW w:w="392" w:type="pct"/>
            <w:vAlign w:val="center"/>
          </w:tcPr>
          <w:p>
            <w:pPr>
              <w:pStyle w:val="13"/>
            </w:pPr>
            <w:r>
              <w:t>91.84</w:t>
            </w:r>
          </w:p>
        </w:tc>
        <w:tc>
          <w:tcPr>
            <w:tcW w:w="414" w:type="pct"/>
            <w:vAlign w:val="center"/>
          </w:tcPr>
          <w:p>
            <w:pPr>
              <w:pStyle w:val="13"/>
            </w:pP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11</w:t>
            </w:r>
          </w:p>
        </w:tc>
        <w:tc>
          <w:tcPr>
            <w:tcW w:w="483" w:type="pct"/>
            <w:vAlign w:val="center"/>
          </w:tcPr>
          <w:p>
            <w:pPr>
              <w:pStyle w:val="14"/>
            </w:pPr>
            <w:r>
              <w:t>2101101</w:t>
            </w:r>
          </w:p>
        </w:tc>
        <w:tc>
          <w:tcPr>
            <w:tcW w:w="2147" w:type="pct"/>
            <w:vAlign w:val="center"/>
          </w:tcPr>
          <w:p>
            <w:pPr>
              <w:pStyle w:val="14"/>
            </w:pPr>
            <w:r>
              <w:t>行政单位医疗</w:t>
            </w:r>
          </w:p>
        </w:tc>
        <w:tc>
          <w:tcPr>
            <w:tcW w:w="414" w:type="pct"/>
            <w:vAlign w:val="center"/>
          </w:tcPr>
          <w:p>
            <w:pPr>
              <w:pStyle w:val="13"/>
            </w:pPr>
            <w:r>
              <w:t>91.84</w:t>
            </w:r>
          </w:p>
        </w:tc>
        <w:tc>
          <w:tcPr>
            <w:tcW w:w="392" w:type="pct"/>
            <w:vAlign w:val="center"/>
          </w:tcPr>
          <w:p>
            <w:pPr>
              <w:pStyle w:val="13"/>
            </w:pPr>
            <w:r>
              <w:t>91.84</w:t>
            </w:r>
          </w:p>
        </w:tc>
        <w:tc>
          <w:tcPr>
            <w:tcW w:w="414" w:type="pct"/>
            <w:vAlign w:val="center"/>
          </w:tcPr>
          <w:p>
            <w:pPr>
              <w:pStyle w:val="13"/>
            </w:pP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12</w:t>
            </w:r>
          </w:p>
        </w:tc>
        <w:tc>
          <w:tcPr>
            <w:tcW w:w="483" w:type="pct"/>
            <w:vAlign w:val="center"/>
          </w:tcPr>
          <w:p>
            <w:pPr>
              <w:pStyle w:val="14"/>
            </w:pPr>
            <w:r>
              <w:t>212</w:t>
            </w:r>
          </w:p>
        </w:tc>
        <w:tc>
          <w:tcPr>
            <w:tcW w:w="2147" w:type="pct"/>
            <w:vAlign w:val="center"/>
          </w:tcPr>
          <w:p>
            <w:pPr>
              <w:pStyle w:val="14"/>
            </w:pPr>
            <w:r>
              <w:t>城乡社区支出</w:t>
            </w:r>
          </w:p>
        </w:tc>
        <w:tc>
          <w:tcPr>
            <w:tcW w:w="414" w:type="pct"/>
            <w:vAlign w:val="center"/>
          </w:tcPr>
          <w:p>
            <w:pPr>
              <w:pStyle w:val="13"/>
            </w:pPr>
            <w:r>
              <w:t>567.35</w:t>
            </w:r>
          </w:p>
        </w:tc>
        <w:tc>
          <w:tcPr>
            <w:tcW w:w="392" w:type="pct"/>
            <w:vAlign w:val="center"/>
          </w:tcPr>
          <w:p>
            <w:pPr>
              <w:pStyle w:val="13"/>
            </w:pPr>
          </w:p>
        </w:tc>
        <w:tc>
          <w:tcPr>
            <w:tcW w:w="414" w:type="pct"/>
            <w:vAlign w:val="center"/>
          </w:tcPr>
          <w:p>
            <w:pPr>
              <w:pStyle w:val="13"/>
            </w:pPr>
            <w:r>
              <w:t>567.35</w:t>
            </w: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13</w:t>
            </w:r>
          </w:p>
        </w:tc>
        <w:tc>
          <w:tcPr>
            <w:tcW w:w="483" w:type="pct"/>
            <w:vAlign w:val="center"/>
          </w:tcPr>
          <w:p>
            <w:pPr>
              <w:pStyle w:val="14"/>
            </w:pPr>
            <w:r>
              <w:t>21208</w:t>
            </w:r>
          </w:p>
        </w:tc>
        <w:tc>
          <w:tcPr>
            <w:tcW w:w="2147" w:type="pct"/>
            <w:vAlign w:val="center"/>
          </w:tcPr>
          <w:p>
            <w:pPr>
              <w:pStyle w:val="14"/>
            </w:pPr>
            <w:r>
              <w:t>国有土地使用权出让收入安排的支出</w:t>
            </w:r>
          </w:p>
        </w:tc>
        <w:tc>
          <w:tcPr>
            <w:tcW w:w="414" w:type="pct"/>
            <w:vAlign w:val="center"/>
          </w:tcPr>
          <w:p>
            <w:pPr>
              <w:pStyle w:val="13"/>
            </w:pPr>
            <w:r>
              <w:t>237.35</w:t>
            </w:r>
          </w:p>
        </w:tc>
        <w:tc>
          <w:tcPr>
            <w:tcW w:w="392" w:type="pct"/>
            <w:vAlign w:val="center"/>
          </w:tcPr>
          <w:p>
            <w:pPr>
              <w:pStyle w:val="13"/>
            </w:pPr>
          </w:p>
        </w:tc>
        <w:tc>
          <w:tcPr>
            <w:tcW w:w="414" w:type="pct"/>
            <w:vAlign w:val="center"/>
          </w:tcPr>
          <w:p>
            <w:pPr>
              <w:pStyle w:val="13"/>
            </w:pPr>
            <w:r>
              <w:t>237.35</w:t>
            </w: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14</w:t>
            </w:r>
          </w:p>
        </w:tc>
        <w:tc>
          <w:tcPr>
            <w:tcW w:w="483" w:type="pct"/>
            <w:vAlign w:val="center"/>
          </w:tcPr>
          <w:p>
            <w:pPr>
              <w:pStyle w:val="14"/>
            </w:pPr>
            <w:r>
              <w:t>2120801</w:t>
            </w:r>
          </w:p>
        </w:tc>
        <w:tc>
          <w:tcPr>
            <w:tcW w:w="2147" w:type="pct"/>
            <w:vAlign w:val="center"/>
          </w:tcPr>
          <w:p>
            <w:pPr>
              <w:pStyle w:val="14"/>
            </w:pPr>
            <w:r>
              <w:t>征地和拆迁补偿支出</w:t>
            </w:r>
          </w:p>
        </w:tc>
        <w:tc>
          <w:tcPr>
            <w:tcW w:w="414" w:type="pct"/>
            <w:vAlign w:val="center"/>
          </w:tcPr>
          <w:p>
            <w:pPr>
              <w:pStyle w:val="13"/>
            </w:pPr>
            <w:r>
              <w:t>237.35</w:t>
            </w:r>
          </w:p>
        </w:tc>
        <w:tc>
          <w:tcPr>
            <w:tcW w:w="392" w:type="pct"/>
            <w:vAlign w:val="center"/>
          </w:tcPr>
          <w:p>
            <w:pPr>
              <w:pStyle w:val="13"/>
            </w:pPr>
          </w:p>
        </w:tc>
        <w:tc>
          <w:tcPr>
            <w:tcW w:w="414" w:type="pct"/>
            <w:vAlign w:val="center"/>
          </w:tcPr>
          <w:p>
            <w:pPr>
              <w:pStyle w:val="13"/>
            </w:pPr>
            <w:r>
              <w:t>237.35</w:t>
            </w: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15</w:t>
            </w:r>
          </w:p>
        </w:tc>
        <w:tc>
          <w:tcPr>
            <w:tcW w:w="483" w:type="pct"/>
            <w:vAlign w:val="center"/>
          </w:tcPr>
          <w:p>
            <w:pPr>
              <w:pStyle w:val="14"/>
            </w:pPr>
            <w:r>
              <w:t>21299</w:t>
            </w:r>
          </w:p>
        </w:tc>
        <w:tc>
          <w:tcPr>
            <w:tcW w:w="2147" w:type="pct"/>
            <w:vAlign w:val="center"/>
          </w:tcPr>
          <w:p>
            <w:pPr>
              <w:pStyle w:val="14"/>
            </w:pPr>
            <w:r>
              <w:t>其他城乡社区支出</w:t>
            </w:r>
          </w:p>
        </w:tc>
        <w:tc>
          <w:tcPr>
            <w:tcW w:w="414" w:type="pct"/>
            <w:vAlign w:val="center"/>
          </w:tcPr>
          <w:p>
            <w:pPr>
              <w:pStyle w:val="13"/>
            </w:pPr>
            <w:r>
              <w:t>330.00</w:t>
            </w:r>
          </w:p>
        </w:tc>
        <w:tc>
          <w:tcPr>
            <w:tcW w:w="392" w:type="pct"/>
            <w:vAlign w:val="center"/>
          </w:tcPr>
          <w:p>
            <w:pPr>
              <w:pStyle w:val="13"/>
            </w:pPr>
          </w:p>
        </w:tc>
        <w:tc>
          <w:tcPr>
            <w:tcW w:w="414" w:type="pct"/>
            <w:vAlign w:val="center"/>
          </w:tcPr>
          <w:p>
            <w:pPr>
              <w:pStyle w:val="13"/>
            </w:pPr>
            <w:r>
              <w:t>330.00</w:t>
            </w: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16</w:t>
            </w:r>
          </w:p>
        </w:tc>
        <w:tc>
          <w:tcPr>
            <w:tcW w:w="483" w:type="pct"/>
            <w:vAlign w:val="center"/>
          </w:tcPr>
          <w:p>
            <w:pPr>
              <w:pStyle w:val="14"/>
            </w:pPr>
            <w:r>
              <w:t>2129999</w:t>
            </w:r>
          </w:p>
        </w:tc>
        <w:tc>
          <w:tcPr>
            <w:tcW w:w="2147" w:type="pct"/>
            <w:vAlign w:val="center"/>
          </w:tcPr>
          <w:p>
            <w:pPr>
              <w:pStyle w:val="14"/>
            </w:pPr>
            <w:r>
              <w:t>其他城乡社区支出</w:t>
            </w:r>
          </w:p>
        </w:tc>
        <w:tc>
          <w:tcPr>
            <w:tcW w:w="414" w:type="pct"/>
            <w:vAlign w:val="center"/>
          </w:tcPr>
          <w:p>
            <w:pPr>
              <w:pStyle w:val="13"/>
            </w:pPr>
            <w:r>
              <w:t>330.00</w:t>
            </w:r>
          </w:p>
        </w:tc>
        <w:tc>
          <w:tcPr>
            <w:tcW w:w="392" w:type="pct"/>
            <w:vAlign w:val="center"/>
          </w:tcPr>
          <w:p>
            <w:pPr>
              <w:pStyle w:val="13"/>
            </w:pPr>
          </w:p>
        </w:tc>
        <w:tc>
          <w:tcPr>
            <w:tcW w:w="414" w:type="pct"/>
            <w:vAlign w:val="center"/>
          </w:tcPr>
          <w:p>
            <w:pPr>
              <w:pStyle w:val="13"/>
            </w:pPr>
            <w:r>
              <w:t>330.00</w:t>
            </w: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17</w:t>
            </w:r>
          </w:p>
        </w:tc>
        <w:tc>
          <w:tcPr>
            <w:tcW w:w="483" w:type="pct"/>
            <w:vAlign w:val="center"/>
          </w:tcPr>
          <w:p>
            <w:pPr>
              <w:pStyle w:val="14"/>
            </w:pPr>
            <w:r>
              <w:t>213</w:t>
            </w:r>
          </w:p>
        </w:tc>
        <w:tc>
          <w:tcPr>
            <w:tcW w:w="2147" w:type="pct"/>
            <w:vAlign w:val="center"/>
          </w:tcPr>
          <w:p>
            <w:pPr>
              <w:pStyle w:val="14"/>
            </w:pPr>
            <w:r>
              <w:t>农林水支出</w:t>
            </w:r>
          </w:p>
        </w:tc>
        <w:tc>
          <w:tcPr>
            <w:tcW w:w="414" w:type="pct"/>
            <w:vAlign w:val="center"/>
          </w:tcPr>
          <w:p>
            <w:pPr>
              <w:pStyle w:val="13"/>
            </w:pPr>
            <w:r>
              <w:t>134.93</w:t>
            </w:r>
          </w:p>
        </w:tc>
        <w:tc>
          <w:tcPr>
            <w:tcW w:w="392" w:type="pct"/>
            <w:vAlign w:val="center"/>
          </w:tcPr>
          <w:p>
            <w:pPr>
              <w:pStyle w:val="13"/>
            </w:pPr>
          </w:p>
        </w:tc>
        <w:tc>
          <w:tcPr>
            <w:tcW w:w="414" w:type="pct"/>
            <w:vAlign w:val="center"/>
          </w:tcPr>
          <w:p>
            <w:pPr>
              <w:pStyle w:val="13"/>
            </w:pPr>
            <w:r>
              <w:t>134.93</w:t>
            </w: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18</w:t>
            </w:r>
          </w:p>
        </w:tc>
        <w:tc>
          <w:tcPr>
            <w:tcW w:w="483" w:type="pct"/>
            <w:vAlign w:val="center"/>
          </w:tcPr>
          <w:p>
            <w:pPr>
              <w:pStyle w:val="14"/>
            </w:pPr>
            <w:r>
              <w:t>21307</w:t>
            </w:r>
          </w:p>
        </w:tc>
        <w:tc>
          <w:tcPr>
            <w:tcW w:w="2147" w:type="pct"/>
            <w:vAlign w:val="center"/>
          </w:tcPr>
          <w:p>
            <w:pPr>
              <w:pStyle w:val="14"/>
            </w:pPr>
            <w:r>
              <w:t>农村综合改革</w:t>
            </w:r>
          </w:p>
        </w:tc>
        <w:tc>
          <w:tcPr>
            <w:tcW w:w="414" w:type="pct"/>
            <w:vAlign w:val="center"/>
          </w:tcPr>
          <w:p>
            <w:pPr>
              <w:pStyle w:val="13"/>
            </w:pPr>
            <w:r>
              <w:t>134.93</w:t>
            </w:r>
          </w:p>
        </w:tc>
        <w:tc>
          <w:tcPr>
            <w:tcW w:w="392" w:type="pct"/>
            <w:vAlign w:val="center"/>
          </w:tcPr>
          <w:p>
            <w:pPr>
              <w:pStyle w:val="13"/>
            </w:pPr>
          </w:p>
        </w:tc>
        <w:tc>
          <w:tcPr>
            <w:tcW w:w="414" w:type="pct"/>
            <w:vAlign w:val="center"/>
          </w:tcPr>
          <w:p>
            <w:pPr>
              <w:pStyle w:val="13"/>
            </w:pPr>
            <w:r>
              <w:t>134.93</w:t>
            </w: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19</w:t>
            </w:r>
          </w:p>
        </w:tc>
        <w:tc>
          <w:tcPr>
            <w:tcW w:w="483" w:type="pct"/>
            <w:vAlign w:val="center"/>
          </w:tcPr>
          <w:p>
            <w:pPr>
              <w:pStyle w:val="14"/>
            </w:pPr>
            <w:r>
              <w:t>2130701</w:t>
            </w:r>
          </w:p>
        </w:tc>
        <w:tc>
          <w:tcPr>
            <w:tcW w:w="2147" w:type="pct"/>
            <w:vAlign w:val="center"/>
          </w:tcPr>
          <w:p>
            <w:pPr>
              <w:pStyle w:val="14"/>
            </w:pPr>
            <w:r>
              <w:t>对村级公益事业建设的补助</w:t>
            </w:r>
          </w:p>
        </w:tc>
        <w:tc>
          <w:tcPr>
            <w:tcW w:w="414" w:type="pct"/>
            <w:vAlign w:val="center"/>
          </w:tcPr>
          <w:p>
            <w:pPr>
              <w:pStyle w:val="13"/>
            </w:pPr>
            <w:r>
              <w:t>60.00</w:t>
            </w:r>
          </w:p>
        </w:tc>
        <w:tc>
          <w:tcPr>
            <w:tcW w:w="392" w:type="pct"/>
            <w:vAlign w:val="center"/>
          </w:tcPr>
          <w:p>
            <w:pPr>
              <w:pStyle w:val="13"/>
            </w:pPr>
          </w:p>
        </w:tc>
        <w:tc>
          <w:tcPr>
            <w:tcW w:w="414" w:type="pct"/>
            <w:vAlign w:val="center"/>
          </w:tcPr>
          <w:p>
            <w:pPr>
              <w:pStyle w:val="13"/>
            </w:pPr>
            <w:r>
              <w:t>60.00</w:t>
            </w: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20</w:t>
            </w:r>
          </w:p>
        </w:tc>
        <w:tc>
          <w:tcPr>
            <w:tcW w:w="483" w:type="pct"/>
            <w:vAlign w:val="center"/>
          </w:tcPr>
          <w:p>
            <w:pPr>
              <w:pStyle w:val="14"/>
            </w:pPr>
            <w:r>
              <w:t>2130705</w:t>
            </w:r>
          </w:p>
        </w:tc>
        <w:tc>
          <w:tcPr>
            <w:tcW w:w="2147" w:type="pct"/>
            <w:vAlign w:val="center"/>
          </w:tcPr>
          <w:p>
            <w:pPr>
              <w:pStyle w:val="14"/>
            </w:pPr>
            <w:r>
              <w:t>对村民委员会和村党支部的补助</w:t>
            </w:r>
          </w:p>
        </w:tc>
        <w:tc>
          <w:tcPr>
            <w:tcW w:w="414" w:type="pct"/>
            <w:vAlign w:val="center"/>
          </w:tcPr>
          <w:p>
            <w:pPr>
              <w:pStyle w:val="13"/>
            </w:pPr>
            <w:r>
              <w:t>74.93</w:t>
            </w:r>
          </w:p>
        </w:tc>
        <w:tc>
          <w:tcPr>
            <w:tcW w:w="392" w:type="pct"/>
            <w:vAlign w:val="center"/>
          </w:tcPr>
          <w:p>
            <w:pPr>
              <w:pStyle w:val="13"/>
            </w:pPr>
          </w:p>
        </w:tc>
        <w:tc>
          <w:tcPr>
            <w:tcW w:w="414" w:type="pct"/>
            <w:vAlign w:val="center"/>
          </w:tcPr>
          <w:p>
            <w:pPr>
              <w:pStyle w:val="13"/>
            </w:pPr>
            <w:r>
              <w:t>74.93</w:t>
            </w: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21</w:t>
            </w:r>
          </w:p>
        </w:tc>
        <w:tc>
          <w:tcPr>
            <w:tcW w:w="483" w:type="pct"/>
            <w:vAlign w:val="center"/>
          </w:tcPr>
          <w:p>
            <w:pPr>
              <w:pStyle w:val="14"/>
            </w:pPr>
            <w:r>
              <w:t>221</w:t>
            </w:r>
          </w:p>
        </w:tc>
        <w:tc>
          <w:tcPr>
            <w:tcW w:w="2147" w:type="pct"/>
            <w:vAlign w:val="center"/>
          </w:tcPr>
          <w:p>
            <w:pPr>
              <w:pStyle w:val="14"/>
            </w:pPr>
            <w:r>
              <w:t>住房保障支出</w:t>
            </w:r>
          </w:p>
        </w:tc>
        <w:tc>
          <w:tcPr>
            <w:tcW w:w="414" w:type="pct"/>
            <w:vAlign w:val="center"/>
          </w:tcPr>
          <w:p>
            <w:pPr>
              <w:pStyle w:val="13"/>
            </w:pPr>
            <w:r>
              <w:t>66.36</w:t>
            </w:r>
          </w:p>
        </w:tc>
        <w:tc>
          <w:tcPr>
            <w:tcW w:w="392" w:type="pct"/>
            <w:vAlign w:val="center"/>
          </w:tcPr>
          <w:p>
            <w:pPr>
              <w:pStyle w:val="13"/>
            </w:pPr>
            <w:r>
              <w:t>66.36</w:t>
            </w:r>
          </w:p>
        </w:tc>
        <w:tc>
          <w:tcPr>
            <w:tcW w:w="414" w:type="pct"/>
            <w:vAlign w:val="center"/>
          </w:tcPr>
          <w:p>
            <w:pPr>
              <w:pStyle w:val="13"/>
            </w:pP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22</w:t>
            </w:r>
          </w:p>
        </w:tc>
        <w:tc>
          <w:tcPr>
            <w:tcW w:w="483" w:type="pct"/>
            <w:vAlign w:val="center"/>
          </w:tcPr>
          <w:p>
            <w:pPr>
              <w:pStyle w:val="14"/>
            </w:pPr>
            <w:r>
              <w:t>22102</w:t>
            </w:r>
          </w:p>
        </w:tc>
        <w:tc>
          <w:tcPr>
            <w:tcW w:w="2147" w:type="pct"/>
            <w:vAlign w:val="center"/>
          </w:tcPr>
          <w:p>
            <w:pPr>
              <w:pStyle w:val="14"/>
            </w:pPr>
            <w:r>
              <w:t>住房改革支出</w:t>
            </w:r>
          </w:p>
        </w:tc>
        <w:tc>
          <w:tcPr>
            <w:tcW w:w="414" w:type="pct"/>
            <w:vAlign w:val="center"/>
          </w:tcPr>
          <w:p>
            <w:pPr>
              <w:pStyle w:val="13"/>
            </w:pPr>
            <w:r>
              <w:t>66.36</w:t>
            </w:r>
          </w:p>
        </w:tc>
        <w:tc>
          <w:tcPr>
            <w:tcW w:w="392" w:type="pct"/>
            <w:vAlign w:val="center"/>
          </w:tcPr>
          <w:p>
            <w:pPr>
              <w:pStyle w:val="13"/>
            </w:pPr>
            <w:r>
              <w:t>66.36</w:t>
            </w:r>
          </w:p>
        </w:tc>
        <w:tc>
          <w:tcPr>
            <w:tcW w:w="414" w:type="pct"/>
            <w:vAlign w:val="center"/>
          </w:tcPr>
          <w:p>
            <w:pPr>
              <w:pStyle w:val="13"/>
            </w:pP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23</w:t>
            </w:r>
          </w:p>
        </w:tc>
        <w:tc>
          <w:tcPr>
            <w:tcW w:w="483" w:type="pct"/>
            <w:vAlign w:val="center"/>
          </w:tcPr>
          <w:p>
            <w:pPr>
              <w:pStyle w:val="14"/>
            </w:pPr>
            <w:r>
              <w:t>2210201</w:t>
            </w:r>
          </w:p>
        </w:tc>
        <w:tc>
          <w:tcPr>
            <w:tcW w:w="2147" w:type="pct"/>
            <w:vAlign w:val="center"/>
          </w:tcPr>
          <w:p>
            <w:pPr>
              <w:pStyle w:val="14"/>
            </w:pPr>
            <w:r>
              <w:t>住房公积金</w:t>
            </w:r>
          </w:p>
        </w:tc>
        <w:tc>
          <w:tcPr>
            <w:tcW w:w="414" w:type="pct"/>
            <w:vAlign w:val="center"/>
          </w:tcPr>
          <w:p>
            <w:pPr>
              <w:pStyle w:val="13"/>
            </w:pPr>
            <w:r>
              <w:t>66.36</w:t>
            </w:r>
          </w:p>
        </w:tc>
        <w:tc>
          <w:tcPr>
            <w:tcW w:w="392" w:type="pct"/>
            <w:vAlign w:val="center"/>
          </w:tcPr>
          <w:p>
            <w:pPr>
              <w:pStyle w:val="13"/>
            </w:pPr>
            <w:r>
              <w:t>66.36</w:t>
            </w:r>
          </w:p>
        </w:tc>
        <w:tc>
          <w:tcPr>
            <w:tcW w:w="414" w:type="pct"/>
            <w:vAlign w:val="center"/>
          </w:tcPr>
          <w:p>
            <w:pPr>
              <w:pStyle w:val="13"/>
            </w:pP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24</w:t>
            </w:r>
          </w:p>
        </w:tc>
        <w:tc>
          <w:tcPr>
            <w:tcW w:w="483" w:type="pct"/>
            <w:vAlign w:val="center"/>
          </w:tcPr>
          <w:p>
            <w:pPr>
              <w:pStyle w:val="14"/>
            </w:pPr>
            <w:r>
              <w:t>229</w:t>
            </w:r>
          </w:p>
        </w:tc>
        <w:tc>
          <w:tcPr>
            <w:tcW w:w="2147" w:type="pct"/>
            <w:vAlign w:val="center"/>
          </w:tcPr>
          <w:p>
            <w:pPr>
              <w:pStyle w:val="14"/>
            </w:pPr>
            <w:r>
              <w:t>其他支出</w:t>
            </w:r>
          </w:p>
        </w:tc>
        <w:tc>
          <w:tcPr>
            <w:tcW w:w="414" w:type="pct"/>
            <w:vAlign w:val="center"/>
          </w:tcPr>
          <w:p>
            <w:pPr>
              <w:pStyle w:val="13"/>
            </w:pPr>
            <w:r>
              <w:t>4500.00</w:t>
            </w:r>
          </w:p>
        </w:tc>
        <w:tc>
          <w:tcPr>
            <w:tcW w:w="392" w:type="pct"/>
            <w:vAlign w:val="center"/>
          </w:tcPr>
          <w:p>
            <w:pPr>
              <w:pStyle w:val="13"/>
            </w:pPr>
          </w:p>
        </w:tc>
        <w:tc>
          <w:tcPr>
            <w:tcW w:w="414" w:type="pct"/>
            <w:vAlign w:val="center"/>
          </w:tcPr>
          <w:p>
            <w:pPr>
              <w:pStyle w:val="13"/>
            </w:pPr>
            <w:r>
              <w:t>4500.00</w:t>
            </w: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25</w:t>
            </w:r>
          </w:p>
        </w:tc>
        <w:tc>
          <w:tcPr>
            <w:tcW w:w="483" w:type="pct"/>
            <w:vAlign w:val="center"/>
          </w:tcPr>
          <w:p>
            <w:pPr>
              <w:pStyle w:val="14"/>
            </w:pPr>
            <w:r>
              <w:t>22904</w:t>
            </w:r>
          </w:p>
        </w:tc>
        <w:tc>
          <w:tcPr>
            <w:tcW w:w="2147" w:type="pct"/>
            <w:vAlign w:val="center"/>
          </w:tcPr>
          <w:p>
            <w:pPr>
              <w:pStyle w:val="14"/>
            </w:pPr>
            <w:r>
              <w:t>其他政府性基金及对应专项债务收入安排的支出</w:t>
            </w:r>
          </w:p>
        </w:tc>
        <w:tc>
          <w:tcPr>
            <w:tcW w:w="414" w:type="pct"/>
            <w:vAlign w:val="center"/>
          </w:tcPr>
          <w:p>
            <w:pPr>
              <w:pStyle w:val="13"/>
            </w:pPr>
            <w:r>
              <w:t>4500.00</w:t>
            </w:r>
          </w:p>
        </w:tc>
        <w:tc>
          <w:tcPr>
            <w:tcW w:w="392" w:type="pct"/>
            <w:vAlign w:val="center"/>
          </w:tcPr>
          <w:p>
            <w:pPr>
              <w:pStyle w:val="13"/>
            </w:pPr>
          </w:p>
        </w:tc>
        <w:tc>
          <w:tcPr>
            <w:tcW w:w="414" w:type="pct"/>
            <w:vAlign w:val="center"/>
          </w:tcPr>
          <w:p>
            <w:pPr>
              <w:pStyle w:val="13"/>
            </w:pPr>
            <w:r>
              <w:t>4500.00</w:t>
            </w: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 w:type="pct"/>
            <w:vAlign w:val="center"/>
          </w:tcPr>
          <w:p>
            <w:pPr>
              <w:pStyle w:val="15"/>
            </w:pPr>
            <w:r>
              <w:t>26</w:t>
            </w:r>
          </w:p>
        </w:tc>
        <w:tc>
          <w:tcPr>
            <w:tcW w:w="483" w:type="pct"/>
            <w:vAlign w:val="center"/>
          </w:tcPr>
          <w:p>
            <w:pPr>
              <w:pStyle w:val="14"/>
            </w:pPr>
            <w:r>
              <w:t>2290402</w:t>
            </w:r>
          </w:p>
        </w:tc>
        <w:tc>
          <w:tcPr>
            <w:tcW w:w="2147" w:type="pct"/>
            <w:vAlign w:val="center"/>
          </w:tcPr>
          <w:p>
            <w:pPr>
              <w:pStyle w:val="14"/>
            </w:pPr>
            <w:r>
              <w:t>其他地方自行试点项目收益专项债券收入安排的支出</w:t>
            </w:r>
          </w:p>
        </w:tc>
        <w:tc>
          <w:tcPr>
            <w:tcW w:w="414" w:type="pct"/>
            <w:vAlign w:val="center"/>
          </w:tcPr>
          <w:p>
            <w:pPr>
              <w:pStyle w:val="13"/>
            </w:pPr>
            <w:r>
              <w:t>4500.00</w:t>
            </w:r>
          </w:p>
        </w:tc>
        <w:tc>
          <w:tcPr>
            <w:tcW w:w="392" w:type="pct"/>
            <w:vAlign w:val="center"/>
          </w:tcPr>
          <w:p>
            <w:pPr>
              <w:pStyle w:val="13"/>
            </w:pPr>
          </w:p>
        </w:tc>
        <w:tc>
          <w:tcPr>
            <w:tcW w:w="414" w:type="pct"/>
            <w:vAlign w:val="center"/>
          </w:tcPr>
          <w:p>
            <w:pPr>
              <w:pStyle w:val="13"/>
            </w:pPr>
            <w:r>
              <w:t>4500.00</w:t>
            </w:r>
          </w:p>
        </w:tc>
        <w:tc>
          <w:tcPr>
            <w:tcW w:w="280" w:type="pct"/>
            <w:vAlign w:val="center"/>
          </w:tcPr>
          <w:p>
            <w:pPr>
              <w:pStyle w:val="13"/>
            </w:pPr>
          </w:p>
        </w:tc>
        <w:tc>
          <w:tcPr>
            <w:tcW w:w="237" w:type="pct"/>
            <w:vAlign w:val="center"/>
          </w:tcPr>
          <w:p>
            <w:pPr>
              <w:pStyle w:val="13"/>
            </w:pPr>
          </w:p>
        </w:tc>
        <w:tc>
          <w:tcPr>
            <w:tcW w:w="337"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8"/>
        <w:gridCol w:w="3252"/>
        <w:gridCol w:w="1345"/>
        <w:gridCol w:w="4018"/>
        <w:gridCol w:w="1285"/>
        <w:gridCol w:w="1442"/>
        <w:gridCol w:w="1312"/>
        <w:gridCol w:w="14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0" w:type="pct"/>
            <w:gridSpan w:val="3"/>
            <w:tcBorders>
              <w:top w:val="single" w:color="FFFFFF" w:sz="6" w:space="0"/>
              <w:left w:val="single" w:color="FFFFFF" w:sz="6" w:space="0"/>
              <w:right w:val="single" w:color="FFFFFF" w:sz="6" w:space="0"/>
            </w:tcBorders>
            <w:vAlign w:val="center"/>
          </w:tcPr>
          <w:p>
            <w:pPr>
              <w:pStyle w:val="11"/>
            </w:pPr>
            <w:r>
              <w:t>477001丰润区火石营镇人民政府本级</w:t>
            </w:r>
          </w:p>
        </w:tc>
        <w:tc>
          <w:tcPr>
            <w:tcW w:w="1338" w:type="pct"/>
            <w:tcBorders>
              <w:top w:val="single" w:color="FFFFFF" w:sz="6" w:space="0"/>
              <w:left w:val="single" w:color="FFFFFF" w:sz="6" w:space="0"/>
              <w:right w:val="single" w:color="FFFFFF" w:sz="6" w:space="0"/>
            </w:tcBorders>
            <w:vAlign w:val="center"/>
          </w:tcPr>
          <w:p>
            <w:pPr>
              <w:pStyle w:val="10"/>
            </w:pPr>
            <w:r>
              <w:t>预算年度：2023</w:t>
            </w:r>
          </w:p>
        </w:tc>
        <w:tc>
          <w:tcPr>
            <w:tcW w:w="1830"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 w:type="pct"/>
            <w:vMerge w:val="restart"/>
            <w:vAlign w:val="center"/>
          </w:tcPr>
          <w:p>
            <w:pPr>
              <w:pStyle w:val="12"/>
            </w:pPr>
            <w:r>
              <w:t>序号</w:t>
            </w:r>
          </w:p>
        </w:tc>
        <w:tc>
          <w:tcPr>
            <w:tcW w:w="1531" w:type="pct"/>
            <w:gridSpan w:val="2"/>
            <w:vAlign w:val="center"/>
          </w:tcPr>
          <w:p>
            <w:pPr>
              <w:pStyle w:val="12"/>
            </w:pPr>
            <w:r>
              <w:t>收入</w:t>
            </w:r>
          </w:p>
        </w:tc>
        <w:tc>
          <w:tcPr>
            <w:tcW w:w="3169" w:type="pct"/>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 w:type="pct"/>
            <w:vMerge w:val="continue"/>
          </w:tcPr>
          <w:p/>
        </w:tc>
        <w:tc>
          <w:tcPr>
            <w:tcW w:w="1083" w:type="pct"/>
            <w:vAlign w:val="center"/>
          </w:tcPr>
          <w:p>
            <w:pPr>
              <w:pStyle w:val="12"/>
            </w:pPr>
            <w:r>
              <w:t>项  目</w:t>
            </w:r>
          </w:p>
        </w:tc>
        <w:tc>
          <w:tcPr>
            <w:tcW w:w="447" w:type="pct"/>
            <w:vAlign w:val="center"/>
          </w:tcPr>
          <w:p>
            <w:pPr>
              <w:pStyle w:val="12"/>
            </w:pPr>
            <w:r>
              <w:t>金额</w:t>
            </w:r>
          </w:p>
        </w:tc>
        <w:tc>
          <w:tcPr>
            <w:tcW w:w="1338" w:type="pct"/>
            <w:vAlign w:val="center"/>
          </w:tcPr>
          <w:p>
            <w:pPr>
              <w:pStyle w:val="12"/>
            </w:pPr>
            <w:r>
              <w:t>项  目</w:t>
            </w:r>
          </w:p>
        </w:tc>
        <w:tc>
          <w:tcPr>
            <w:tcW w:w="428" w:type="pct"/>
            <w:vAlign w:val="center"/>
          </w:tcPr>
          <w:p>
            <w:pPr>
              <w:pStyle w:val="12"/>
            </w:pPr>
            <w:r>
              <w:t>合计</w:t>
            </w:r>
          </w:p>
        </w:tc>
        <w:tc>
          <w:tcPr>
            <w:tcW w:w="480" w:type="pct"/>
            <w:vAlign w:val="center"/>
          </w:tcPr>
          <w:p>
            <w:pPr>
              <w:pStyle w:val="12"/>
            </w:pPr>
            <w:r>
              <w:t>一般公共预算财政拨款</w:t>
            </w:r>
          </w:p>
        </w:tc>
        <w:tc>
          <w:tcPr>
            <w:tcW w:w="437" w:type="pct"/>
            <w:vAlign w:val="center"/>
          </w:tcPr>
          <w:p>
            <w:pPr>
              <w:pStyle w:val="12"/>
            </w:pPr>
            <w:r>
              <w:t>政府性基金预算财政    拨款</w:t>
            </w:r>
          </w:p>
        </w:tc>
        <w:tc>
          <w:tcPr>
            <w:tcW w:w="483" w:type="pct"/>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 w:type="pct"/>
            <w:vAlign w:val="center"/>
          </w:tcPr>
          <w:p>
            <w:pPr>
              <w:pStyle w:val="12"/>
            </w:pPr>
            <w:r>
              <w:t>栏次</w:t>
            </w:r>
          </w:p>
        </w:tc>
        <w:tc>
          <w:tcPr>
            <w:tcW w:w="1083" w:type="pct"/>
            <w:vAlign w:val="center"/>
          </w:tcPr>
          <w:p>
            <w:pPr>
              <w:pStyle w:val="12"/>
            </w:pPr>
            <w:r>
              <w:t>1</w:t>
            </w:r>
          </w:p>
        </w:tc>
        <w:tc>
          <w:tcPr>
            <w:tcW w:w="447" w:type="pct"/>
            <w:vAlign w:val="center"/>
          </w:tcPr>
          <w:p>
            <w:pPr>
              <w:pStyle w:val="12"/>
            </w:pPr>
            <w:r>
              <w:t>2</w:t>
            </w:r>
          </w:p>
        </w:tc>
        <w:tc>
          <w:tcPr>
            <w:tcW w:w="1338" w:type="pct"/>
            <w:vAlign w:val="center"/>
          </w:tcPr>
          <w:p>
            <w:pPr>
              <w:pStyle w:val="12"/>
            </w:pPr>
            <w:r>
              <w:t>3</w:t>
            </w:r>
          </w:p>
        </w:tc>
        <w:tc>
          <w:tcPr>
            <w:tcW w:w="428" w:type="pct"/>
            <w:vAlign w:val="center"/>
          </w:tcPr>
          <w:p>
            <w:pPr>
              <w:pStyle w:val="12"/>
            </w:pPr>
            <w:r>
              <w:t>4</w:t>
            </w:r>
          </w:p>
        </w:tc>
        <w:tc>
          <w:tcPr>
            <w:tcW w:w="480" w:type="pct"/>
            <w:vAlign w:val="center"/>
          </w:tcPr>
          <w:p>
            <w:pPr>
              <w:pStyle w:val="12"/>
            </w:pPr>
            <w:r>
              <w:t>5</w:t>
            </w:r>
          </w:p>
        </w:tc>
        <w:tc>
          <w:tcPr>
            <w:tcW w:w="437" w:type="pct"/>
            <w:vAlign w:val="center"/>
          </w:tcPr>
          <w:p>
            <w:pPr>
              <w:pStyle w:val="12"/>
            </w:pPr>
            <w:r>
              <w:t>6</w:t>
            </w:r>
          </w:p>
        </w:tc>
        <w:tc>
          <w:tcPr>
            <w:tcW w:w="483"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1</w:t>
            </w:r>
          </w:p>
        </w:tc>
        <w:tc>
          <w:tcPr>
            <w:tcW w:w="1083" w:type="pct"/>
            <w:vAlign w:val="center"/>
          </w:tcPr>
          <w:p>
            <w:pPr>
              <w:pStyle w:val="14"/>
            </w:pPr>
            <w:r>
              <w:t>一、一般公共预算拨款</w:t>
            </w:r>
          </w:p>
        </w:tc>
        <w:tc>
          <w:tcPr>
            <w:tcW w:w="447" w:type="pct"/>
            <w:vAlign w:val="center"/>
          </w:tcPr>
          <w:p>
            <w:pPr>
              <w:pStyle w:val="13"/>
            </w:pPr>
            <w:r>
              <w:t>1691.88</w:t>
            </w:r>
          </w:p>
        </w:tc>
        <w:tc>
          <w:tcPr>
            <w:tcW w:w="1338" w:type="pct"/>
            <w:vAlign w:val="center"/>
          </w:tcPr>
          <w:p>
            <w:pPr>
              <w:pStyle w:val="14"/>
            </w:pPr>
            <w:r>
              <w:t>一、一般公共服务支出</w:t>
            </w:r>
          </w:p>
        </w:tc>
        <w:tc>
          <w:tcPr>
            <w:tcW w:w="428" w:type="pct"/>
            <w:vAlign w:val="center"/>
          </w:tcPr>
          <w:p>
            <w:pPr>
              <w:pStyle w:val="13"/>
            </w:pPr>
            <w:r>
              <w:t>984.89</w:t>
            </w:r>
          </w:p>
        </w:tc>
        <w:tc>
          <w:tcPr>
            <w:tcW w:w="480" w:type="pct"/>
            <w:vAlign w:val="center"/>
          </w:tcPr>
          <w:p>
            <w:pPr>
              <w:pStyle w:val="13"/>
            </w:pPr>
            <w:r>
              <w:t>984.89</w:t>
            </w: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2</w:t>
            </w:r>
          </w:p>
        </w:tc>
        <w:tc>
          <w:tcPr>
            <w:tcW w:w="1083" w:type="pct"/>
            <w:vAlign w:val="center"/>
          </w:tcPr>
          <w:p>
            <w:pPr>
              <w:pStyle w:val="14"/>
            </w:pPr>
            <w:r>
              <w:t>二、政府性基金预算拨款</w:t>
            </w:r>
          </w:p>
        </w:tc>
        <w:tc>
          <w:tcPr>
            <w:tcW w:w="447" w:type="pct"/>
            <w:vAlign w:val="center"/>
          </w:tcPr>
          <w:p>
            <w:pPr>
              <w:pStyle w:val="13"/>
            </w:pPr>
            <w:r>
              <w:t>237.35</w:t>
            </w:r>
          </w:p>
        </w:tc>
        <w:tc>
          <w:tcPr>
            <w:tcW w:w="1338" w:type="pct"/>
            <w:vAlign w:val="center"/>
          </w:tcPr>
          <w:p>
            <w:pPr>
              <w:pStyle w:val="14"/>
            </w:pPr>
            <w:r>
              <w:t>二、外交支出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3</w:t>
            </w:r>
          </w:p>
        </w:tc>
        <w:tc>
          <w:tcPr>
            <w:tcW w:w="1083" w:type="pct"/>
            <w:vAlign w:val="center"/>
          </w:tcPr>
          <w:p>
            <w:pPr>
              <w:pStyle w:val="14"/>
            </w:pPr>
            <w:r>
              <w:t>三、国有资本经营预算拨款</w:t>
            </w:r>
          </w:p>
        </w:tc>
        <w:tc>
          <w:tcPr>
            <w:tcW w:w="447" w:type="pct"/>
            <w:vAlign w:val="center"/>
          </w:tcPr>
          <w:p>
            <w:pPr>
              <w:pStyle w:val="13"/>
            </w:pPr>
          </w:p>
        </w:tc>
        <w:tc>
          <w:tcPr>
            <w:tcW w:w="1338" w:type="pct"/>
            <w:vAlign w:val="center"/>
          </w:tcPr>
          <w:p>
            <w:pPr>
              <w:pStyle w:val="14"/>
            </w:pPr>
            <w:r>
              <w:t>三、国防支出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4</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四、公共安全支出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5</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五、教育支出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6</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六、科学技术支出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7</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七、文化旅游体育与传媒支出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8</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八、社会保障和就业支出</w:t>
            </w:r>
          </w:p>
        </w:tc>
        <w:tc>
          <w:tcPr>
            <w:tcW w:w="428" w:type="pct"/>
            <w:vAlign w:val="center"/>
          </w:tcPr>
          <w:p>
            <w:pPr>
              <w:pStyle w:val="13"/>
            </w:pPr>
            <w:r>
              <w:t>83.87</w:t>
            </w:r>
          </w:p>
        </w:tc>
        <w:tc>
          <w:tcPr>
            <w:tcW w:w="480" w:type="pct"/>
            <w:vAlign w:val="center"/>
          </w:tcPr>
          <w:p>
            <w:pPr>
              <w:pStyle w:val="13"/>
            </w:pPr>
            <w:r>
              <w:t>83.87</w:t>
            </w: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9</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九、社会保险基金支出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10</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十、卫生健康支出</w:t>
            </w:r>
          </w:p>
        </w:tc>
        <w:tc>
          <w:tcPr>
            <w:tcW w:w="428" w:type="pct"/>
            <w:vAlign w:val="center"/>
          </w:tcPr>
          <w:p>
            <w:pPr>
              <w:pStyle w:val="13"/>
            </w:pPr>
            <w:r>
              <w:t>91.84</w:t>
            </w:r>
          </w:p>
        </w:tc>
        <w:tc>
          <w:tcPr>
            <w:tcW w:w="480" w:type="pct"/>
            <w:vAlign w:val="center"/>
          </w:tcPr>
          <w:p>
            <w:pPr>
              <w:pStyle w:val="13"/>
            </w:pPr>
            <w:r>
              <w:t>91.84</w:t>
            </w: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11</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十一、节能环保支出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12</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十二、城乡社区支出</w:t>
            </w:r>
          </w:p>
        </w:tc>
        <w:tc>
          <w:tcPr>
            <w:tcW w:w="428" w:type="pct"/>
            <w:vAlign w:val="center"/>
          </w:tcPr>
          <w:p>
            <w:pPr>
              <w:pStyle w:val="13"/>
            </w:pPr>
            <w:r>
              <w:t>567.35</w:t>
            </w:r>
          </w:p>
        </w:tc>
        <w:tc>
          <w:tcPr>
            <w:tcW w:w="480" w:type="pct"/>
            <w:vAlign w:val="center"/>
          </w:tcPr>
          <w:p>
            <w:pPr>
              <w:pStyle w:val="13"/>
            </w:pPr>
            <w:r>
              <w:t>330.00</w:t>
            </w:r>
          </w:p>
        </w:tc>
        <w:tc>
          <w:tcPr>
            <w:tcW w:w="437" w:type="pct"/>
            <w:vAlign w:val="center"/>
          </w:tcPr>
          <w:p>
            <w:pPr>
              <w:pStyle w:val="13"/>
            </w:pPr>
            <w:r>
              <w:t>237.35</w:t>
            </w: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13</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十三、农林水支出</w:t>
            </w:r>
          </w:p>
        </w:tc>
        <w:tc>
          <w:tcPr>
            <w:tcW w:w="428" w:type="pct"/>
            <w:vAlign w:val="center"/>
          </w:tcPr>
          <w:p>
            <w:pPr>
              <w:pStyle w:val="13"/>
            </w:pPr>
            <w:r>
              <w:t>134.93</w:t>
            </w:r>
          </w:p>
        </w:tc>
        <w:tc>
          <w:tcPr>
            <w:tcW w:w="480" w:type="pct"/>
            <w:vAlign w:val="center"/>
          </w:tcPr>
          <w:p>
            <w:pPr>
              <w:pStyle w:val="13"/>
            </w:pPr>
            <w:r>
              <w:t>134.93</w:t>
            </w: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14</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十四、交通运输支出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15</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十五、资源勘探工业信息等支出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16</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十六、商业服务业等支出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9" w:type="pct"/>
            <w:vAlign w:val="center"/>
          </w:tcPr>
          <w:p>
            <w:pPr>
              <w:pStyle w:val="15"/>
            </w:pPr>
            <w:r>
              <w:t>17</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十七、金融支出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18</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十八、援助其他地区支出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19</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十九、自然资源海洋气象等支出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20</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二十、住房保障支出</w:t>
            </w:r>
          </w:p>
        </w:tc>
        <w:tc>
          <w:tcPr>
            <w:tcW w:w="428" w:type="pct"/>
            <w:vAlign w:val="center"/>
          </w:tcPr>
          <w:p>
            <w:pPr>
              <w:pStyle w:val="13"/>
            </w:pPr>
            <w:r>
              <w:t>66.36</w:t>
            </w:r>
          </w:p>
        </w:tc>
        <w:tc>
          <w:tcPr>
            <w:tcW w:w="480" w:type="pct"/>
            <w:vAlign w:val="center"/>
          </w:tcPr>
          <w:p>
            <w:pPr>
              <w:pStyle w:val="13"/>
            </w:pPr>
            <w:r>
              <w:t>66.36</w:t>
            </w: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21</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二十一、粮油物资储备支出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22</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二十二、国有资本经营预算支出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23</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二十三、灾害防治及应急管理支出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24</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二十四、预备费</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25</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二十五、其他支出</w:t>
            </w:r>
          </w:p>
        </w:tc>
        <w:tc>
          <w:tcPr>
            <w:tcW w:w="428" w:type="pct"/>
            <w:vAlign w:val="center"/>
          </w:tcPr>
          <w:p>
            <w:pPr>
              <w:pStyle w:val="13"/>
            </w:pPr>
            <w:r>
              <w:t>4500.00</w:t>
            </w:r>
          </w:p>
        </w:tc>
        <w:tc>
          <w:tcPr>
            <w:tcW w:w="480" w:type="pct"/>
            <w:vAlign w:val="center"/>
          </w:tcPr>
          <w:p>
            <w:pPr>
              <w:pStyle w:val="13"/>
            </w:pPr>
          </w:p>
        </w:tc>
        <w:tc>
          <w:tcPr>
            <w:tcW w:w="437" w:type="pct"/>
            <w:vAlign w:val="center"/>
          </w:tcPr>
          <w:p>
            <w:pPr>
              <w:pStyle w:val="13"/>
            </w:pPr>
            <w:r>
              <w:t>4500.00</w:t>
            </w: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26</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二十六、转移性支出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27</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二十七、债务还本支出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28</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二十八、债务付息支出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9" w:type="pct"/>
            <w:vAlign w:val="center"/>
          </w:tcPr>
          <w:p>
            <w:pPr>
              <w:pStyle w:val="15"/>
            </w:pPr>
            <w:r>
              <w:t>29</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二十九、债务发行费用支出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9" w:type="pct"/>
            <w:vAlign w:val="center"/>
          </w:tcPr>
          <w:p>
            <w:pPr>
              <w:pStyle w:val="15"/>
            </w:pPr>
            <w:r>
              <w:t>30</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三十、抗疫特别国债安排的支出</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31</w:t>
            </w:r>
          </w:p>
        </w:tc>
        <w:tc>
          <w:tcPr>
            <w:tcW w:w="1083" w:type="pct"/>
            <w:vAlign w:val="center"/>
          </w:tcPr>
          <w:p>
            <w:pPr>
              <w:pStyle w:val="14"/>
            </w:pPr>
          </w:p>
        </w:tc>
        <w:tc>
          <w:tcPr>
            <w:tcW w:w="447" w:type="pct"/>
            <w:vAlign w:val="center"/>
          </w:tcPr>
          <w:p>
            <w:pPr>
              <w:pStyle w:val="13"/>
            </w:pPr>
          </w:p>
        </w:tc>
        <w:tc>
          <w:tcPr>
            <w:tcW w:w="1338" w:type="pct"/>
            <w:vAlign w:val="center"/>
          </w:tcPr>
          <w:p>
            <w:pPr>
              <w:pStyle w:val="14"/>
            </w:pPr>
            <w:r>
              <w:t>三十一、人行科目</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32</w:t>
            </w:r>
          </w:p>
        </w:tc>
        <w:tc>
          <w:tcPr>
            <w:tcW w:w="1083" w:type="pct"/>
            <w:vAlign w:val="center"/>
          </w:tcPr>
          <w:p>
            <w:pPr>
              <w:pStyle w:val="16"/>
            </w:pPr>
            <w:r>
              <w:t>本年收入合计</w:t>
            </w:r>
          </w:p>
        </w:tc>
        <w:tc>
          <w:tcPr>
            <w:tcW w:w="447" w:type="pct"/>
            <w:vAlign w:val="center"/>
          </w:tcPr>
          <w:p>
            <w:pPr>
              <w:pStyle w:val="17"/>
            </w:pPr>
            <w:r>
              <w:t>1929.24</w:t>
            </w:r>
          </w:p>
        </w:tc>
        <w:tc>
          <w:tcPr>
            <w:tcW w:w="1338" w:type="pct"/>
            <w:vAlign w:val="center"/>
          </w:tcPr>
          <w:p>
            <w:pPr>
              <w:pStyle w:val="16"/>
            </w:pPr>
            <w:r>
              <w:t>本年支出合计</w:t>
            </w:r>
          </w:p>
        </w:tc>
        <w:tc>
          <w:tcPr>
            <w:tcW w:w="428" w:type="pct"/>
            <w:vAlign w:val="center"/>
          </w:tcPr>
          <w:p>
            <w:pPr>
              <w:pStyle w:val="17"/>
            </w:pPr>
            <w:r>
              <w:t>6429.24</w:t>
            </w:r>
          </w:p>
        </w:tc>
        <w:tc>
          <w:tcPr>
            <w:tcW w:w="480" w:type="pct"/>
            <w:vAlign w:val="center"/>
          </w:tcPr>
          <w:p>
            <w:pPr>
              <w:pStyle w:val="17"/>
            </w:pPr>
            <w:r>
              <w:t>1691.88</w:t>
            </w:r>
          </w:p>
        </w:tc>
        <w:tc>
          <w:tcPr>
            <w:tcW w:w="437" w:type="pct"/>
            <w:vAlign w:val="center"/>
          </w:tcPr>
          <w:p>
            <w:pPr>
              <w:pStyle w:val="17"/>
            </w:pPr>
            <w:r>
              <w:t>4737.35</w:t>
            </w:r>
          </w:p>
        </w:tc>
        <w:tc>
          <w:tcPr>
            <w:tcW w:w="4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33</w:t>
            </w:r>
          </w:p>
        </w:tc>
        <w:tc>
          <w:tcPr>
            <w:tcW w:w="1083" w:type="pct"/>
            <w:vAlign w:val="center"/>
          </w:tcPr>
          <w:p>
            <w:pPr>
              <w:pStyle w:val="14"/>
            </w:pPr>
            <w:r>
              <w:t>年初财政拨款结转和结余</w:t>
            </w:r>
          </w:p>
        </w:tc>
        <w:tc>
          <w:tcPr>
            <w:tcW w:w="447" w:type="pct"/>
            <w:vAlign w:val="center"/>
          </w:tcPr>
          <w:p>
            <w:pPr>
              <w:pStyle w:val="13"/>
            </w:pPr>
            <w:r>
              <w:t>4500.00</w:t>
            </w:r>
          </w:p>
        </w:tc>
        <w:tc>
          <w:tcPr>
            <w:tcW w:w="1338" w:type="pct"/>
            <w:vAlign w:val="center"/>
          </w:tcPr>
          <w:p>
            <w:pPr>
              <w:pStyle w:val="14"/>
            </w:pPr>
            <w:r>
              <w:t>年末财政拨款结转和结余</w:t>
            </w: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34</w:t>
            </w:r>
          </w:p>
        </w:tc>
        <w:tc>
          <w:tcPr>
            <w:tcW w:w="1083" w:type="pct"/>
            <w:vAlign w:val="center"/>
          </w:tcPr>
          <w:p>
            <w:pPr>
              <w:pStyle w:val="14"/>
            </w:pPr>
            <w:r>
              <w:t>一、一般公共预算拨款</w:t>
            </w:r>
          </w:p>
        </w:tc>
        <w:tc>
          <w:tcPr>
            <w:tcW w:w="447" w:type="pct"/>
            <w:vAlign w:val="center"/>
          </w:tcPr>
          <w:p>
            <w:pPr>
              <w:pStyle w:val="13"/>
            </w:pPr>
          </w:p>
        </w:tc>
        <w:tc>
          <w:tcPr>
            <w:tcW w:w="1338" w:type="pct"/>
            <w:vAlign w:val="center"/>
          </w:tcPr>
          <w:p>
            <w:pPr>
              <w:pStyle w:val="14"/>
            </w:pP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35</w:t>
            </w:r>
          </w:p>
        </w:tc>
        <w:tc>
          <w:tcPr>
            <w:tcW w:w="1083" w:type="pct"/>
            <w:vAlign w:val="center"/>
          </w:tcPr>
          <w:p>
            <w:pPr>
              <w:pStyle w:val="14"/>
            </w:pPr>
            <w:r>
              <w:t>二、政府性基金预算拨款</w:t>
            </w:r>
          </w:p>
        </w:tc>
        <w:tc>
          <w:tcPr>
            <w:tcW w:w="447" w:type="pct"/>
            <w:vAlign w:val="center"/>
          </w:tcPr>
          <w:p>
            <w:pPr>
              <w:pStyle w:val="13"/>
            </w:pPr>
            <w:r>
              <w:t>4500.00</w:t>
            </w:r>
          </w:p>
        </w:tc>
        <w:tc>
          <w:tcPr>
            <w:tcW w:w="1338" w:type="pct"/>
            <w:vAlign w:val="center"/>
          </w:tcPr>
          <w:p>
            <w:pPr>
              <w:pStyle w:val="14"/>
            </w:pP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299" w:type="pct"/>
            <w:vAlign w:val="center"/>
          </w:tcPr>
          <w:p>
            <w:pPr>
              <w:pStyle w:val="15"/>
            </w:pPr>
            <w:r>
              <w:t>36</w:t>
            </w:r>
          </w:p>
        </w:tc>
        <w:tc>
          <w:tcPr>
            <w:tcW w:w="1083" w:type="pct"/>
            <w:vAlign w:val="center"/>
          </w:tcPr>
          <w:p>
            <w:pPr>
              <w:pStyle w:val="14"/>
            </w:pPr>
            <w:r>
              <w:t>三、国有资本经营预算拨款</w:t>
            </w:r>
          </w:p>
        </w:tc>
        <w:tc>
          <w:tcPr>
            <w:tcW w:w="447" w:type="pct"/>
            <w:vAlign w:val="center"/>
          </w:tcPr>
          <w:p>
            <w:pPr>
              <w:pStyle w:val="13"/>
            </w:pPr>
          </w:p>
        </w:tc>
        <w:tc>
          <w:tcPr>
            <w:tcW w:w="1338" w:type="pct"/>
            <w:vAlign w:val="center"/>
          </w:tcPr>
          <w:p>
            <w:pPr>
              <w:pStyle w:val="14"/>
            </w:pPr>
          </w:p>
        </w:tc>
        <w:tc>
          <w:tcPr>
            <w:tcW w:w="428" w:type="pct"/>
            <w:vAlign w:val="center"/>
          </w:tcPr>
          <w:p>
            <w:pPr>
              <w:pStyle w:val="13"/>
            </w:pPr>
          </w:p>
        </w:tc>
        <w:tc>
          <w:tcPr>
            <w:tcW w:w="480" w:type="pct"/>
            <w:vAlign w:val="center"/>
          </w:tcPr>
          <w:p>
            <w:pPr>
              <w:pStyle w:val="13"/>
            </w:pPr>
          </w:p>
        </w:tc>
        <w:tc>
          <w:tcPr>
            <w:tcW w:w="437" w:type="pct"/>
            <w:vAlign w:val="center"/>
          </w:tcPr>
          <w:p>
            <w:pPr>
              <w:pStyle w:val="13"/>
            </w:pPr>
          </w:p>
        </w:tc>
        <w:tc>
          <w:tcPr>
            <w:tcW w:w="48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Align w:val="center"/>
          </w:tcPr>
          <w:p>
            <w:pPr>
              <w:pStyle w:val="15"/>
            </w:pPr>
            <w:r>
              <w:t>37</w:t>
            </w:r>
          </w:p>
        </w:tc>
        <w:tc>
          <w:tcPr>
            <w:tcW w:w="1083" w:type="pct"/>
            <w:vAlign w:val="center"/>
          </w:tcPr>
          <w:p>
            <w:pPr>
              <w:pStyle w:val="16"/>
            </w:pPr>
            <w:r>
              <w:t>收入总计</w:t>
            </w:r>
          </w:p>
        </w:tc>
        <w:tc>
          <w:tcPr>
            <w:tcW w:w="447" w:type="pct"/>
            <w:vAlign w:val="center"/>
          </w:tcPr>
          <w:p>
            <w:pPr>
              <w:pStyle w:val="17"/>
            </w:pPr>
            <w:r>
              <w:t>6429.24</w:t>
            </w:r>
          </w:p>
        </w:tc>
        <w:tc>
          <w:tcPr>
            <w:tcW w:w="1338" w:type="pct"/>
            <w:vAlign w:val="center"/>
          </w:tcPr>
          <w:p>
            <w:pPr>
              <w:pStyle w:val="16"/>
            </w:pPr>
            <w:r>
              <w:t>支出总计</w:t>
            </w:r>
          </w:p>
        </w:tc>
        <w:tc>
          <w:tcPr>
            <w:tcW w:w="428" w:type="pct"/>
            <w:vAlign w:val="center"/>
          </w:tcPr>
          <w:p>
            <w:pPr>
              <w:pStyle w:val="17"/>
            </w:pPr>
            <w:r>
              <w:t>6429.24</w:t>
            </w:r>
          </w:p>
        </w:tc>
        <w:tc>
          <w:tcPr>
            <w:tcW w:w="480" w:type="pct"/>
            <w:vAlign w:val="center"/>
          </w:tcPr>
          <w:p>
            <w:pPr>
              <w:pStyle w:val="17"/>
            </w:pPr>
            <w:r>
              <w:t>1691.88</w:t>
            </w:r>
          </w:p>
        </w:tc>
        <w:tc>
          <w:tcPr>
            <w:tcW w:w="437" w:type="pct"/>
            <w:vAlign w:val="center"/>
          </w:tcPr>
          <w:p>
            <w:pPr>
              <w:pStyle w:val="17"/>
            </w:pPr>
            <w:r>
              <w:t>4737.35</w:t>
            </w:r>
          </w:p>
        </w:tc>
        <w:tc>
          <w:tcPr>
            <w:tcW w:w="483"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2"/>
        <w:gridCol w:w="1384"/>
        <w:gridCol w:w="7139"/>
        <w:gridCol w:w="1790"/>
        <w:gridCol w:w="1844"/>
        <w:gridCol w:w="1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65" w:type="pct"/>
            <w:gridSpan w:val="3"/>
            <w:tcBorders>
              <w:top w:val="single" w:color="FFFFFF" w:sz="6" w:space="0"/>
              <w:left w:val="single" w:color="FFFFFF" w:sz="6" w:space="0"/>
              <w:right w:val="single" w:color="FFFFFF" w:sz="6" w:space="0"/>
            </w:tcBorders>
            <w:vAlign w:val="center"/>
          </w:tcPr>
          <w:p>
            <w:pPr>
              <w:pStyle w:val="11"/>
            </w:pPr>
            <w:r>
              <w:t>477001丰润区火石营镇人民政府本级</w:t>
            </w:r>
          </w:p>
        </w:tc>
        <w:tc>
          <w:tcPr>
            <w:tcW w:w="596" w:type="pct"/>
            <w:tcBorders>
              <w:top w:val="single" w:color="FFFFFF" w:sz="6" w:space="0"/>
              <w:left w:val="single" w:color="FFFFFF" w:sz="6" w:space="0"/>
              <w:right w:val="single" w:color="FFFFFF" w:sz="6" w:space="0"/>
            </w:tcBorders>
            <w:vAlign w:val="center"/>
          </w:tcPr>
          <w:p>
            <w:pPr>
              <w:pStyle w:val="10"/>
            </w:pPr>
            <w:r>
              <w:t>预算年度：2023</w:t>
            </w:r>
          </w:p>
        </w:tc>
        <w:tc>
          <w:tcPr>
            <w:tcW w:w="1238"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7" w:type="pct"/>
            <w:vMerge w:val="restart"/>
            <w:vAlign w:val="center"/>
          </w:tcPr>
          <w:p>
            <w:pPr>
              <w:pStyle w:val="12"/>
            </w:pPr>
            <w:r>
              <w:t>序号</w:t>
            </w:r>
          </w:p>
        </w:tc>
        <w:tc>
          <w:tcPr>
            <w:tcW w:w="2838" w:type="pct"/>
            <w:gridSpan w:val="2"/>
            <w:vAlign w:val="center"/>
          </w:tcPr>
          <w:p>
            <w:pPr>
              <w:pStyle w:val="12"/>
            </w:pPr>
            <w:r>
              <w:t>功能分类科目</w:t>
            </w:r>
          </w:p>
        </w:tc>
        <w:tc>
          <w:tcPr>
            <w:tcW w:w="596" w:type="pct"/>
            <w:vMerge w:val="restart"/>
            <w:vAlign w:val="center"/>
          </w:tcPr>
          <w:p>
            <w:pPr>
              <w:pStyle w:val="12"/>
            </w:pPr>
            <w:r>
              <w:t>合计</w:t>
            </w:r>
          </w:p>
        </w:tc>
        <w:tc>
          <w:tcPr>
            <w:tcW w:w="614" w:type="pct"/>
            <w:vMerge w:val="restart"/>
            <w:vAlign w:val="center"/>
          </w:tcPr>
          <w:p>
            <w:pPr>
              <w:pStyle w:val="12"/>
            </w:pPr>
            <w:r>
              <w:t>基本支出</w:t>
            </w:r>
          </w:p>
        </w:tc>
        <w:tc>
          <w:tcPr>
            <w:tcW w:w="62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7" w:type="pct"/>
            <w:vMerge w:val="continue"/>
          </w:tcPr>
          <w:p/>
        </w:tc>
        <w:tc>
          <w:tcPr>
            <w:tcW w:w="461" w:type="pct"/>
            <w:vAlign w:val="center"/>
          </w:tcPr>
          <w:p>
            <w:pPr>
              <w:pStyle w:val="12"/>
            </w:pPr>
            <w:r>
              <w:t>科目编码</w:t>
            </w:r>
          </w:p>
        </w:tc>
        <w:tc>
          <w:tcPr>
            <w:tcW w:w="2376" w:type="pct"/>
            <w:vAlign w:val="center"/>
          </w:tcPr>
          <w:p>
            <w:pPr>
              <w:pStyle w:val="12"/>
            </w:pPr>
            <w:r>
              <w:t>科目名称</w:t>
            </w:r>
          </w:p>
        </w:tc>
        <w:tc>
          <w:tcPr>
            <w:tcW w:w="596" w:type="pct"/>
            <w:vMerge w:val="continue"/>
          </w:tcPr>
          <w:p/>
        </w:tc>
        <w:tc>
          <w:tcPr>
            <w:tcW w:w="614" w:type="pct"/>
            <w:vMerge w:val="continue"/>
          </w:tcPr>
          <w:p/>
        </w:tc>
        <w:tc>
          <w:tcPr>
            <w:tcW w:w="62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7" w:type="pct"/>
            <w:vAlign w:val="center"/>
          </w:tcPr>
          <w:p>
            <w:pPr>
              <w:pStyle w:val="12"/>
            </w:pPr>
            <w:r>
              <w:t>栏次</w:t>
            </w:r>
          </w:p>
        </w:tc>
        <w:tc>
          <w:tcPr>
            <w:tcW w:w="461" w:type="pct"/>
            <w:vAlign w:val="center"/>
          </w:tcPr>
          <w:p>
            <w:pPr>
              <w:pStyle w:val="12"/>
            </w:pPr>
            <w:r>
              <w:t>1</w:t>
            </w:r>
          </w:p>
        </w:tc>
        <w:tc>
          <w:tcPr>
            <w:tcW w:w="2376" w:type="pct"/>
            <w:vAlign w:val="center"/>
          </w:tcPr>
          <w:p>
            <w:pPr>
              <w:pStyle w:val="12"/>
            </w:pPr>
            <w:r>
              <w:t>2</w:t>
            </w:r>
          </w:p>
        </w:tc>
        <w:tc>
          <w:tcPr>
            <w:tcW w:w="596" w:type="pct"/>
            <w:vAlign w:val="center"/>
          </w:tcPr>
          <w:p>
            <w:pPr>
              <w:pStyle w:val="12"/>
            </w:pPr>
            <w:r>
              <w:t>3</w:t>
            </w:r>
          </w:p>
        </w:tc>
        <w:tc>
          <w:tcPr>
            <w:tcW w:w="614" w:type="pct"/>
            <w:vAlign w:val="center"/>
          </w:tcPr>
          <w:p>
            <w:pPr>
              <w:pStyle w:val="12"/>
            </w:pPr>
            <w:r>
              <w:t>4</w:t>
            </w:r>
          </w:p>
        </w:tc>
        <w:tc>
          <w:tcPr>
            <w:tcW w:w="62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pPr>
              <w:pStyle w:val="15"/>
            </w:pPr>
            <w:r>
              <w:t>1</w:t>
            </w:r>
          </w:p>
        </w:tc>
        <w:tc>
          <w:tcPr>
            <w:tcW w:w="461" w:type="pct"/>
            <w:vAlign w:val="center"/>
          </w:tcPr>
          <w:p>
            <w:pPr>
              <w:pStyle w:val="18"/>
            </w:pPr>
          </w:p>
        </w:tc>
        <w:tc>
          <w:tcPr>
            <w:tcW w:w="2376" w:type="pct"/>
            <w:vAlign w:val="center"/>
          </w:tcPr>
          <w:p>
            <w:pPr>
              <w:pStyle w:val="16"/>
            </w:pPr>
            <w:r>
              <w:t>合计</w:t>
            </w:r>
          </w:p>
        </w:tc>
        <w:tc>
          <w:tcPr>
            <w:tcW w:w="596" w:type="pct"/>
            <w:vAlign w:val="center"/>
          </w:tcPr>
          <w:p>
            <w:pPr>
              <w:pStyle w:val="17"/>
            </w:pPr>
            <w:r>
              <w:t>1691.88</w:t>
            </w:r>
          </w:p>
        </w:tc>
        <w:tc>
          <w:tcPr>
            <w:tcW w:w="614" w:type="pct"/>
            <w:vAlign w:val="center"/>
          </w:tcPr>
          <w:p>
            <w:pPr>
              <w:pStyle w:val="17"/>
            </w:pPr>
            <w:r>
              <w:t>1087.85</w:t>
            </w:r>
          </w:p>
        </w:tc>
        <w:tc>
          <w:tcPr>
            <w:tcW w:w="623" w:type="pct"/>
            <w:vAlign w:val="center"/>
          </w:tcPr>
          <w:p>
            <w:pPr>
              <w:pStyle w:val="17"/>
            </w:pPr>
            <w:r>
              <w:t>604.03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pPr>
              <w:pStyle w:val="15"/>
            </w:pPr>
            <w:r>
              <w:t>2</w:t>
            </w:r>
          </w:p>
        </w:tc>
        <w:tc>
          <w:tcPr>
            <w:tcW w:w="461" w:type="pct"/>
            <w:vAlign w:val="center"/>
          </w:tcPr>
          <w:p>
            <w:pPr>
              <w:pStyle w:val="14"/>
            </w:pPr>
            <w:r>
              <w:t>201</w:t>
            </w:r>
          </w:p>
        </w:tc>
        <w:tc>
          <w:tcPr>
            <w:tcW w:w="2376" w:type="pct"/>
            <w:vAlign w:val="center"/>
          </w:tcPr>
          <w:p>
            <w:pPr>
              <w:pStyle w:val="14"/>
            </w:pPr>
            <w:r>
              <w:t>一般公共服务支出</w:t>
            </w:r>
          </w:p>
        </w:tc>
        <w:tc>
          <w:tcPr>
            <w:tcW w:w="596" w:type="pct"/>
            <w:vAlign w:val="center"/>
          </w:tcPr>
          <w:p>
            <w:pPr>
              <w:pStyle w:val="13"/>
            </w:pPr>
            <w:r>
              <w:t>984.89</w:t>
            </w:r>
          </w:p>
        </w:tc>
        <w:tc>
          <w:tcPr>
            <w:tcW w:w="614" w:type="pct"/>
            <w:vAlign w:val="center"/>
          </w:tcPr>
          <w:p>
            <w:pPr>
              <w:pStyle w:val="13"/>
            </w:pPr>
            <w:r>
              <w:t>845.78</w:t>
            </w:r>
          </w:p>
        </w:tc>
        <w:tc>
          <w:tcPr>
            <w:tcW w:w="623" w:type="pct"/>
            <w:vAlign w:val="center"/>
          </w:tcPr>
          <w:p>
            <w:pPr>
              <w:pStyle w:val="13"/>
            </w:pPr>
            <w:r>
              <w:t>139.11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pPr>
              <w:pStyle w:val="15"/>
            </w:pPr>
            <w:r>
              <w:t>3</w:t>
            </w:r>
          </w:p>
        </w:tc>
        <w:tc>
          <w:tcPr>
            <w:tcW w:w="461" w:type="pct"/>
            <w:vAlign w:val="center"/>
          </w:tcPr>
          <w:p>
            <w:pPr>
              <w:pStyle w:val="14"/>
            </w:pPr>
            <w:r>
              <w:t>20103</w:t>
            </w:r>
          </w:p>
        </w:tc>
        <w:tc>
          <w:tcPr>
            <w:tcW w:w="2376" w:type="pct"/>
            <w:vAlign w:val="center"/>
          </w:tcPr>
          <w:p>
            <w:pPr>
              <w:pStyle w:val="14"/>
            </w:pPr>
            <w:r>
              <w:t>政府办公厅（室）及相关机构事务</w:t>
            </w:r>
          </w:p>
        </w:tc>
        <w:tc>
          <w:tcPr>
            <w:tcW w:w="596" w:type="pct"/>
            <w:vAlign w:val="center"/>
          </w:tcPr>
          <w:p>
            <w:pPr>
              <w:pStyle w:val="13"/>
            </w:pPr>
            <w:r>
              <w:t>984.89</w:t>
            </w:r>
          </w:p>
        </w:tc>
        <w:tc>
          <w:tcPr>
            <w:tcW w:w="614" w:type="pct"/>
            <w:vAlign w:val="center"/>
          </w:tcPr>
          <w:p>
            <w:pPr>
              <w:pStyle w:val="13"/>
            </w:pPr>
            <w:r>
              <w:t>845.78</w:t>
            </w:r>
          </w:p>
        </w:tc>
        <w:tc>
          <w:tcPr>
            <w:tcW w:w="623" w:type="pct"/>
            <w:vAlign w:val="center"/>
          </w:tcPr>
          <w:p>
            <w:pPr>
              <w:pStyle w:val="13"/>
            </w:pPr>
            <w:r>
              <w:t>139.11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pPr>
              <w:pStyle w:val="15"/>
            </w:pPr>
            <w:r>
              <w:t>4</w:t>
            </w:r>
          </w:p>
        </w:tc>
        <w:tc>
          <w:tcPr>
            <w:tcW w:w="461" w:type="pct"/>
            <w:vAlign w:val="center"/>
          </w:tcPr>
          <w:p>
            <w:pPr>
              <w:pStyle w:val="14"/>
            </w:pPr>
            <w:r>
              <w:t>2010301</w:t>
            </w:r>
          </w:p>
        </w:tc>
        <w:tc>
          <w:tcPr>
            <w:tcW w:w="2376" w:type="pct"/>
            <w:vAlign w:val="center"/>
          </w:tcPr>
          <w:p>
            <w:pPr>
              <w:pStyle w:val="14"/>
            </w:pPr>
            <w:r>
              <w:t>行政运行</w:t>
            </w:r>
          </w:p>
        </w:tc>
        <w:tc>
          <w:tcPr>
            <w:tcW w:w="596" w:type="pct"/>
            <w:vAlign w:val="center"/>
          </w:tcPr>
          <w:p>
            <w:pPr>
              <w:pStyle w:val="13"/>
            </w:pPr>
            <w:r>
              <w:t>975.51</w:t>
            </w:r>
          </w:p>
        </w:tc>
        <w:tc>
          <w:tcPr>
            <w:tcW w:w="614" w:type="pct"/>
            <w:vAlign w:val="center"/>
          </w:tcPr>
          <w:p>
            <w:pPr>
              <w:pStyle w:val="13"/>
            </w:pPr>
            <w:r>
              <w:t>845.78</w:t>
            </w:r>
          </w:p>
        </w:tc>
        <w:tc>
          <w:tcPr>
            <w:tcW w:w="623" w:type="pct"/>
            <w:vAlign w:val="center"/>
          </w:tcPr>
          <w:p>
            <w:pPr>
              <w:pStyle w:val="13"/>
            </w:pPr>
            <w:r>
              <w:t>129.73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pPr>
              <w:pStyle w:val="15"/>
            </w:pPr>
            <w:r>
              <w:t>5</w:t>
            </w:r>
          </w:p>
        </w:tc>
        <w:tc>
          <w:tcPr>
            <w:tcW w:w="461" w:type="pct"/>
            <w:vAlign w:val="center"/>
          </w:tcPr>
          <w:p>
            <w:pPr>
              <w:pStyle w:val="14"/>
            </w:pPr>
            <w:r>
              <w:t>2010302</w:t>
            </w:r>
          </w:p>
        </w:tc>
        <w:tc>
          <w:tcPr>
            <w:tcW w:w="2376" w:type="pct"/>
            <w:vAlign w:val="center"/>
          </w:tcPr>
          <w:p>
            <w:pPr>
              <w:pStyle w:val="14"/>
            </w:pPr>
            <w:r>
              <w:t>一般行政管理事务</w:t>
            </w:r>
          </w:p>
        </w:tc>
        <w:tc>
          <w:tcPr>
            <w:tcW w:w="596" w:type="pct"/>
            <w:vAlign w:val="center"/>
          </w:tcPr>
          <w:p>
            <w:pPr>
              <w:pStyle w:val="13"/>
            </w:pPr>
            <w:r>
              <w:t>9.38</w:t>
            </w:r>
          </w:p>
        </w:tc>
        <w:tc>
          <w:tcPr>
            <w:tcW w:w="614" w:type="pct"/>
            <w:vAlign w:val="center"/>
          </w:tcPr>
          <w:p>
            <w:pPr>
              <w:pStyle w:val="13"/>
            </w:pPr>
          </w:p>
        </w:tc>
        <w:tc>
          <w:tcPr>
            <w:tcW w:w="623" w:type="pct"/>
            <w:vAlign w:val="center"/>
          </w:tcPr>
          <w:p>
            <w:pPr>
              <w:pStyle w:val="13"/>
            </w:pPr>
            <w:r>
              <w:t>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pPr>
              <w:pStyle w:val="15"/>
            </w:pPr>
            <w:r>
              <w:t>6</w:t>
            </w:r>
          </w:p>
        </w:tc>
        <w:tc>
          <w:tcPr>
            <w:tcW w:w="461" w:type="pct"/>
            <w:vAlign w:val="center"/>
          </w:tcPr>
          <w:p>
            <w:pPr>
              <w:pStyle w:val="14"/>
            </w:pPr>
            <w:r>
              <w:t>208</w:t>
            </w:r>
          </w:p>
        </w:tc>
        <w:tc>
          <w:tcPr>
            <w:tcW w:w="2376" w:type="pct"/>
            <w:vAlign w:val="center"/>
          </w:tcPr>
          <w:p>
            <w:pPr>
              <w:pStyle w:val="14"/>
            </w:pPr>
            <w:r>
              <w:t>社会保障和就业支出</w:t>
            </w:r>
          </w:p>
        </w:tc>
        <w:tc>
          <w:tcPr>
            <w:tcW w:w="596" w:type="pct"/>
            <w:vAlign w:val="center"/>
          </w:tcPr>
          <w:p>
            <w:pPr>
              <w:pStyle w:val="13"/>
            </w:pPr>
            <w:r>
              <w:t>83.87</w:t>
            </w:r>
          </w:p>
        </w:tc>
        <w:tc>
          <w:tcPr>
            <w:tcW w:w="614" w:type="pct"/>
            <w:vAlign w:val="center"/>
          </w:tcPr>
          <w:p>
            <w:pPr>
              <w:pStyle w:val="13"/>
            </w:pPr>
            <w:r>
              <w:t>83.87</w:t>
            </w:r>
          </w:p>
        </w:tc>
        <w:tc>
          <w:tcPr>
            <w:tcW w:w="6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pPr>
              <w:pStyle w:val="15"/>
            </w:pPr>
            <w:r>
              <w:t>7</w:t>
            </w:r>
          </w:p>
        </w:tc>
        <w:tc>
          <w:tcPr>
            <w:tcW w:w="461" w:type="pct"/>
            <w:vAlign w:val="center"/>
          </w:tcPr>
          <w:p>
            <w:pPr>
              <w:pStyle w:val="14"/>
            </w:pPr>
            <w:r>
              <w:t>20805</w:t>
            </w:r>
          </w:p>
        </w:tc>
        <w:tc>
          <w:tcPr>
            <w:tcW w:w="2376" w:type="pct"/>
            <w:vAlign w:val="center"/>
          </w:tcPr>
          <w:p>
            <w:pPr>
              <w:pStyle w:val="14"/>
            </w:pPr>
            <w:r>
              <w:t>行政事业单位养老支出</w:t>
            </w:r>
          </w:p>
        </w:tc>
        <w:tc>
          <w:tcPr>
            <w:tcW w:w="596" w:type="pct"/>
            <w:vAlign w:val="center"/>
          </w:tcPr>
          <w:p>
            <w:pPr>
              <w:pStyle w:val="13"/>
            </w:pPr>
            <w:r>
              <w:t>83.87</w:t>
            </w:r>
          </w:p>
        </w:tc>
        <w:tc>
          <w:tcPr>
            <w:tcW w:w="614" w:type="pct"/>
            <w:vAlign w:val="center"/>
          </w:tcPr>
          <w:p>
            <w:pPr>
              <w:pStyle w:val="13"/>
            </w:pPr>
            <w:r>
              <w:t>83.87</w:t>
            </w:r>
          </w:p>
        </w:tc>
        <w:tc>
          <w:tcPr>
            <w:tcW w:w="6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pPr>
              <w:pStyle w:val="15"/>
            </w:pPr>
            <w:r>
              <w:t>8</w:t>
            </w:r>
          </w:p>
        </w:tc>
        <w:tc>
          <w:tcPr>
            <w:tcW w:w="461" w:type="pct"/>
            <w:vAlign w:val="center"/>
          </w:tcPr>
          <w:p>
            <w:pPr>
              <w:pStyle w:val="14"/>
            </w:pPr>
            <w:r>
              <w:t>2080505</w:t>
            </w:r>
          </w:p>
        </w:tc>
        <w:tc>
          <w:tcPr>
            <w:tcW w:w="2376" w:type="pct"/>
            <w:vAlign w:val="center"/>
          </w:tcPr>
          <w:p>
            <w:pPr>
              <w:pStyle w:val="14"/>
            </w:pPr>
            <w:r>
              <w:t>机关事业单位基本养老保险缴费支出</w:t>
            </w:r>
          </w:p>
        </w:tc>
        <w:tc>
          <w:tcPr>
            <w:tcW w:w="596" w:type="pct"/>
            <w:vAlign w:val="center"/>
          </w:tcPr>
          <w:p>
            <w:pPr>
              <w:pStyle w:val="13"/>
            </w:pPr>
            <w:r>
              <w:t>83.87</w:t>
            </w:r>
          </w:p>
        </w:tc>
        <w:tc>
          <w:tcPr>
            <w:tcW w:w="614" w:type="pct"/>
            <w:vAlign w:val="center"/>
          </w:tcPr>
          <w:p>
            <w:pPr>
              <w:pStyle w:val="13"/>
            </w:pPr>
            <w:r>
              <w:t>83.87</w:t>
            </w:r>
          </w:p>
        </w:tc>
        <w:tc>
          <w:tcPr>
            <w:tcW w:w="6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pPr>
              <w:pStyle w:val="15"/>
            </w:pPr>
            <w:r>
              <w:t>9</w:t>
            </w:r>
          </w:p>
        </w:tc>
        <w:tc>
          <w:tcPr>
            <w:tcW w:w="461" w:type="pct"/>
            <w:vAlign w:val="center"/>
          </w:tcPr>
          <w:p>
            <w:pPr>
              <w:pStyle w:val="14"/>
            </w:pPr>
            <w:r>
              <w:t>210</w:t>
            </w:r>
          </w:p>
        </w:tc>
        <w:tc>
          <w:tcPr>
            <w:tcW w:w="2376" w:type="pct"/>
            <w:vAlign w:val="center"/>
          </w:tcPr>
          <w:p>
            <w:pPr>
              <w:pStyle w:val="14"/>
            </w:pPr>
            <w:r>
              <w:t>卫生健康支出</w:t>
            </w:r>
          </w:p>
        </w:tc>
        <w:tc>
          <w:tcPr>
            <w:tcW w:w="596" w:type="pct"/>
            <w:vAlign w:val="center"/>
          </w:tcPr>
          <w:p>
            <w:pPr>
              <w:pStyle w:val="13"/>
            </w:pPr>
            <w:r>
              <w:t>91.84</w:t>
            </w:r>
          </w:p>
        </w:tc>
        <w:tc>
          <w:tcPr>
            <w:tcW w:w="614" w:type="pct"/>
            <w:vAlign w:val="center"/>
          </w:tcPr>
          <w:p>
            <w:pPr>
              <w:pStyle w:val="13"/>
            </w:pPr>
            <w:r>
              <w:t>91.84</w:t>
            </w:r>
          </w:p>
        </w:tc>
        <w:tc>
          <w:tcPr>
            <w:tcW w:w="6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pPr>
              <w:pStyle w:val="15"/>
            </w:pPr>
            <w:r>
              <w:t>10</w:t>
            </w:r>
          </w:p>
        </w:tc>
        <w:tc>
          <w:tcPr>
            <w:tcW w:w="461" w:type="pct"/>
            <w:vAlign w:val="center"/>
          </w:tcPr>
          <w:p>
            <w:pPr>
              <w:pStyle w:val="14"/>
            </w:pPr>
            <w:r>
              <w:t>21011</w:t>
            </w:r>
          </w:p>
        </w:tc>
        <w:tc>
          <w:tcPr>
            <w:tcW w:w="2376" w:type="pct"/>
            <w:vAlign w:val="center"/>
          </w:tcPr>
          <w:p>
            <w:pPr>
              <w:pStyle w:val="14"/>
            </w:pPr>
            <w:r>
              <w:t>行政事业单位医疗</w:t>
            </w:r>
          </w:p>
        </w:tc>
        <w:tc>
          <w:tcPr>
            <w:tcW w:w="596" w:type="pct"/>
            <w:vAlign w:val="center"/>
          </w:tcPr>
          <w:p>
            <w:pPr>
              <w:pStyle w:val="13"/>
            </w:pPr>
            <w:r>
              <w:t>91.84</w:t>
            </w:r>
          </w:p>
        </w:tc>
        <w:tc>
          <w:tcPr>
            <w:tcW w:w="614" w:type="pct"/>
            <w:vAlign w:val="center"/>
          </w:tcPr>
          <w:p>
            <w:pPr>
              <w:pStyle w:val="13"/>
            </w:pPr>
            <w:r>
              <w:t>91.84</w:t>
            </w:r>
          </w:p>
        </w:tc>
        <w:tc>
          <w:tcPr>
            <w:tcW w:w="6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pPr>
              <w:pStyle w:val="15"/>
            </w:pPr>
            <w:r>
              <w:t>11</w:t>
            </w:r>
          </w:p>
        </w:tc>
        <w:tc>
          <w:tcPr>
            <w:tcW w:w="461" w:type="pct"/>
            <w:vAlign w:val="center"/>
          </w:tcPr>
          <w:p>
            <w:pPr>
              <w:pStyle w:val="14"/>
            </w:pPr>
            <w:r>
              <w:t>2101101</w:t>
            </w:r>
          </w:p>
        </w:tc>
        <w:tc>
          <w:tcPr>
            <w:tcW w:w="2376" w:type="pct"/>
            <w:vAlign w:val="center"/>
          </w:tcPr>
          <w:p>
            <w:pPr>
              <w:pStyle w:val="14"/>
            </w:pPr>
            <w:r>
              <w:t>行政单位医疗</w:t>
            </w:r>
          </w:p>
        </w:tc>
        <w:tc>
          <w:tcPr>
            <w:tcW w:w="596" w:type="pct"/>
            <w:vAlign w:val="center"/>
          </w:tcPr>
          <w:p>
            <w:pPr>
              <w:pStyle w:val="13"/>
            </w:pPr>
            <w:r>
              <w:t>91.84</w:t>
            </w:r>
          </w:p>
        </w:tc>
        <w:tc>
          <w:tcPr>
            <w:tcW w:w="614" w:type="pct"/>
            <w:vAlign w:val="center"/>
          </w:tcPr>
          <w:p>
            <w:pPr>
              <w:pStyle w:val="13"/>
            </w:pPr>
            <w:r>
              <w:t>91.84</w:t>
            </w:r>
          </w:p>
        </w:tc>
        <w:tc>
          <w:tcPr>
            <w:tcW w:w="6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pPr>
              <w:pStyle w:val="15"/>
            </w:pPr>
            <w:r>
              <w:t>12</w:t>
            </w:r>
          </w:p>
        </w:tc>
        <w:tc>
          <w:tcPr>
            <w:tcW w:w="461" w:type="pct"/>
            <w:vAlign w:val="center"/>
          </w:tcPr>
          <w:p>
            <w:pPr>
              <w:pStyle w:val="14"/>
            </w:pPr>
            <w:r>
              <w:t>212</w:t>
            </w:r>
          </w:p>
        </w:tc>
        <w:tc>
          <w:tcPr>
            <w:tcW w:w="2376" w:type="pct"/>
            <w:vAlign w:val="center"/>
          </w:tcPr>
          <w:p>
            <w:pPr>
              <w:pStyle w:val="14"/>
            </w:pPr>
            <w:r>
              <w:t>城乡社区支出</w:t>
            </w:r>
          </w:p>
        </w:tc>
        <w:tc>
          <w:tcPr>
            <w:tcW w:w="596" w:type="pct"/>
            <w:vAlign w:val="center"/>
          </w:tcPr>
          <w:p>
            <w:pPr>
              <w:pStyle w:val="13"/>
            </w:pPr>
            <w:r>
              <w:t>330.00</w:t>
            </w:r>
          </w:p>
        </w:tc>
        <w:tc>
          <w:tcPr>
            <w:tcW w:w="614" w:type="pct"/>
            <w:vAlign w:val="center"/>
          </w:tcPr>
          <w:p>
            <w:pPr>
              <w:pStyle w:val="13"/>
            </w:pPr>
          </w:p>
        </w:tc>
        <w:tc>
          <w:tcPr>
            <w:tcW w:w="623" w:type="pct"/>
            <w:vAlign w:val="center"/>
          </w:tcPr>
          <w:p>
            <w:pPr>
              <w:pStyle w:val="13"/>
            </w:pPr>
            <w:r>
              <w:t>330.00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pPr>
              <w:pStyle w:val="15"/>
            </w:pPr>
            <w:r>
              <w:t>13</w:t>
            </w:r>
          </w:p>
        </w:tc>
        <w:tc>
          <w:tcPr>
            <w:tcW w:w="461" w:type="pct"/>
            <w:vAlign w:val="center"/>
          </w:tcPr>
          <w:p>
            <w:pPr>
              <w:pStyle w:val="14"/>
            </w:pPr>
            <w:r>
              <w:t>21299</w:t>
            </w:r>
          </w:p>
        </w:tc>
        <w:tc>
          <w:tcPr>
            <w:tcW w:w="2376" w:type="pct"/>
            <w:vAlign w:val="center"/>
          </w:tcPr>
          <w:p>
            <w:pPr>
              <w:pStyle w:val="14"/>
            </w:pPr>
            <w:r>
              <w:t>其他城乡社区支出</w:t>
            </w:r>
          </w:p>
        </w:tc>
        <w:tc>
          <w:tcPr>
            <w:tcW w:w="596" w:type="pct"/>
            <w:vAlign w:val="center"/>
          </w:tcPr>
          <w:p>
            <w:pPr>
              <w:pStyle w:val="13"/>
            </w:pPr>
            <w:r>
              <w:t>330.00</w:t>
            </w:r>
          </w:p>
        </w:tc>
        <w:tc>
          <w:tcPr>
            <w:tcW w:w="614" w:type="pct"/>
            <w:vAlign w:val="center"/>
          </w:tcPr>
          <w:p>
            <w:pPr>
              <w:pStyle w:val="13"/>
            </w:pPr>
          </w:p>
        </w:tc>
        <w:tc>
          <w:tcPr>
            <w:tcW w:w="623" w:type="pct"/>
            <w:vAlign w:val="center"/>
          </w:tcPr>
          <w:p>
            <w:pPr>
              <w:pStyle w:val="13"/>
            </w:pPr>
            <w:r>
              <w:t>330.00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pPr>
              <w:pStyle w:val="15"/>
            </w:pPr>
            <w:r>
              <w:t>14</w:t>
            </w:r>
          </w:p>
        </w:tc>
        <w:tc>
          <w:tcPr>
            <w:tcW w:w="461" w:type="pct"/>
            <w:vAlign w:val="center"/>
          </w:tcPr>
          <w:p>
            <w:pPr>
              <w:pStyle w:val="14"/>
            </w:pPr>
            <w:r>
              <w:t>2129999</w:t>
            </w:r>
          </w:p>
        </w:tc>
        <w:tc>
          <w:tcPr>
            <w:tcW w:w="2376" w:type="pct"/>
            <w:vAlign w:val="center"/>
          </w:tcPr>
          <w:p>
            <w:pPr>
              <w:pStyle w:val="14"/>
            </w:pPr>
            <w:r>
              <w:t>其他城乡社区支出</w:t>
            </w:r>
          </w:p>
        </w:tc>
        <w:tc>
          <w:tcPr>
            <w:tcW w:w="596" w:type="pct"/>
            <w:vAlign w:val="center"/>
          </w:tcPr>
          <w:p>
            <w:pPr>
              <w:pStyle w:val="13"/>
            </w:pPr>
            <w:r>
              <w:t>330.00</w:t>
            </w:r>
          </w:p>
        </w:tc>
        <w:tc>
          <w:tcPr>
            <w:tcW w:w="614" w:type="pct"/>
            <w:vAlign w:val="center"/>
          </w:tcPr>
          <w:p>
            <w:pPr>
              <w:pStyle w:val="13"/>
            </w:pPr>
          </w:p>
        </w:tc>
        <w:tc>
          <w:tcPr>
            <w:tcW w:w="623" w:type="pct"/>
            <w:vAlign w:val="center"/>
          </w:tcPr>
          <w:p>
            <w:pPr>
              <w:pStyle w:val="13"/>
            </w:pPr>
            <w:r>
              <w:t>330.00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pPr>
              <w:pStyle w:val="15"/>
            </w:pPr>
            <w:r>
              <w:t>15</w:t>
            </w:r>
          </w:p>
        </w:tc>
        <w:tc>
          <w:tcPr>
            <w:tcW w:w="461" w:type="pct"/>
            <w:vAlign w:val="center"/>
          </w:tcPr>
          <w:p>
            <w:pPr>
              <w:pStyle w:val="14"/>
            </w:pPr>
            <w:r>
              <w:t>213</w:t>
            </w:r>
          </w:p>
        </w:tc>
        <w:tc>
          <w:tcPr>
            <w:tcW w:w="2376" w:type="pct"/>
            <w:vAlign w:val="center"/>
          </w:tcPr>
          <w:p>
            <w:pPr>
              <w:pStyle w:val="14"/>
            </w:pPr>
            <w:r>
              <w:t>农林水支出</w:t>
            </w:r>
          </w:p>
        </w:tc>
        <w:tc>
          <w:tcPr>
            <w:tcW w:w="596" w:type="pct"/>
            <w:vAlign w:val="center"/>
          </w:tcPr>
          <w:p>
            <w:pPr>
              <w:pStyle w:val="13"/>
            </w:pPr>
            <w:r>
              <w:t>134.93</w:t>
            </w:r>
          </w:p>
        </w:tc>
        <w:tc>
          <w:tcPr>
            <w:tcW w:w="614" w:type="pct"/>
            <w:vAlign w:val="center"/>
          </w:tcPr>
          <w:p>
            <w:pPr>
              <w:pStyle w:val="13"/>
            </w:pPr>
          </w:p>
        </w:tc>
        <w:tc>
          <w:tcPr>
            <w:tcW w:w="623" w:type="pct"/>
            <w:vAlign w:val="center"/>
          </w:tcPr>
          <w:p>
            <w:pPr>
              <w:pStyle w:val="13"/>
            </w:pPr>
            <w:r>
              <w:t>134.93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pPr>
              <w:pStyle w:val="15"/>
            </w:pPr>
            <w:r>
              <w:t>16</w:t>
            </w:r>
          </w:p>
        </w:tc>
        <w:tc>
          <w:tcPr>
            <w:tcW w:w="461" w:type="pct"/>
            <w:vAlign w:val="center"/>
          </w:tcPr>
          <w:p>
            <w:pPr>
              <w:pStyle w:val="14"/>
            </w:pPr>
            <w:r>
              <w:t>21307</w:t>
            </w:r>
          </w:p>
        </w:tc>
        <w:tc>
          <w:tcPr>
            <w:tcW w:w="2376" w:type="pct"/>
            <w:vAlign w:val="center"/>
          </w:tcPr>
          <w:p>
            <w:pPr>
              <w:pStyle w:val="14"/>
            </w:pPr>
            <w:r>
              <w:t>农村综合改革</w:t>
            </w:r>
          </w:p>
        </w:tc>
        <w:tc>
          <w:tcPr>
            <w:tcW w:w="596" w:type="pct"/>
            <w:vAlign w:val="center"/>
          </w:tcPr>
          <w:p>
            <w:pPr>
              <w:pStyle w:val="13"/>
            </w:pPr>
            <w:r>
              <w:t>134.93</w:t>
            </w:r>
          </w:p>
        </w:tc>
        <w:tc>
          <w:tcPr>
            <w:tcW w:w="614" w:type="pct"/>
            <w:vAlign w:val="center"/>
          </w:tcPr>
          <w:p>
            <w:pPr>
              <w:pStyle w:val="13"/>
            </w:pPr>
          </w:p>
        </w:tc>
        <w:tc>
          <w:tcPr>
            <w:tcW w:w="623" w:type="pct"/>
            <w:vAlign w:val="center"/>
          </w:tcPr>
          <w:p>
            <w:pPr>
              <w:pStyle w:val="13"/>
            </w:pPr>
            <w:r>
              <w:t>134.93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pPr>
              <w:pStyle w:val="15"/>
            </w:pPr>
            <w:r>
              <w:t>17</w:t>
            </w:r>
          </w:p>
        </w:tc>
        <w:tc>
          <w:tcPr>
            <w:tcW w:w="461" w:type="pct"/>
            <w:vAlign w:val="center"/>
          </w:tcPr>
          <w:p>
            <w:pPr>
              <w:pStyle w:val="14"/>
            </w:pPr>
            <w:r>
              <w:t>2130701</w:t>
            </w:r>
          </w:p>
        </w:tc>
        <w:tc>
          <w:tcPr>
            <w:tcW w:w="2376" w:type="pct"/>
            <w:vAlign w:val="center"/>
          </w:tcPr>
          <w:p>
            <w:pPr>
              <w:pStyle w:val="14"/>
            </w:pPr>
            <w:r>
              <w:t>对村级公益事业建设的补助</w:t>
            </w:r>
          </w:p>
        </w:tc>
        <w:tc>
          <w:tcPr>
            <w:tcW w:w="596" w:type="pct"/>
            <w:vAlign w:val="center"/>
          </w:tcPr>
          <w:p>
            <w:pPr>
              <w:pStyle w:val="13"/>
            </w:pPr>
            <w:r>
              <w:t>60.00</w:t>
            </w:r>
          </w:p>
        </w:tc>
        <w:tc>
          <w:tcPr>
            <w:tcW w:w="614" w:type="pct"/>
            <w:vAlign w:val="center"/>
          </w:tcPr>
          <w:p>
            <w:pPr>
              <w:pStyle w:val="13"/>
            </w:pPr>
          </w:p>
        </w:tc>
        <w:tc>
          <w:tcPr>
            <w:tcW w:w="623" w:type="pct"/>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pPr>
              <w:pStyle w:val="15"/>
            </w:pPr>
            <w:r>
              <w:t>18</w:t>
            </w:r>
          </w:p>
        </w:tc>
        <w:tc>
          <w:tcPr>
            <w:tcW w:w="461" w:type="pct"/>
            <w:vAlign w:val="center"/>
          </w:tcPr>
          <w:p>
            <w:pPr>
              <w:pStyle w:val="14"/>
            </w:pPr>
            <w:r>
              <w:t>2130705</w:t>
            </w:r>
          </w:p>
        </w:tc>
        <w:tc>
          <w:tcPr>
            <w:tcW w:w="2376" w:type="pct"/>
            <w:vAlign w:val="center"/>
          </w:tcPr>
          <w:p>
            <w:pPr>
              <w:pStyle w:val="14"/>
            </w:pPr>
            <w:r>
              <w:t>对村民委员会和村党支部的补助</w:t>
            </w:r>
          </w:p>
        </w:tc>
        <w:tc>
          <w:tcPr>
            <w:tcW w:w="596" w:type="pct"/>
            <w:vAlign w:val="center"/>
          </w:tcPr>
          <w:p>
            <w:pPr>
              <w:pStyle w:val="13"/>
            </w:pPr>
            <w:r>
              <w:t>74.93</w:t>
            </w:r>
          </w:p>
        </w:tc>
        <w:tc>
          <w:tcPr>
            <w:tcW w:w="614" w:type="pct"/>
            <w:vAlign w:val="center"/>
          </w:tcPr>
          <w:p>
            <w:pPr>
              <w:pStyle w:val="13"/>
            </w:pPr>
          </w:p>
        </w:tc>
        <w:tc>
          <w:tcPr>
            <w:tcW w:w="623" w:type="pct"/>
            <w:vAlign w:val="center"/>
          </w:tcPr>
          <w:p>
            <w:pPr>
              <w:pStyle w:val="13"/>
            </w:pPr>
            <w:r>
              <w:t>74.93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pPr>
              <w:pStyle w:val="15"/>
            </w:pPr>
            <w:r>
              <w:t>19</w:t>
            </w:r>
          </w:p>
        </w:tc>
        <w:tc>
          <w:tcPr>
            <w:tcW w:w="461" w:type="pct"/>
            <w:vAlign w:val="center"/>
          </w:tcPr>
          <w:p>
            <w:pPr>
              <w:pStyle w:val="14"/>
            </w:pPr>
            <w:r>
              <w:t>221</w:t>
            </w:r>
          </w:p>
        </w:tc>
        <w:tc>
          <w:tcPr>
            <w:tcW w:w="2376" w:type="pct"/>
            <w:vAlign w:val="center"/>
          </w:tcPr>
          <w:p>
            <w:pPr>
              <w:pStyle w:val="14"/>
            </w:pPr>
            <w:r>
              <w:t>住房保障支出</w:t>
            </w:r>
          </w:p>
        </w:tc>
        <w:tc>
          <w:tcPr>
            <w:tcW w:w="596" w:type="pct"/>
            <w:vAlign w:val="center"/>
          </w:tcPr>
          <w:p>
            <w:pPr>
              <w:pStyle w:val="13"/>
            </w:pPr>
            <w:r>
              <w:t>66.36</w:t>
            </w:r>
          </w:p>
        </w:tc>
        <w:tc>
          <w:tcPr>
            <w:tcW w:w="614" w:type="pct"/>
            <w:vAlign w:val="center"/>
          </w:tcPr>
          <w:p>
            <w:pPr>
              <w:pStyle w:val="13"/>
            </w:pPr>
            <w:r>
              <w:t>66.36</w:t>
            </w:r>
          </w:p>
        </w:tc>
        <w:tc>
          <w:tcPr>
            <w:tcW w:w="6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pPr>
              <w:pStyle w:val="15"/>
            </w:pPr>
            <w:r>
              <w:t>20</w:t>
            </w:r>
          </w:p>
        </w:tc>
        <w:tc>
          <w:tcPr>
            <w:tcW w:w="461" w:type="pct"/>
            <w:vAlign w:val="center"/>
          </w:tcPr>
          <w:p>
            <w:pPr>
              <w:pStyle w:val="14"/>
            </w:pPr>
            <w:r>
              <w:t>22102</w:t>
            </w:r>
          </w:p>
        </w:tc>
        <w:tc>
          <w:tcPr>
            <w:tcW w:w="2376" w:type="pct"/>
            <w:vAlign w:val="center"/>
          </w:tcPr>
          <w:p>
            <w:pPr>
              <w:pStyle w:val="14"/>
            </w:pPr>
            <w:r>
              <w:t>住房改革支出</w:t>
            </w:r>
          </w:p>
        </w:tc>
        <w:tc>
          <w:tcPr>
            <w:tcW w:w="596" w:type="pct"/>
            <w:vAlign w:val="center"/>
          </w:tcPr>
          <w:p>
            <w:pPr>
              <w:pStyle w:val="13"/>
            </w:pPr>
            <w:r>
              <w:t>66.36</w:t>
            </w:r>
          </w:p>
        </w:tc>
        <w:tc>
          <w:tcPr>
            <w:tcW w:w="614" w:type="pct"/>
            <w:vAlign w:val="center"/>
          </w:tcPr>
          <w:p>
            <w:pPr>
              <w:pStyle w:val="13"/>
            </w:pPr>
            <w:r>
              <w:t>66.36</w:t>
            </w:r>
          </w:p>
        </w:tc>
        <w:tc>
          <w:tcPr>
            <w:tcW w:w="62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pPr>
              <w:pStyle w:val="15"/>
            </w:pPr>
            <w:r>
              <w:t>21</w:t>
            </w:r>
          </w:p>
        </w:tc>
        <w:tc>
          <w:tcPr>
            <w:tcW w:w="461" w:type="pct"/>
            <w:vAlign w:val="center"/>
          </w:tcPr>
          <w:p>
            <w:pPr>
              <w:pStyle w:val="14"/>
            </w:pPr>
            <w:r>
              <w:t>2210201</w:t>
            </w:r>
          </w:p>
        </w:tc>
        <w:tc>
          <w:tcPr>
            <w:tcW w:w="2376" w:type="pct"/>
            <w:vAlign w:val="center"/>
          </w:tcPr>
          <w:p>
            <w:pPr>
              <w:pStyle w:val="14"/>
            </w:pPr>
            <w:r>
              <w:t>住房公积金</w:t>
            </w:r>
          </w:p>
        </w:tc>
        <w:tc>
          <w:tcPr>
            <w:tcW w:w="596" w:type="pct"/>
            <w:vAlign w:val="center"/>
          </w:tcPr>
          <w:p>
            <w:pPr>
              <w:pStyle w:val="13"/>
            </w:pPr>
            <w:r>
              <w:t>66.36</w:t>
            </w:r>
          </w:p>
        </w:tc>
        <w:tc>
          <w:tcPr>
            <w:tcW w:w="614" w:type="pct"/>
            <w:vAlign w:val="center"/>
          </w:tcPr>
          <w:p>
            <w:pPr>
              <w:pStyle w:val="13"/>
            </w:pPr>
            <w:r>
              <w:t>66.36</w:t>
            </w:r>
          </w:p>
        </w:tc>
        <w:tc>
          <w:tcPr>
            <w:tcW w:w="62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52"/>
        <w:gridCol w:w="1694"/>
        <w:gridCol w:w="5280"/>
        <w:gridCol w:w="2406"/>
        <w:gridCol w:w="2189"/>
        <w:gridCol w:w="21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39" w:type="pct"/>
            <w:gridSpan w:val="3"/>
            <w:tcBorders>
              <w:top w:val="single" w:color="FFFFFF" w:sz="6" w:space="0"/>
              <w:left w:val="single" w:color="FFFFFF" w:sz="6" w:space="0"/>
              <w:right w:val="single" w:color="FFFFFF" w:sz="6" w:space="0"/>
            </w:tcBorders>
            <w:vAlign w:val="center"/>
          </w:tcPr>
          <w:p>
            <w:pPr>
              <w:pStyle w:val="11"/>
            </w:pPr>
            <w:r>
              <w:t>477001丰润区火石营镇人民政府本级</w:t>
            </w:r>
          </w:p>
        </w:tc>
        <w:tc>
          <w:tcPr>
            <w:tcW w:w="801" w:type="pct"/>
            <w:tcBorders>
              <w:top w:val="single" w:color="FFFFFF" w:sz="6" w:space="0"/>
              <w:left w:val="single" w:color="FFFFFF" w:sz="6" w:space="0"/>
              <w:right w:val="single" w:color="FFFFFF" w:sz="6" w:space="0"/>
            </w:tcBorders>
            <w:vAlign w:val="center"/>
          </w:tcPr>
          <w:p>
            <w:pPr>
              <w:pStyle w:val="10"/>
            </w:pPr>
            <w:r>
              <w:t>预算年度：2023</w:t>
            </w:r>
          </w:p>
        </w:tc>
        <w:tc>
          <w:tcPr>
            <w:tcW w:w="1458"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7" w:type="pct"/>
            <w:vMerge w:val="restart"/>
            <w:vAlign w:val="center"/>
          </w:tcPr>
          <w:p>
            <w:pPr>
              <w:pStyle w:val="12"/>
            </w:pPr>
            <w:r>
              <w:t>序号</w:t>
            </w:r>
          </w:p>
        </w:tc>
        <w:tc>
          <w:tcPr>
            <w:tcW w:w="2322" w:type="pct"/>
            <w:gridSpan w:val="2"/>
            <w:vAlign w:val="center"/>
          </w:tcPr>
          <w:p>
            <w:pPr>
              <w:pStyle w:val="12"/>
            </w:pPr>
            <w:r>
              <w:t>支出</w:t>
            </w:r>
            <w:r>
              <w:rPr>
                <w:rFonts w:hint="eastAsia"/>
                <w:lang w:eastAsia="zh-CN"/>
              </w:rPr>
              <w:t>部门所属单位</w:t>
            </w:r>
            <w:r>
              <w:t>经济分类科目</w:t>
            </w:r>
          </w:p>
        </w:tc>
        <w:tc>
          <w:tcPr>
            <w:tcW w:w="2260"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7" w:type="pct"/>
            <w:vMerge w:val="continue"/>
          </w:tcPr>
          <w:p/>
        </w:tc>
        <w:tc>
          <w:tcPr>
            <w:tcW w:w="564" w:type="pct"/>
            <w:vAlign w:val="center"/>
          </w:tcPr>
          <w:p>
            <w:pPr>
              <w:pStyle w:val="12"/>
            </w:pPr>
            <w:r>
              <w:t>科目编码</w:t>
            </w:r>
          </w:p>
        </w:tc>
        <w:tc>
          <w:tcPr>
            <w:tcW w:w="1757" w:type="pct"/>
            <w:vAlign w:val="center"/>
          </w:tcPr>
          <w:p>
            <w:pPr>
              <w:pStyle w:val="12"/>
            </w:pPr>
            <w:r>
              <w:t>科目名称</w:t>
            </w:r>
          </w:p>
        </w:tc>
        <w:tc>
          <w:tcPr>
            <w:tcW w:w="801" w:type="pct"/>
            <w:vAlign w:val="center"/>
          </w:tcPr>
          <w:p>
            <w:pPr>
              <w:pStyle w:val="12"/>
            </w:pPr>
            <w:r>
              <w:t>合计</w:t>
            </w:r>
          </w:p>
        </w:tc>
        <w:tc>
          <w:tcPr>
            <w:tcW w:w="729" w:type="pct"/>
            <w:vAlign w:val="center"/>
          </w:tcPr>
          <w:p>
            <w:pPr>
              <w:pStyle w:val="12"/>
            </w:pPr>
            <w:r>
              <w:t>人员经费</w:t>
            </w:r>
          </w:p>
        </w:tc>
        <w:tc>
          <w:tcPr>
            <w:tcW w:w="729"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7" w:type="pct"/>
            <w:vAlign w:val="center"/>
          </w:tcPr>
          <w:p>
            <w:pPr>
              <w:pStyle w:val="12"/>
            </w:pPr>
            <w:r>
              <w:t>栏次</w:t>
            </w:r>
          </w:p>
        </w:tc>
        <w:tc>
          <w:tcPr>
            <w:tcW w:w="564" w:type="pct"/>
            <w:vAlign w:val="center"/>
          </w:tcPr>
          <w:p>
            <w:pPr>
              <w:pStyle w:val="12"/>
            </w:pPr>
            <w:r>
              <w:t>1</w:t>
            </w:r>
          </w:p>
        </w:tc>
        <w:tc>
          <w:tcPr>
            <w:tcW w:w="1757" w:type="pct"/>
            <w:vAlign w:val="center"/>
          </w:tcPr>
          <w:p>
            <w:pPr>
              <w:pStyle w:val="12"/>
            </w:pPr>
            <w:r>
              <w:t>2</w:t>
            </w:r>
          </w:p>
        </w:tc>
        <w:tc>
          <w:tcPr>
            <w:tcW w:w="801" w:type="pct"/>
            <w:vAlign w:val="center"/>
          </w:tcPr>
          <w:p>
            <w:pPr>
              <w:pStyle w:val="12"/>
            </w:pPr>
            <w:r>
              <w:t>3</w:t>
            </w:r>
          </w:p>
        </w:tc>
        <w:tc>
          <w:tcPr>
            <w:tcW w:w="729" w:type="pct"/>
            <w:vAlign w:val="center"/>
          </w:tcPr>
          <w:p>
            <w:pPr>
              <w:pStyle w:val="12"/>
            </w:pPr>
            <w:r>
              <w:t>4</w:t>
            </w:r>
          </w:p>
        </w:tc>
        <w:tc>
          <w:tcPr>
            <w:tcW w:w="729"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1</w:t>
            </w:r>
          </w:p>
        </w:tc>
        <w:tc>
          <w:tcPr>
            <w:tcW w:w="564" w:type="pct"/>
            <w:vAlign w:val="center"/>
          </w:tcPr>
          <w:p>
            <w:pPr>
              <w:pStyle w:val="18"/>
            </w:pPr>
          </w:p>
        </w:tc>
        <w:tc>
          <w:tcPr>
            <w:tcW w:w="1757" w:type="pct"/>
            <w:vAlign w:val="center"/>
          </w:tcPr>
          <w:p>
            <w:pPr>
              <w:pStyle w:val="16"/>
            </w:pPr>
            <w:r>
              <w:t>合计</w:t>
            </w:r>
          </w:p>
        </w:tc>
        <w:tc>
          <w:tcPr>
            <w:tcW w:w="801" w:type="pct"/>
            <w:vAlign w:val="center"/>
          </w:tcPr>
          <w:p>
            <w:pPr>
              <w:pStyle w:val="17"/>
            </w:pPr>
            <w:r>
              <w:t>1087.85</w:t>
            </w:r>
          </w:p>
        </w:tc>
        <w:tc>
          <w:tcPr>
            <w:tcW w:w="729" w:type="pct"/>
            <w:vAlign w:val="center"/>
          </w:tcPr>
          <w:p>
            <w:pPr>
              <w:pStyle w:val="17"/>
            </w:pPr>
            <w:r>
              <w:t>990.25</w:t>
            </w:r>
          </w:p>
        </w:tc>
        <w:tc>
          <w:tcPr>
            <w:tcW w:w="729" w:type="pct"/>
            <w:vAlign w:val="center"/>
          </w:tcPr>
          <w:p>
            <w:pPr>
              <w:pStyle w:val="17"/>
            </w:pPr>
            <w:r>
              <w:t>97.60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2</w:t>
            </w:r>
          </w:p>
        </w:tc>
        <w:tc>
          <w:tcPr>
            <w:tcW w:w="564" w:type="pct"/>
            <w:vAlign w:val="center"/>
          </w:tcPr>
          <w:p>
            <w:pPr>
              <w:pStyle w:val="14"/>
            </w:pPr>
            <w:r>
              <w:t>301</w:t>
            </w:r>
          </w:p>
        </w:tc>
        <w:tc>
          <w:tcPr>
            <w:tcW w:w="1757" w:type="pct"/>
            <w:vAlign w:val="center"/>
          </w:tcPr>
          <w:p>
            <w:pPr>
              <w:pStyle w:val="14"/>
            </w:pPr>
            <w:r>
              <w:t>工资福利支出</w:t>
            </w:r>
          </w:p>
        </w:tc>
        <w:tc>
          <w:tcPr>
            <w:tcW w:w="801" w:type="pct"/>
            <w:vAlign w:val="center"/>
          </w:tcPr>
          <w:p>
            <w:pPr>
              <w:pStyle w:val="13"/>
            </w:pPr>
            <w:r>
              <w:t>900.38</w:t>
            </w:r>
          </w:p>
        </w:tc>
        <w:tc>
          <w:tcPr>
            <w:tcW w:w="729" w:type="pct"/>
            <w:vAlign w:val="center"/>
          </w:tcPr>
          <w:p>
            <w:pPr>
              <w:pStyle w:val="13"/>
            </w:pPr>
            <w:r>
              <w:t>900.38</w:t>
            </w:r>
          </w:p>
        </w:tc>
        <w:tc>
          <w:tcPr>
            <w:tcW w:w="7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3</w:t>
            </w:r>
          </w:p>
        </w:tc>
        <w:tc>
          <w:tcPr>
            <w:tcW w:w="564" w:type="pct"/>
            <w:vAlign w:val="center"/>
          </w:tcPr>
          <w:p>
            <w:pPr>
              <w:pStyle w:val="14"/>
            </w:pPr>
            <w:r>
              <w:t>30101</w:t>
            </w:r>
          </w:p>
        </w:tc>
        <w:tc>
          <w:tcPr>
            <w:tcW w:w="1757" w:type="pct"/>
            <w:vAlign w:val="center"/>
          </w:tcPr>
          <w:p>
            <w:pPr>
              <w:pStyle w:val="14"/>
            </w:pPr>
            <w:r>
              <w:t>基本工资</w:t>
            </w:r>
          </w:p>
        </w:tc>
        <w:tc>
          <w:tcPr>
            <w:tcW w:w="801" w:type="pct"/>
            <w:vAlign w:val="center"/>
          </w:tcPr>
          <w:p>
            <w:pPr>
              <w:pStyle w:val="13"/>
            </w:pPr>
            <w:r>
              <w:t>247.98</w:t>
            </w:r>
          </w:p>
        </w:tc>
        <w:tc>
          <w:tcPr>
            <w:tcW w:w="729" w:type="pct"/>
            <w:vAlign w:val="center"/>
          </w:tcPr>
          <w:p>
            <w:pPr>
              <w:pStyle w:val="13"/>
            </w:pPr>
            <w:r>
              <w:t>247.98</w:t>
            </w:r>
          </w:p>
        </w:tc>
        <w:tc>
          <w:tcPr>
            <w:tcW w:w="7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4</w:t>
            </w:r>
          </w:p>
        </w:tc>
        <w:tc>
          <w:tcPr>
            <w:tcW w:w="564" w:type="pct"/>
            <w:vAlign w:val="center"/>
          </w:tcPr>
          <w:p>
            <w:pPr>
              <w:pStyle w:val="14"/>
            </w:pPr>
            <w:r>
              <w:t>30102</w:t>
            </w:r>
          </w:p>
        </w:tc>
        <w:tc>
          <w:tcPr>
            <w:tcW w:w="1757" w:type="pct"/>
            <w:vAlign w:val="center"/>
          </w:tcPr>
          <w:p>
            <w:pPr>
              <w:pStyle w:val="14"/>
            </w:pPr>
            <w:r>
              <w:t>津贴补贴</w:t>
            </w:r>
          </w:p>
        </w:tc>
        <w:tc>
          <w:tcPr>
            <w:tcW w:w="801" w:type="pct"/>
            <w:vAlign w:val="center"/>
          </w:tcPr>
          <w:p>
            <w:pPr>
              <w:pStyle w:val="13"/>
            </w:pPr>
            <w:r>
              <w:t>218.19</w:t>
            </w:r>
          </w:p>
        </w:tc>
        <w:tc>
          <w:tcPr>
            <w:tcW w:w="729" w:type="pct"/>
            <w:vAlign w:val="center"/>
          </w:tcPr>
          <w:p>
            <w:pPr>
              <w:pStyle w:val="13"/>
            </w:pPr>
            <w:r>
              <w:t>218.19</w:t>
            </w:r>
          </w:p>
        </w:tc>
        <w:tc>
          <w:tcPr>
            <w:tcW w:w="7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5</w:t>
            </w:r>
          </w:p>
        </w:tc>
        <w:tc>
          <w:tcPr>
            <w:tcW w:w="564" w:type="pct"/>
            <w:vAlign w:val="center"/>
          </w:tcPr>
          <w:p>
            <w:pPr>
              <w:pStyle w:val="14"/>
            </w:pPr>
            <w:r>
              <w:t>30103</w:t>
            </w:r>
          </w:p>
        </w:tc>
        <w:tc>
          <w:tcPr>
            <w:tcW w:w="1757" w:type="pct"/>
            <w:vAlign w:val="center"/>
          </w:tcPr>
          <w:p>
            <w:pPr>
              <w:pStyle w:val="14"/>
            </w:pPr>
            <w:r>
              <w:t>奖金</w:t>
            </w:r>
          </w:p>
        </w:tc>
        <w:tc>
          <w:tcPr>
            <w:tcW w:w="801" w:type="pct"/>
            <w:vAlign w:val="center"/>
          </w:tcPr>
          <w:p>
            <w:pPr>
              <w:pStyle w:val="13"/>
            </w:pPr>
            <w:r>
              <w:t>61.71</w:t>
            </w:r>
          </w:p>
        </w:tc>
        <w:tc>
          <w:tcPr>
            <w:tcW w:w="729" w:type="pct"/>
            <w:vAlign w:val="center"/>
          </w:tcPr>
          <w:p>
            <w:pPr>
              <w:pStyle w:val="13"/>
            </w:pPr>
            <w:r>
              <w:t>61.71</w:t>
            </w:r>
          </w:p>
        </w:tc>
        <w:tc>
          <w:tcPr>
            <w:tcW w:w="7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6</w:t>
            </w:r>
          </w:p>
        </w:tc>
        <w:tc>
          <w:tcPr>
            <w:tcW w:w="564" w:type="pct"/>
            <w:vAlign w:val="center"/>
          </w:tcPr>
          <w:p>
            <w:pPr>
              <w:pStyle w:val="14"/>
            </w:pPr>
            <w:r>
              <w:t>30107</w:t>
            </w:r>
          </w:p>
        </w:tc>
        <w:tc>
          <w:tcPr>
            <w:tcW w:w="1757" w:type="pct"/>
            <w:vAlign w:val="center"/>
          </w:tcPr>
          <w:p>
            <w:pPr>
              <w:pStyle w:val="14"/>
            </w:pPr>
            <w:r>
              <w:t>绩效工资</w:t>
            </w:r>
          </w:p>
        </w:tc>
        <w:tc>
          <w:tcPr>
            <w:tcW w:w="801" w:type="pct"/>
            <w:vAlign w:val="center"/>
          </w:tcPr>
          <w:p>
            <w:pPr>
              <w:pStyle w:val="13"/>
            </w:pPr>
            <w:r>
              <w:t>124.79</w:t>
            </w:r>
          </w:p>
        </w:tc>
        <w:tc>
          <w:tcPr>
            <w:tcW w:w="729" w:type="pct"/>
            <w:vAlign w:val="center"/>
          </w:tcPr>
          <w:p>
            <w:pPr>
              <w:pStyle w:val="13"/>
            </w:pPr>
            <w:r>
              <w:t>124.79</w:t>
            </w:r>
          </w:p>
        </w:tc>
        <w:tc>
          <w:tcPr>
            <w:tcW w:w="7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7</w:t>
            </w:r>
          </w:p>
        </w:tc>
        <w:tc>
          <w:tcPr>
            <w:tcW w:w="564" w:type="pct"/>
            <w:vAlign w:val="center"/>
          </w:tcPr>
          <w:p>
            <w:pPr>
              <w:pStyle w:val="14"/>
            </w:pPr>
            <w:r>
              <w:t>30108</w:t>
            </w:r>
          </w:p>
        </w:tc>
        <w:tc>
          <w:tcPr>
            <w:tcW w:w="1757" w:type="pct"/>
            <w:vAlign w:val="center"/>
          </w:tcPr>
          <w:p>
            <w:pPr>
              <w:pStyle w:val="14"/>
            </w:pPr>
            <w:r>
              <w:t>机关事业单位基本养老保险缴费</w:t>
            </w:r>
          </w:p>
        </w:tc>
        <w:tc>
          <w:tcPr>
            <w:tcW w:w="801" w:type="pct"/>
            <w:vAlign w:val="center"/>
          </w:tcPr>
          <w:p>
            <w:pPr>
              <w:pStyle w:val="13"/>
            </w:pPr>
            <w:r>
              <w:t>83.87</w:t>
            </w:r>
          </w:p>
        </w:tc>
        <w:tc>
          <w:tcPr>
            <w:tcW w:w="729" w:type="pct"/>
            <w:vAlign w:val="center"/>
          </w:tcPr>
          <w:p>
            <w:pPr>
              <w:pStyle w:val="13"/>
            </w:pPr>
            <w:r>
              <w:t>83.87</w:t>
            </w:r>
          </w:p>
        </w:tc>
        <w:tc>
          <w:tcPr>
            <w:tcW w:w="7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8</w:t>
            </w:r>
          </w:p>
        </w:tc>
        <w:tc>
          <w:tcPr>
            <w:tcW w:w="564" w:type="pct"/>
            <w:vAlign w:val="center"/>
          </w:tcPr>
          <w:p>
            <w:pPr>
              <w:pStyle w:val="14"/>
            </w:pPr>
            <w:r>
              <w:t>30110</w:t>
            </w:r>
          </w:p>
        </w:tc>
        <w:tc>
          <w:tcPr>
            <w:tcW w:w="1757" w:type="pct"/>
            <w:vAlign w:val="center"/>
          </w:tcPr>
          <w:p>
            <w:pPr>
              <w:pStyle w:val="14"/>
            </w:pPr>
            <w:r>
              <w:t>职工基本医疗保险缴费</w:t>
            </w:r>
          </w:p>
        </w:tc>
        <w:tc>
          <w:tcPr>
            <w:tcW w:w="801" w:type="pct"/>
            <w:vAlign w:val="center"/>
          </w:tcPr>
          <w:p>
            <w:pPr>
              <w:pStyle w:val="13"/>
            </w:pPr>
            <w:r>
              <w:t>33.85</w:t>
            </w:r>
          </w:p>
        </w:tc>
        <w:tc>
          <w:tcPr>
            <w:tcW w:w="729" w:type="pct"/>
            <w:vAlign w:val="center"/>
          </w:tcPr>
          <w:p>
            <w:pPr>
              <w:pStyle w:val="13"/>
            </w:pPr>
            <w:r>
              <w:t>33.85</w:t>
            </w:r>
          </w:p>
        </w:tc>
        <w:tc>
          <w:tcPr>
            <w:tcW w:w="7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9</w:t>
            </w:r>
          </w:p>
        </w:tc>
        <w:tc>
          <w:tcPr>
            <w:tcW w:w="564" w:type="pct"/>
            <w:vAlign w:val="center"/>
          </w:tcPr>
          <w:p>
            <w:pPr>
              <w:pStyle w:val="14"/>
            </w:pPr>
            <w:r>
              <w:t>30111</w:t>
            </w:r>
          </w:p>
        </w:tc>
        <w:tc>
          <w:tcPr>
            <w:tcW w:w="1757" w:type="pct"/>
            <w:vAlign w:val="center"/>
          </w:tcPr>
          <w:p>
            <w:pPr>
              <w:pStyle w:val="14"/>
            </w:pPr>
            <w:r>
              <w:t>公务员医疗补助缴费</w:t>
            </w:r>
          </w:p>
        </w:tc>
        <w:tc>
          <w:tcPr>
            <w:tcW w:w="801" w:type="pct"/>
            <w:vAlign w:val="center"/>
          </w:tcPr>
          <w:p>
            <w:pPr>
              <w:pStyle w:val="13"/>
            </w:pPr>
            <w:r>
              <w:t>57.99</w:t>
            </w:r>
          </w:p>
        </w:tc>
        <w:tc>
          <w:tcPr>
            <w:tcW w:w="729" w:type="pct"/>
            <w:vAlign w:val="center"/>
          </w:tcPr>
          <w:p>
            <w:pPr>
              <w:pStyle w:val="13"/>
            </w:pPr>
            <w:r>
              <w:t>57.99</w:t>
            </w:r>
          </w:p>
        </w:tc>
        <w:tc>
          <w:tcPr>
            <w:tcW w:w="7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10</w:t>
            </w:r>
          </w:p>
        </w:tc>
        <w:tc>
          <w:tcPr>
            <w:tcW w:w="564" w:type="pct"/>
            <w:vAlign w:val="center"/>
          </w:tcPr>
          <w:p>
            <w:pPr>
              <w:pStyle w:val="14"/>
            </w:pPr>
            <w:r>
              <w:t>30112</w:t>
            </w:r>
          </w:p>
        </w:tc>
        <w:tc>
          <w:tcPr>
            <w:tcW w:w="1757" w:type="pct"/>
            <w:vAlign w:val="center"/>
          </w:tcPr>
          <w:p>
            <w:pPr>
              <w:pStyle w:val="14"/>
            </w:pPr>
            <w:r>
              <w:t>其他社会保障缴费</w:t>
            </w:r>
          </w:p>
        </w:tc>
        <w:tc>
          <w:tcPr>
            <w:tcW w:w="801" w:type="pct"/>
            <w:vAlign w:val="center"/>
          </w:tcPr>
          <w:p>
            <w:pPr>
              <w:pStyle w:val="13"/>
            </w:pPr>
            <w:r>
              <w:t>5.63</w:t>
            </w:r>
          </w:p>
        </w:tc>
        <w:tc>
          <w:tcPr>
            <w:tcW w:w="729" w:type="pct"/>
            <w:vAlign w:val="center"/>
          </w:tcPr>
          <w:p>
            <w:pPr>
              <w:pStyle w:val="13"/>
            </w:pPr>
            <w:r>
              <w:t>5.63</w:t>
            </w:r>
          </w:p>
        </w:tc>
        <w:tc>
          <w:tcPr>
            <w:tcW w:w="7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11</w:t>
            </w:r>
          </w:p>
        </w:tc>
        <w:tc>
          <w:tcPr>
            <w:tcW w:w="564" w:type="pct"/>
            <w:vAlign w:val="center"/>
          </w:tcPr>
          <w:p>
            <w:pPr>
              <w:pStyle w:val="14"/>
            </w:pPr>
            <w:r>
              <w:t>30113</w:t>
            </w:r>
          </w:p>
        </w:tc>
        <w:tc>
          <w:tcPr>
            <w:tcW w:w="1757" w:type="pct"/>
            <w:vAlign w:val="center"/>
          </w:tcPr>
          <w:p>
            <w:pPr>
              <w:pStyle w:val="14"/>
            </w:pPr>
            <w:r>
              <w:t>住房公积金</w:t>
            </w:r>
          </w:p>
        </w:tc>
        <w:tc>
          <w:tcPr>
            <w:tcW w:w="801" w:type="pct"/>
            <w:vAlign w:val="center"/>
          </w:tcPr>
          <w:p>
            <w:pPr>
              <w:pStyle w:val="13"/>
            </w:pPr>
            <w:r>
              <w:t>66.36</w:t>
            </w:r>
          </w:p>
        </w:tc>
        <w:tc>
          <w:tcPr>
            <w:tcW w:w="729" w:type="pct"/>
            <w:vAlign w:val="center"/>
          </w:tcPr>
          <w:p>
            <w:pPr>
              <w:pStyle w:val="13"/>
            </w:pPr>
            <w:r>
              <w:t>66.36</w:t>
            </w:r>
          </w:p>
        </w:tc>
        <w:tc>
          <w:tcPr>
            <w:tcW w:w="7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12</w:t>
            </w:r>
          </w:p>
        </w:tc>
        <w:tc>
          <w:tcPr>
            <w:tcW w:w="564" w:type="pct"/>
            <w:vAlign w:val="center"/>
          </w:tcPr>
          <w:p>
            <w:pPr>
              <w:pStyle w:val="14"/>
            </w:pPr>
            <w:r>
              <w:t>302</w:t>
            </w:r>
          </w:p>
        </w:tc>
        <w:tc>
          <w:tcPr>
            <w:tcW w:w="1757" w:type="pct"/>
            <w:vAlign w:val="center"/>
          </w:tcPr>
          <w:p>
            <w:pPr>
              <w:pStyle w:val="14"/>
            </w:pPr>
            <w:r>
              <w:t>商品和服务支出</w:t>
            </w:r>
          </w:p>
        </w:tc>
        <w:tc>
          <w:tcPr>
            <w:tcW w:w="801" w:type="pct"/>
            <w:vAlign w:val="center"/>
          </w:tcPr>
          <w:p>
            <w:pPr>
              <w:pStyle w:val="13"/>
            </w:pPr>
            <w:r>
              <w:t>97.60</w:t>
            </w:r>
          </w:p>
        </w:tc>
        <w:tc>
          <w:tcPr>
            <w:tcW w:w="729" w:type="pct"/>
            <w:vAlign w:val="center"/>
          </w:tcPr>
          <w:p>
            <w:pPr>
              <w:pStyle w:val="13"/>
            </w:pPr>
          </w:p>
        </w:tc>
        <w:tc>
          <w:tcPr>
            <w:tcW w:w="729" w:type="pct"/>
            <w:vAlign w:val="center"/>
          </w:tcPr>
          <w:p>
            <w:pPr>
              <w:pStyle w:val="13"/>
            </w:pPr>
            <w:r>
              <w:t>97.60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13</w:t>
            </w:r>
          </w:p>
        </w:tc>
        <w:tc>
          <w:tcPr>
            <w:tcW w:w="564" w:type="pct"/>
            <w:vAlign w:val="center"/>
          </w:tcPr>
          <w:p>
            <w:pPr>
              <w:pStyle w:val="14"/>
            </w:pPr>
            <w:r>
              <w:t>30201</w:t>
            </w:r>
          </w:p>
        </w:tc>
        <w:tc>
          <w:tcPr>
            <w:tcW w:w="1757" w:type="pct"/>
            <w:vAlign w:val="center"/>
          </w:tcPr>
          <w:p>
            <w:pPr>
              <w:pStyle w:val="14"/>
            </w:pPr>
            <w:r>
              <w:t>办公费</w:t>
            </w:r>
          </w:p>
        </w:tc>
        <w:tc>
          <w:tcPr>
            <w:tcW w:w="801" w:type="pct"/>
            <w:vAlign w:val="center"/>
          </w:tcPr>
          <w:p>
            <w:pPr>
              <w:pStyle w:val="13"/>
            </w:pPr>
            <w:r>
              <w:t>4.50</w:t>
            </w:r>
          </w:p>
        </w:tc>
        <w:tc>
          <w:tcPr>
            <w:tcW w:w="729" w:type="pct"/>
            <w:vAlign w:val="center"/>
          </w:tcPr>
          <w:p>
            <w:pPr>
              <w:pStyle w:val="13"/>
            </w:pPr>
          </w:p>
        </w:tc>
        <w:tc>
          <w:tcPr>
            <w:tcW w:w="729" w:type="pct"/>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14</w:t>
            </w:r>
          </w:p>
        </w:tc>
        <w:tc>
          <w:tcPr>
            <w:tcW w:w="564" w:type="pct"/>
            <w:vAlign w:val="center"/>
          </w:tcPr>
          <w:p>
            <w:pPr>
              <w:pStyle w:val="14"/>
            </w:pPr>
            <w:r>
              <w:t>30205</w:t>
            </w:r>
          </w:p>
        </w:tc>
        <w:tc>
          <w:tcPr>
            <w:tcW w:w="1757" w:type="pct"/>
            <w:vAlign w:val="center"/>
          </w:tcPr>
          <w:p>
            <w:pPr>
              <w:pStyle w:val="14"/>
            </w:pPr>
            <w:r>
              <w:t>水费</w:t>
            </w:r>
          </w:p>
        </w:tc>
        <w:tc>
          <w:tcPr>
            <w:tcW w:w="801" w:type="pct"/>
            <w:vAlign w:val="center"/>
          </w:tcPr>
          <w:p>
            <w:pPr>
              <w:pStyle w:val="13"/>
            </w:pPr>
            <w:r>
              <w:t>9.67</w:t>
            </w:r>
          </w:p>
        </w:tc>
        <w:tc>
          <w:tcPr>
            <w:tcW w:w="729" w:type="pct"/>
            <w:vAlign w:val="center"/>
          </w:tcPr>
          <w:p>
            <w:pPr>
              <w:pStyle w:val="13"/>
            </w:pPr>
          </w:p>
        </w:tc>
        <w:tc>
          <w:tcPr>
            <w:tcW w:w="729" w:type="pct"/>
            <w:vAlign w:val="center"/>
          </w:tcPr>
          <w:p>
            <w:pPr>
              <w:pStyle w:val="13"/>
            </w:pPr>
            <w:r>
              <w:t>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15</w:t>
            </w:r>
          </w:p>
        </w:tc>
        <w:tc>
          <w:tcPr>
            <w:tcW w:w="564" w:type="pct"/>
            <w:vAlign w:val="center"/>
          </w:tcPr>
          <w:p>
            <w:pPr>
              <w:pStyle w:val="14"/>
            </w:pPr>
            <w:r>
              <w:t>30207</w:t>
            </w:r>
          </w:p>
        </w:tc>
        <w:tc>
          <w:tcPr>
            <w:tcW w:w="1757" w:type="pct"/>
            <w:vAlign w:val="center"/>
          </w:tcPr>
          <w:p>
            <w:pPr>
              <w:pStyle w:val="14"/>
            </w:pPr>
            <w:r>
              <w:t>邮电费</w:t>
            </w:r>
          </w:p>
        </w:tc>
        <w:tc>
          <w:tcPr>
            <w:tcW w:w="801" w:type="pct"/>
            <w:vAlign w:val="center"/>
          </w:tcPr>
          <w:p>
            <w:pPr>
              <w:pStyle w:val="13"/>
            </w:pPr>
            <w:r>
              <w:t>18.11</w:t>
            </w:r>
          </w:p>
        </w:tc>
        <w:tc>
          <w:tcPr>
            <w:tcW w:w="729" w:type="pct"/>
            <w:vAlign w:val="center"/>
          </w:tcPr>
          <w:p>
            <w:pPr>
              <w:pStyle w:val="13"/>
            </w:pPr>
          </w:p>
        </w:tc>
        <w:tc>
          <w:tcPr>
            <w:tcW w:w="729" w:type="pct"/>
            <w:vAlign w:val="center"/>
          </w:tcPr>
          <w:p>
            <w:pPr>
              <w:pStyle w:val="13"/>
            </w:pPr>
            <w:r>
              <w:t>18.11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16</w:t>
            </w:r>
          </w:p>
        </w:tc>
        <w:tc>
          <w:tcPr>
            <w:tcW w:w="564" w:type="pct"/>
            <w:vAlign w:val="center"/>
          </w:tcPr>
          <w:p>
            <w:pPr>
              <w:pStyle w:val="14"/>
            </w:pPr>
            <w:r>
              <w:t>30208</w:t>
            </w:r>
          </w:p>
        </w:tc>
        <w:tc>
          <w:tcPr>
            <w:tcW w:w="1757" w:type="pct"/>
            <w:vAlign w:val="center"/>
          </w:tcPr>
          <w:p>
            <w:pPr>
              <w:pStyle w:val="14"/>
            </w:pPr>
            <w:r>
              <w:t>取暖费</w:t>
            </w:r>
          </w:p>
        </w:tc>
        <w:tc>
          <w:tcPr>
            <w:tcW w:w="801" w:type="pct"/>
            <w:vAlign w:val="center"/>
          </w:tcPr>
          <w:p>
            <w:pPr>
              <w:pStyle w:val="13"/>
            </w:pPr>
            <w:r>
              <w:t>15.05</w:t>
            </w:r>
          </w:p>
        </w:tc>
        <w:tc>
          <w:tcPr>
            <w:tcW w:w="729" w:type="pct"/>
            <w:vAlign w:val="center"/>
          </w:tcPr>
          <w:p>
            <w:pPr>
              <w:pStyle w:val="13"/>
            </w:pPr>
          </w:p>
        </w:tc>
        <w:tc>
          <w:tcPr>
            <w:tcW w:w="729" w:type="pct"/>
            <w:vAlign w:val="center"/>
          </w:tcPr>
          <w:p>
            <w:pPr>
              <w:pStyle w:val="13"/>
            </w:pPr>
            <w:r>
              <w:t>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17</w:t>
            </w:r>
          </w:p>
        </w:tc>
        <w:tc>
          <w:tcPr>
            <w:tcW w:w="564" w:type="pct"/>
            <w:vAlign w:val="center"/>
          </w:tcPr>
          <w:p>
            <w:pPr>
              <w:pStyle w:val="14"/>
            </w:pPr>
            <w:r>
              <w:t>30211</w:t>
            </w:r>
          </w:p>
        </w:tc>
        <w:tc>
          <w:tcPr>
            <w:tcW w:w="1757" w:type="pct"/>
            <w:vAlign w:val="center"/>
          </w:tcPr>
          <w:p>
            <w:pPr>
              <w:pStyle w:val="14"/>
            </w:pPr>
            <w:r>
              <w:t>差旅费</w:t>
            </w:r>
          </w:p>
        </w:tc>
        <w:tc>
          <w:tcPr>
            <w:tcW w:w="801" w:type="pct"/>
            <w:vAlign w:val="center"/>
          </w:tcPr>
          <w:p>
            <w:pPr>
              <w:pStyle w:val="13"/>
            </w:pPr>
            <w:r>
              <w:t>1.83</w:t>
            </w:r>
          </w:p>
        </w:tc>
        <w:tc>
          <w:tcPr>
            <w:tcW w:w="729" w:type="pct"/>
            <w:vAlign w:val="center"/>
          </w:tcPr>
          <w:p>
            <w:pPr>
              <w:pStyle w:val="13"/>
            </w:pPr>
          </w:p>
        </w:tc>
        <w:tc>
          <w:tcPr>
            <w:tcW w:w="729" w:type="pct"/>
            <w:vAlign w:val="center"/>
          </w:tcPr>
          <w:p>
            <w:pPr>
              <w:pStyle w:val="13"/>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18</w:t>
            </w:r>
          </w:p>
        </w:tc>
        <w:tc>
          <w:tcPr>
            <w:tcW w:w="564" w:type="pct"/>
            <w:vAlign w:val="center"/>
          </w:tcPr>
          <w:p>
            <w:pPr>
              <w:pStyle w:val="14"/>
            </w:pPr>
            <w:r>
              <w:t>30226</w:t>
            </w:r>
          </w:p>
        </w:tc>
        <w:tc>
          <w:tcPr>
            <w:tcW w:w="1757" w:type="pct"/>
            <w:vAlign w:val="center"/>
          </w:tcPr>
          <w:p>
            <w:pPr>
              <w:pStyle w:val="14"/>
            </w:pPr>
            <w:r>
              <w:t>劳务费</w:t>
            </w:r>
          </w:p>
        </w:tc>
        <w:tc>
          <w:tcPr>
            <w:tcW w:w="801" w:type="pct"/>
            <w:vAlign w:val="center"/>
          </w:tcPr>
          <w:p>
            <w:pPr>
              <w:pStyle w:val="13"/>
            </w:pPr>
            <w:r>
              <w:t>4.00</w:t>
            </w:r>
          </w:p>
        </w:tc>
        <w:tc>
          <w:tcPr>
            <w:tcW w:w="729" w:type="pct"/>
            <w:vAlign w:val="center"/>
          </w:tcPr>
          <w:p>
            <w:pPr>
              <w:pStyle w:val="13"/>
            </w:pPr>
          </w:p>
        </w:tc>
        <w:tc>
          <w:tcPr>
            <w:tcW w:w="729" w:type="pct"/>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19</w:t>
            </w:r>
          </w:p>
        </w:tc>
        <w:tc>
          <w:tcPr>
            <w:tcW w:w="564" w:type="pct"/>
            <w:vAlign w:val="center"/>
          </w:tcPr>
          <w:p>
            <w:pPr>
              <w:pStyle w:val="14"/>
            </w:pPr>
            <w:r>
              <w:t>30228</w:t>
            </w:r>
          </w:p>
        </w:tc>
        <w:tc>
          <w:tcPr>
            <w:tcW w:w="1757" w:type="pct"/>
            <w:vAlign w:val="center"/>
          </w:tcPr>
          <w:p>
            <w:pPr>
              <w:pStyle w:val="14"/>
            </w:pPr>
            <w:r>
              <w:t>工会经费</w:t>
            </w:r>
          </w:p>
        </w:tc>
        <w:tc>
          <w:tcPr>
            <w:tcW w:w="801" w:type="pct"/>
            <w:vAlign w:val="center"/>
          </w:tcPr>
          <w:p>
            <w:pPr>
              <w:pStyle w:val="13"/>
            </w:pPr>
            <w:r>
              <w:t>1.92</w:t>
            </w:r>
          </w:p>
        </w:tc>
        <w:tc>
          <w:tcPr>
            <w:tcW w:w="729" w:type="pct"/>
            <w:vAlign w:val="center"/>
          </w:tcPr>
          <w:p>
            <w:pPr>
              <w:pStyle w:val="13"/>
            </w:pPr>
          </w:p>
        </w:tc>
        <w:tc>
          <w:tcPr>
            <w:tcW w:w="729" w:type="pct"/>
            <w:vAlign w:val="center"/>
          </w:tcPr>
          <w:p>
            <w:pPr>
              <w:pStyle w:val="13"/>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20</w:t>
            </w:r>
          </w:p>
        </w:tc>
        <w:tc>
          <w:tcPr>
            <w:tcW w:w="564" w:type="pct"/>
            <w:vAlign w:val="center"/>
          </w:tcPr>
          <w:p>
            <w:pPr>
              <w:pStyle w:val="14"/>
            </w:pPr>
            <w:r>
              <w:t>30229</w:t>
            </w:r>
          </w:p>
        </w:tc>
        <w:tc>
          <w:tcPr>
            <w:tcW w:w="1757" w:type="pct"/>
            <w:vAlign w:val="center"/>
          </w:tcPr>
          <w:p>
            <w:pPr>
              <w:pStyle w:val="14"/>
            </w:pPr>
            <w:r>
              <w:t>福利费</w:t>
            </w:r>
          </w:p>
        </w:tc>
        <w:tc>
          <w:tcPr>
            <w:tcW w:w="801" w:type="pct"/>
            <w:vAlign w:val="center"/>
          </w:tcPr>
          <w:p>
            <w:pPr>
              <w:pStyle w:val="13"/>
            </w:pPr>
            <w:r>
              <w:t>2.11</w:t>
            </w:r>
          </w:p>
        </w:tc>
        <w:tc>
          <w:tcPr>
            <w:tcW w:w="729" w:type="pct"/>
            <w:vAlign w:val="center"/>
          </w:tcPr>
          <w:p>
            <w:pPr>
              <w:pStyle w:val="13"/>
            </w:pPr>
          </w:p>
        </w:tc>
        <w:tc>
          <w:tcPr>
            <w:tcW w:w="729" w:type="pct"/>
            <w:vAlign w:val="center"/>
          </w:tcPr>
          <w:p>
            <w:pPr>
              <w:pStyle w:val="13"/>
            </w:pPr>
            <w:r>
              <w:t>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21</w:t>
            </w:r>
          </w:p>
        </w:tc>
        <w:tc>
          <w:tcPr>
            <w:tcW w:w="564" w:type="pct"/>
            <w:vAlign w:val="center"/>
          </w:tcPr>
          <w:p>
            <w:pPr>
              <w:pStyle w:val="14"/>
            </w:pPr>
            <w:r>
              <w:t>30231</w:t>
            </w:r>
          </w:p>
        </w:tc>
        <w:tc>
          <w:tcPr>
            <w:tcW w:w="1757" w:type="pct"/>
            <w:vAlign w:val="center"/>
          </w:tcPr>
          <w:p>
            <w:pPr>
              <w:pStyle w:val="14"/>
            </w:pPr>
            <w:r>
              <w:t>公务用车运行维护费</w:t>
            </w:r>
          </w:p>
        </w:tc>
        <w:tc>
          <w:tcPr>
            <w:tcW w:w="801" w:type="pct"/>
            <w:vAlign w:val="center"/>
          </w:tcPr>
          <w:p>
            <w:pPr>
              <w:pStyle w:val="13"/>
            </w:pPr>
            <w:r>
              <w:t>4.00</w:t>
            </w:r>
          </w:p>
        </w:tc>
        <w:tc>
          <w:tcPr>
            <w:tcW w:w="729" w:type="pct"/>
            <w:vAlign w:val="center"/>
          </w:tcPr>
          <w:p>
            <w:pPr>
              <w:pStyle w:val="13"/>
            </w:pPr>
          </w:p>
        </w:tc>
        <w:tc>
          <w:tcPr>
            <w:tcW w:w="729" w:type="pct"/>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22</w:t>
            </w:r>
          </w:p>
        </w:tc>
        <w:tc>
          <w:tcPr>
            <w:tcW w:w="564" w:type="pct"/>
            <w:vAlign w:val="center"/>
          </w:tcPr>
          <w:p>
            <w:pPr>
              <w:pStyle w:val="14"/>
            </w:pPr>
            <w:r>
              <w:t>30239</w:t>
            </w:r>
          </w:p>
        </w:tc>
        <w:tc>
          <w:tcPr>
            <w:tcW w:w="1757" w:type="pct"/>
            <w:vAlign w:val="center"/>
          </w:tcPr>
          <w:p>
            <w:pPr>
              <w:pStyle w:val="14"/>
            </w:pPr>
            <w:r>
              <w:t>其他交通费用</w:t>
            </w:r>
          </w:p>
        </w:tc>
        <w:tc>
          <w:tcPr>
            <w:tcW w:w="801" w:type="pct"/>
            <w:vAlign w:val="center"/>
          </w:tcPr>
          <w:p>
            <w:pPr>
              <w:pStyle w:val="13"/>
            </w:pPr>
            <w:r>
              <w:t>36.42</w:t>
            </w:r>
          </w:p>
        </w:tc>
        <w:tc>
          <w:tcPr>
            <w:tcW w:w="729" w:type="pct"/>
            <w:vAlign w:val="center"/>
          </w:tcPr>
          <w:p>
            <w:pPr>
              <w:pStyle w:val="13"/>
            </w:pPr>
          </w:p>
        </w:tc>
        <w:tc>
          <w:tcPr>
            <w:tcW w:w="729" w:type="pct"/>
            <w:vAlign w:val="center"/>
          </w:tcPr>
          <w:p>
            <w:pPr>
              <w:pStyle w:val="13"/>
            </w:pPr>
            <w:r>
              <w:t>36.42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23</w:t>
            </w:r>
          </w:p>
        </w:tc>
        <w:tc>
          <w:tcPr>
            <w:tcW w:w="564" w:type="pct"/>
            <w:vAlign w:val="center"/>
          </w:tcPr>
          <w:p>
            <w:pPr>
              <w:pStyle w:val="14"/>
            </w:pPr>
            <w:r>
              <w:t>303</w:t>
            </w:r>
          </w:p>
        </w:tc>
        <w:tc>
          <w:tcPr>
            <w:tcW w:w="1757" w:type="pct"/>
            <w:vAlign w:val="center"/>
          </w:tcPr>
          <w:p>
            <w:pPr>
              <w:pStyle w:val="14"/>
            </w:pPr>
            <w:r>
              <w:t>对个人和家庭的补助</w:t>
            </w:r>
          </w:p>
        </w:tc>
        <w:tc>
          <w:tcPr>
            <w:tcW w:w="801" w:type="pct"/>
            <w:vAlign w:val="center"/>
          </w:tcPr>
          <w:p>
            <w:pPr>
              <w:pStyle w:val="13"/>
            </w:pPr>
            <w:r>
              <w:t>89.87</w:t>
            </w:r>
          </w:p>
        </w:tc>
        <w:tc>
          <w:tcPr>
            <w:tcW w:w="729" w:type="pct"/>
            <w:vAlign w:val="center"/>
          </w:tcPr>
          <w:p>
            <w:pPr>
              <w:pStyle w:val="13"/>
            </w:pPr>
            <w:r>
              <w:t>89.87</w:t>
            </w:r>
          </w:p>
        </w:tc>
        <w:tc>
          <w:tcPr>
            <w:tcW w:w="7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24</w:t>
            </w:r>
          </w:p>
        </w:tc>
        <w:tc>
          <w:tcPr>
            <w:tcW w:w="564" w:type="pct"/>
            <w:vAlign w:val="center"/>
          </w:tcPr>
          <w:p>
            <w:pPr>
              <w:pStyle w:val="14"/>
            </w:pPr>
            <w:r>
              <w:t>30302</w:t>
            </w:r>
          </w:p>
        </w:tc>
        <w:tc>
          <w:tcPr>
            <w:tcW w:w="1757" w:type="pct"/>
            <w:vAlign w:val="center"/>
          </w:tcPr>
          <w:p>
            <w:pPr>
              <w:pStyle w:val="14"/>
            </w:pPr>
            <w:r>
              <w:t>退休费</w:t>
            </w:r>
          </w:p>
        </w:tc>
        <w:tc>
          <w:tcPr>
            <w:tcW w:w="801" w:type="pct"/>
            <w:vAlign w:val="center"/>
          </w:tcPr>
          <w:p>
            <w:pPr>
              <w:pStyle w:val="13"/>
            </w:pPr>
            <w:r>
              <w:t>81.96</w:t>
            </w:r>
          </w:p>
        </w:tc>
        <w:tc>
          <w:tcPr>
            <w:tcW w:w="729" w:type="pct"/>
            <w:vAlign w:val="center"/>
          </w:tcPr>
          <w:p>
            <w:pPr>
              <w:pStyle w:val="13"/>
            </w:pPr>
            <w:r>
              <w:t>81.96</w:t>
            </w:r>
          </w:p>
        </w:tc>
        <w:tc>
          <w:tcPr>
            <w:tcW w:w="7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25</w:t>
            </w:r>
          </w:p>
        </w:tc>
        <w:tc>
          <w:tcPr>
            <w:tcW w:w="564" w:type="pct"/>
            <w:vAlign w:val="center"/>
          </w:tcPr>
          <w:p>
            <w:pPr>
              <w:pStyle w:val="14"/>
            </w:pPr>
            <w:r>
              <w:t>30305</w:t>
            </w:r>
          </w:p>
        </w:tc>
        <w:tc>
          <w:tcPr>
            <w:tcW w:w="1757" w:type="pct"/>
            <w:vAlign w:val="center"/>
          </w:tcPr>
          <w:p>
            <w:pPr>
              <w:pStyle w:val="14"/>
            </w:pPr>
            <w:r>
              <w:t>生活补助</w:t>
            </w:r>
          </w:p>
        </w:tc>
        <w:tc>
          <w:tcPr>
            <w:tcW w:w="801" w:type="pct"/>
            <w:vAlign w:val="center"/>
          </w:tcPr>
          <w:p>
            <w:pPr>
              <w:pStyle w:val="13"/>
            </w:pPr>
            <w:r>
              <w:t>3.23</w:t>
            </w:r>
          </w:p>
        </w:tc>
        <w:tc>
          <w:tcPr>
            <w:tcW w:w="729" w:type="pct"/>
            <w:vAlign w:val="center"/>
          </w:tcPr>
          <w:p>
            <w:pPr>
              <w:pStyle w:val="13"/>
            </w:pPr>
            <w:r>
              <w:t>3.23</w:t>
            </w:r>
          </w:p>
        </w:tc>
        <w:tc>
          <w:tcPr>
            <w:tcW w:w="7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26</w:t>
            </w:r>
          </w:p>
        </w:tc>
        <w:tc>
          <w:tcPr>
            <w:tcW w:w="564" w:type="pct"/>
            <w:vAlign w:val="center"/>
          </w:tcPr>
          <w:p>
            <w:pPr>
              <w:pStyle w:val="14"/>
            </w:pPr>
            <w:r>
              <w:t>30306</w:t>
            </w:r>
          </w:p>
        </w:tc>
        <w:tc>
          <w:tcPr>
            <w:tcW w:w="1757" w:type="pct"/>
            <w:vAlign w:val="center"/>
          </w:tcPr>
          <w:p>
            <w:pPr>
              <w:pStyle w:val="14"/>
            </w:pPr>
            <w:r>
              <w:t>救济费</w:t>
            </w:r>
          </w:p>
        </w:tc>
        <w:tc>
          <w:tcPr>
            <w:tcW w:w="801" w:type="pct"/>
            <w:vAlign w:val="center"/>
          </w:tcPr>
          <w:p>
            <w:pPr>
              <w:pStyle w:val="13"/>
            </w:pPr>
            <w:r>
              <w:t>3.98</w:t>
            </w:r>
          </w:p>
        </w:tc>
        <w:tc>
          <w:tcPr>
            <w:tcW w:w="729" w:type="pct"/>
            <w:vAlign w:val="center"/>
          </w:tcPr>
          <w:p>
            <w:pPr>
              <w:pStyle w:val="13"/>
            </w:pPr>
            <w:r>
              <w:t>3.98</w:t>
            </w:r>
          </w:p>
        </w:tc>
        <w:tc>
          <w:tcPr>
            <w:tcW w:w="72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 w:type="pct"/>
            <w:vAlign w:val="center"/>
          </w:tcPr>
          <w:p>
            <w:pPr>
              <w:pStyle w:val="15"/>
            </w:pPr>
            <w:r>
              <w:t>27</w:t>
            </w:r>
          </w:p>
        </w:tc>
        <w:tc>
          <w:tcPr>
            <w:tcW w:w="564" w:type="pct"/>
            <w:vAlign w:val="center"/>
          </w:tcPr>
          <w:p>
            <w:pPr>
              <w:pStyle w:val="14"/>
            </w:pPr>
            <w:r>
              <w:t>30309</w:t>
            </w:r>
          </w:p>
        </w:tc>
        <w:tc>
          <w:tcPr>
            <w:tcW w:w="1757" w:type="pct"/>
            <w:vAlign w:val="center"/>
          </w:tcPr>
          <w:p>
            <w:pPr>
              <w:pStyle w:val="14"/>
            </w:pPr>
            <w:r>
              <w:t>奖励金</w:t>
            </w:r>
          </w:p>
        </w:tc>
        <w:tc>
          <w:tcPr>
            <w:tcW w:w="801" w:type="pct"/>
            <w:vAlign w:val="center"/>
          </w:tcPr>
          <w:p>
            <w:pPr>
              <w:pStyle w:val="13"/>
            </w:pPr>
            <w:r>
              <w:t>0.70</w:t>
            </w:r>
          </w:p>
        </w:tc>
        <w:tc>
          <w:tcPr>
            <w:tcW w:w="729" w:type="pct"/>
            <w:vAlign w:val="center"/>
          </w:tcPr>
          <w:p>
            <w:pPr>
              <w:pStyle w:val="13"/>
            </w:pPr>
            <w:r>
              <w:t>0.70</w:t>
            </w:r>
          </w:p>
        </w:tc>
        <w:tc>
          <w:tcPr>
            <w:tcW w:w="729"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95"/>
        <w:gridCol w:w="1337"/>
        <w:gridCol w:w="7374"/>
        <w:gridCol w:w="1652"/>
        <w:gridCol w:w="1847"/>
        <w:gridCol w:w="15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31" w:type="pct"/>
            <w:gridSpan w:val="3"/>
            <w:tcBorders>
              <w:top w:val="single" w:color="FFFFFF" w:sz="6" w:space="0"/>
              <w:left w:val="single" w:color="FFFFFF" w:sz="6" w:space="0"/>
              <w:right w:val="single" w:color="FFFFFF" w:sz="6" w:space="0"/>
            </w:tcBorders>
            <w:vAlign w:val="center"/>
          </w:tcPr>
          <w:p>
            <w:pPr>
              <w:pStyle w:val="11"/>
            </w:pPr>
            <w:r>
              <w:t>477001丰润区火石营镇人民政府本级</w:t>
            </w:r>
          </w:p>
        </w:tc>
        <w:tc>
          <w:tcPr>
            <w:tcW w:w="550" w:type="pct"/>
            <w:tcBorders>
              <w:top w:val="single" w:color="FFFFFF" w:sz="6" w:space="0"/>
              <w:left w:val="single" w:color="FFFFFF" w:sz="6" w:space="0"/>
              <w:right w:val="single" w:color="FFFFFF" w:sz="6" w:space="0"/>
            </w:tcBorders>
            <w:vAlign w:val="center"/>
          </w:tcPr>
          <w:p>
            <w:pPr>
              <w:pStyle w:val="10"/>
            </w:pPr>
            <w:r>
              <w:t>预算年度：2023</w:t>
            </w:r>
          </w:p>
        </w:tc>
        <w:tc>
          <w:tcPr>
            <w:tcW w:w="1117"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1" w:type="pct"/>
            <w:vMerge w:val="restart"/>
            <w:vAlign w:val="center"/>
          </w:tcPr>
          <w:p>
            <w:pPr>
              <w:pStyle w:val="12"/>
            </w:pPr>
            <w:r>
              <w:t>序号</w:t>
            </w:r>
          </w:p>
        </w:tc>
        <w:tc>
          <w:tcPr>
            <w:tcW w:w="2900" w:type="pct"/>
            <w:gridSpan w:val="2"/>
            <w:vAlign w:val="center"/>
          </w:tcPr>
          <w:p>
            <w:pPr>
              <w:pStyle w:val="12"/>
            </w:pPr>
            <w:r>
              <w:t>功能分类科目</w:t>
            </w:r>
          </w:p>
        </w:tc>
        <w:tc>
          <w:tcPr>
            <w:tcW w:w="550" w:type="pct"/>
            <w:vMerge w:val="restart"/>
            <w:vAlign w:val="center"/>
          </w:tcPr>
          <w:p>
            <w:pPr>
              <w:pStyle w:val="12"/>
            </w:pPr>
            <w:r>
              <w:t>合计</w:t>
            </w:r>
          </w:p>
        </w:tc>
        <w:tc>
          <w:tcPr>
            <w:tcW w:w="615" w:type="pct"/>
            <w:vMerge w:val="restart"/>
            <w:vAlign w:val="center"/>
          </w:tcPr>
          <w:p>
            <w:pPr>
              <w:pStyle w:val="12"/>
            </w:pPr>
            <w:r>
              <w:t>基本支出</w:t>
            </w:r>
          </w:p>
        </w:tc>
        <w:tc>
          <w:tcPr>
            <w:tcW w:w="502"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1" w:type="pct"/>
            <w:vMerge w:val="continue"/>
          </w:tcPr>
          <w:p/>
        </w:tc>
        <w:tc>
          <w:tcPr>
            <w:tcW w:w="445" w:type="pct"/>
            <w:vAlign w:val="center"/>
          </w:tcPr>
          <w:p>
            <w:pPr>
              <w:pStyle w:val="12"/>
            </w:pPr>
            <w:r>
              <w:t>科目编码</w:t>
            </w:r>
          </w:p>
        </w:tc>
        <w:tc>
          <w:tcPr>
            <w:tcW w:w="2455" w:type="pct"/>
            <w:vAlign w:val="center"/>
          </w:tcPr>
          <w:p>
            <w:pPr>
              <w:pStyle w:val="12"/>
            </w:pPr>
            <w:r>
              <w:t>科目名称</w:t>
            </w:r>
          </w:p>
        </w:tc>
        <w:tc>
          <w:tcPr>
            <w:tcW w:w="550" w:type="pct"/>
            <w:vMerge w:val="continue"/>
          </w:tcPr>
          <w:p/>
        </w:tc>
        <w:tc>
          <w:tcPr>
            <w:tcW w:w="615" w:type="pct"/>
            <w:vMerge w:val="continue"/>
          </w:tcPr>
          <w:p/>
        </w:tc>
        <w:tc>
          <w:tcPr>
            <w:tcW w:w="50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1" w:type="pct"/>
            <w:vAlign w:val="center"/>
          </w:tcPr>
          <w:p>
            <w:pPr>
              <w:pStyle w:val="12"/>
            </w:pPr>
            <w:r>
              <w:t>栏次</w:t>
            </w:r>
          </w:p>
        </w:tc>
        <w:tc>
          <w:tcPr>
            <w:tcW w:w="445" w:type="pct"/>
            <w:vAlign w:val="center"/>
          </w:tcPr>
          <w:p>
            <w:pPr>
              <w:pStyle w:val="12"/>
            </w:pPr>
            <w:r>
              <w:t>1</w:t>
            </w:r>
          </w:p>
        </w:tc>
        <w:tc>
          <w:tcPr>
            <w:tcW w:w="2455" w:type="pct"/>
            <w:vAlign w:val="center"/>
          </w:tcPr>
          <w:p>
            <w:pPr>
              <w:pStyle w:val="12"/>
            </w:pPr>
            <w:r>
              <w:t>2</w:t>
            </w:r>
          </w:p>
        </w:tc>
        <w:tc>
          <w:tcPr>
            <w:tcW w:w="550" w:type="pct"/>
            <w:vAlign w:val="center"/>
          </w:tcPr>
          <w:p>
            <w:pPr>
              <w:pStyle w:val="12"/>
            </w:pPr>
            <w:r>
              <w:t>3</w:t>
            </w:r>
          </w:p>
        </w:tc>
        <w:tc>
          <w:tcPr>
            <w:tcW w:w="615" w:type="pct"/>
            <w:vAlign w:val="center"/>
          </w:tcPr>
          <w:p>
            <w:pPr>
              <w:pStyle w:val="12"/>
            </w:pPr>
            <w:r>
              <w:t>4</w:t>
            </w:r>
          </w:p>
        </w:tc>
        <w:tc>
          <w:tcPr>
            <w:tcW w:w="502"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1" w:type="pct"/>
            <w:vAlign w:val="center"/>
          </w:tcPr>
          <w:p>
            <w:pPr>
              <w:pStyle w:val="15"/>
            </w:pPr>
            <w:r>
              <w:t>1</w:t>
            </w:r>
          </w:p>
        </w:tc>
        <w:tc>
          <w:tcPr>
            <w:tcW w:w="445" w:type="pct"/>
            <w:vAlign w:val="center"/>
          </w:tcPr>
          <w:p>
            <w:pPr>
              <w:pStyle w:val="18"/>
            </w:pPr>
          </w:p>
        </w:tc>
        <w:tc>
          <w:tcPr>
            <w:tcW w:w="2455" w:type="pct"/>
            <w:vAlign w:val="center"/>
          </w:tcPr>
          <w:p>
            <w:pPr>
              <w:pStyle w:val="16"/>
            </w:pPr>
            <w:r>
              <w:t>合计</w:t>
            </w:r>
          </w:p>
        </w:tc>
        <w:tc>
          <w:tcPr>
            <w:tcW w:w="550" w:type="pct"/>
            <w:vAlign w:val="center"/>
          </w:tcPr>
          <w:p>
            <w:pPr>
              <w:pStyle w:val="17"/>
            </w:pPr>
            <w:r>
              <w:t>4737.35</w:t>
            </w:r>
          </w:p>
        </w:tc>
        <w:tc>
          <w:tcPr>
            <w:tcW w:w="615" w:type="pct"/>
            <w:vAlign w:val="center"/>
          </w:tcPr>
          <w:p>
            <w:pPr>
              <w:pStyle w:val="17"/>
            </w:pPr>
          </w:p>
        </w:tc>
        <w:tc>
          <w:tcPr>
            <w:tcW w:w="502" w:type="pct"/>
            <w:vAlign w:val="center"/>
          </w:tcPr>
          <w:p>
            <w:pPr>
              <w:pStyle w:val="17"/>
            </w:pPr>
            <w:r>
              <w:t>4737.35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1" w:type="pct"/>
            <w:vAlign w:val="center"/>
          </w:tcPr>
          <w:p>
            <w:pPr>
              <w:pStyle w:val="15"/>
            </w:pPr>
            <w:r>
              <w:t>2</w:t>
            </w:r>
          </w:p>
        </w:tc>
        <w:tc>
          <w:tcPr>
            <w:tcW w:w="445" w:type="pct"/>
            <w:vAlign w:val="center"/>
          </w:tcPr>
          <w:p>
            <w:pPr>
              <w:pStyle w:val="14"/>
            </w:pPr>
            <w:r>
              <w:t>212</w:t>
            </w:r>
          </w:p>
        </w:tc>
        <w:tc>
          <w:tcPr>
            <w:tcW w:w="2455" w:type="pct"/>
            <w:vAlign w:val="center"/>
          </w:tcPr>
          <w:p>
            <w:pPr>
              <w:pStyle w:val="14"/>
            </w:pPr>
            <w:r>
              <w:t>城乡社区支出</w:t>
            </w:r>
          </w:p>
        </w:tc>
        <w:tc>
          <w:tcPr>
            <w:tcW w:w="550" w:type="pct"/>
            <w:vAlign w:val="center"/>
          </w:tcPr>
          <w:p>
            <w:pPr>
              <w:pStyle w:val="13"/>
            </w:pPr>
            <w:r>
              <w:t>237.35</w:t>
            </w:r>
          </w:p>
        </w:tc>
        <w:tc>
          <w:tcPr>
            <w:tcW w:w="615" w:type="pct"/>
            <w:vAlign w:val="center"/>
          </w:tcPr>
          <w:p>
            <w:pPr>
              <w:pStyle w:val="13"/>
            </w:pPr>
          </w:p>
        </w:tc>
        <w:tc>
          <w:tcPr>
            <w:tcW w:w="502" w:type="pct"/>
            <w:vAlign w:val="center"/>
          </w:tcPr>
          <w:p>
            <w:pPr>
              <w:pStyle w:val="13"/>
            </w:pPr>
            <w:r>
              <w:t>237.35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1" w:type="pct"/>
            <w:vAlign w:val="center"/>
          </w:tcPr>
          <w:p>
            <w:pPr>
              <w:pStyle w:val="15"/>
            </w:pPr>
            <w:r>
              <w:t>3</w:t>
            </w:r>
          </w:p>
        </w:tc>
        <w:tc>
          <w:tcPr>
            <w:tcW w:w="445" w:type="pct"/>
            <w:vAlign w:val="center"/>
          </w:tcPr>
          <w:p>
            <w:pPr>
              <w:pStyle w:val="14"/>
            </w:pPr>
            <w:r>
              <w:t>21208</w:t>
            </w:r>
          </w:p>
        </w:tc>
        <w:tc>
          <w:tcPr>
            <w:tcW w:w="2455" w:type="pct"/>
            <w:vAlign w:val="center"/>
          </w:tcPr>
          <w:p>
            <w:pPr>
              <w:pStyle w:val="14"/>
            </w:pPr>
            <w:r>
              <w:t>国有土地使用权出让收入安排的支出</w:t>
            </w:r>
          </w:p>
        </w:tc>
        <w:tc>
          <w:tcPr>
            <w:tcW w:w="550" w:type="pct"/>
            <w:vAlign w:val="center"/>
          </w:tcPr>
          <w:p>
            <w:pPr>
              <w:pStyle w:val="13"/>
            </w:pPr>
            <w:r>
              <w:t>237.35</w:t>
            </w:r>
          </w:p>
        </w:tc>
        <w:tc>
          <w:tcPr>
            <w:tcW w:w="615" w:type="pct"/>
            <w:vAlign w:val="center"/>
          </w:tcPr>
          <w:p>
            <w:pPr>
              <w:pStyle w:val="13"/>
            </w:pPr>
          </w:p>
        </w:tc>
        <w:tc>
          <w:tcPr>
            <w:tcW w:w="502" w:type="pct"/>
            <w:vAlign w:val="center"/>
          </w:tcPr>
          <w:p>
            <w:pPr>
              <w:pStyle w:val="13"/>
            </w:pPr>
            <w:r>
              <w:t>237.35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1" w:type="pct"/>
            <w:vAlign w:val="center"/>
          </w:tcPr>
          <w:p>
            <w:pPr>
              <w:pStyle w:val="15"/>
            </w:pPr>
            <w:r>
              <w:t>4</w:t>
            </w:r>
          </w:p>
        </w:tc>
        <w:tc>
          <w:tcPr>
            <w:tcW w:w="445" w:type="pct"/>
            <w:vAlign w:val="center"/>
          </w:tcPr>
          <w:p>
            <w:pPr>
              <w:pStyle w:val="14"/>
            </w:pPr>
            <w:r>
              <w:t>2120801</w:t>
            </w:r>
          </w:p>
        </w:tc>
        <w:tc>
          <w:tcPr>
            <w:tcW w:w="2455" w:type="pct"/>
            <w:vAlign w:val="center"/>
          </w:tcPr>
          <w:p>
            <w:pPr>
              <w:pStyle w:val="14"/>
            </w:pPr>
            <w:r>
              <w:t>征地和拆迁补偿支出</w:t>
            </w:r>
          </w:p>
        </w:tc>
        <w:tc>
          <w:tcPr>
            <w:tcW w:w="550" w:type="pct"/>
            <w:vAlign w:val="center"/>
          </w:tcPr>
          <w:p>
            <w:pPr>
              <w:pStyle w:val="13"/>
            </w:pPr>
            <w:r>
              <w:t>237.35</w:t>
            </w:r>
          </w:p>
        </w:tc>
        <w:tc>
          <w:tcPr>
            <w:tcW w:w="615" w:type="pct"/>
            <w:vAlign w:val="center"/>
          </w:tcPr>
          <w:p>
            <w:pPr>
              <w:pStyle w:val="13"/>
            </w:pPr>
          </w:p>
        </w:tc>
        <w:tc>
          <w:tcPr>
            <w:tcW w:w="502" w:type="pct"/>
            <w:vAlign w:val="center"/>
          </w:tcPr>
          <w:p>
            <w:pPr>
              <w:pStyle w:val="13"/>
            </w:pPr>
            <w:r>
              <w:t>237.35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1" w:type="pct"/>
            <w:vAlign w:val="center"/>
          </w:tcPr>
          <w:p>
            <w:pPr>
              <w:pStyle w:val="15"/>
            </w:pPr>
            <w:r>
              <w:t>5</w:t>
            </w:r>
          </w:p>
        </w:tc>
        <w:tc>
          <w:tcPr>
            <w:tcW w:w="445" w:type="pct"/>
            <w:vAlign w:val="center"/>
          </w:tcPr>
          <w:p>
            <w:pPr>
              <w:pStyle w:val="14"/>
            </w:pPr>
            <w:r>
              <w:t>229</w:t>
            </w:r>
          </w:p>
        </w:tc>
        <w:tc>
          <w:tcPr>
            <w:tcW w:w="2455" w:type="pct"/>
            <w:vAlign w:val="center"/>
          </w:tcPr>
          <w:p>
            <w:pPr>
              <w:pStyle w:val="14"/>
            </w:pPr>
            <w:r>
              <w:t>其他支出</w:t>
            </w:r>
          </w:p>
        </w:tc>
        <w:tc>
          <w:tcPr>
            <w:tcW w:w="550" w:type="pct"/>
            <w:vAlign w:val="center"/>
          </w:tcPr>
          <w:p>
            <w:pPr>
              <w:pStyle w:val="13"/>
            </w:pPr>
            <w:r>
              <w:t>4500.00</w:t>
            </w:r>
          </w:p>
        </w:tc>
        <w:tc>
          <w:tcPr>
            <w:tcW w:w="615" w:type="pct"/>
            <w:vAlign w:val="center"/>
          </w:tcPr>
          <w:p>
            <w:pPr>
              <w:pStyle w:val="13"/>
            </w:pPr>
          </w:p>
        </w:tc>
        <w:tc>
          <w:tcPr>
            <w:tcW w:w="502" w:type="pct"/>
            <w:vAlign w:val="center"/>
          </w:tcPr>
          <w:p>
            <w:pPr>
              <w:pStyle w:val="13"/>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1" w:type="pct"/>
            <w:vAlign w:val="center"/>
          </w:tcPr>
          <w:p>
            <w:pPr>
              <w:pStyle w:val="15"/>
            </w:pPr>
            <w:r>
              <w:t>6</w:t>
            </w:r>
          </w:p>
        </w:tc>
        <w:tc>
          <w:tcPr>
            <w:tcW w:w="445" w:type="pct"/>
            <w:vAlign w:val="center"/>
          </w:tcPr>
          <w:p>
            <w:pPr>
              <w:pStyle w:val="14"/>
            </w:pPr>
            <w:r>
              <w:t>22904</w:t>
            </w:r>
          </w:p>
        </w:tc>
        <w:tc>
          <w:tcPr>
            <w:tcW w:w="2455" w:type="pct"/>
            <w:vAlign w:val="center"/>
          </w:tcPr>
          <w:p>
            <w:pPr>
              <w:pStyle w:val="14"/>
            </w:pPr>
            <w:r>
              <w:t>其他政府性基金及对应专项债务收入安排的支出</w:t>
            </w:r>
          </w:p>
        </w:tc>
        <w:tc>
          <w:tcPr>
            <w:tcW w:w="550" w:type="pct"/>
            <w:vAlign w:val="center"/>
          </w:tcPr>
          <w:p>
            <w:pPr>
              <w:pStyle w:val="13"/>
            </w:pPr>
            <w:r>
              <w:t>4500.00</w:t>
            </w:r>
          </w:p>
        </w:tc>
        <w:tc>
          <w:tcPr>
            <w:tcW w:w="615" w:type="pct"/>
            <w:vAlign w:val="center"/>
          </w:tcPr>
          <w:p>
            <w:pPr>
              <w:pStyle w:val="13"/>
            </w:pPr>
          </w:p>
        </w:tc>
        <w:tc>
          <w:tcPr>
            <w:tcW w:w="502" w:type="pct"/>
            <w:vAlign w:val="center"/>
          </w:tcPr>
          <w:p>
            <w:pPr>
              <w:pStyle w:val="13"/>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1" w:type="pct"/>
            <w:vAlign w:val="center"/>
          </w:tcPr>
          <w:p>
            <w:pPr>
              <w:pStyle w:val="15"/>
            </w:pPr>
            <w:r>
              <w:t>7</w:t>
            </w:r>
          </w:p>
        </w:tc>
        <w:tc>
          <w:tcPr>
            <w:tcW w:w="445" w:type="pct"/>
            <w:vAlign w:val="center"/>
          </w:tcPr>
          <w:p>
            <w:pPr>
              <w:pStyle w:val="14"/>
            </w:pPr>
            <w:r>
              <w:t>2290402</w:t>
            </w:r>
          </w:p>
        </w:tc>
        <w:tc>
          <w:tcPr>
            <w:tcW w:w="2455" w:type="pct"/>
            <w:vAlign w:val="center"/>
          </w:tcPr>
          <w:p>
            <w:pPr>
              <w:pStyle w:val="14"/>
            </w:pPr>
            <w:r>
              <w:t>其他地方自行试点项目收益专项债券收入安排的支出</w:t>
            </w:r>
          </w:p>
        </w:tc>
        <w:tc>
          <w:tcPr>
            <w:tcW w:w="550" w:type="pct"/>
            <w:vAlign w:val="center"/>
          </w:tcPr>
          <w:p>
            <w:pPr>
              <w:pStyle w:val="13"/>
            </w:pPr>
            <w:r>
              <w:t>4500.00</w:t>
            </w:r>
          </w:p>
        </w:tc>
        <w:tc>
          <w:tcPr>
            <w:tcW w:w="615" w:type="pct"/>
            <w:vAlign w:val="center"/>
          </w:tcPr>
          <w:p>
            <w:pPr>
              <w:pStyle w:val="13"/>
            </w:pPr>
          </w:p>
        </w:tc>
        <w:tc>
          <w:tcPr>
            <w:tcW w:w="502" w:type="pct"/>
            <w:vAlign w:val="center"/>
          </w:tcPr>
          <w:p>
            <w:pPr>
              <w:pStyle w:val="13"/>
            </w:pPr>
            <w:r>
              <w:t>4500.00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477001丰润区火石营镇人民政府本级</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82"/>
        <w:gridCol w:w="6006"/>
        <w:gridCol w:w="1366"/>
        <w:gridCol w:w="2117"/>
        <w:gridCol w:w="2118"/>
        <w:gridCol w:w="21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82" w:type="pct"/>
            <w:gridSpan w:val="3"/>
            <w:tcBorders>
              <w:top w:val="single" w:color="FFFFFF" w:sz="6" w:space="0"/>
              <w:left w:val="single" w:color="FFFFFF" w:sz="6" w:space="0"/>
              <w:right w:val="single" w:color="FFFFFF" w:sz="6" w:space="0"/>
            </w:tcBorders>
            <w:vAlign w:val="center"/>
          </w:tcPr>
          <w:p>
            <w:pPr>
              <w:pStyle w:val="11"/>
            </w:pPr>
            <w:r>
              <w:t>477001丰润区火石营镇人民政府本级</w:t>
            </w:r>
          </w:p>
        </w:tc>
        <w:tc>
          <w:tcPr>
            <w:tcW w:w="705" w:type="pct"/>
            <w:tcBorders>
              <w:top w:val="single" w:color="FFFFFF" w:sz="6" w:space="0"/>
              <w:left w:val="single" w:color="FFFFFF" w:sz="6" w:space="0"/>
              <w:right w:val="single" w:color="FFFFFF" w:sz="6" w:space="0"/>
            </w:tcBorders>
            <w:vAlign w:val="center"/>
          </w:tcPr>
          <w:p>
            <w:pPr>
              <w:pStyle w:val="10"/>
            </w:pPr>
            <w:r>
              <w:t>预算年度：2023</w:t>
            </w:r>
          </w:p>
        </w:tc>
        <w:tc>
          <w:tcPr>
            <w:tcW w:w="1411"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7" w:type="pct"/>
            <w:vMerge w:val="restart"/>
            <w:vAlign w:val="center"/>
          </w:tcPr>
          <w:p>
            <w:pPr>
              <w:pStyle w:val="12"/>
            </w:pPr>
            <w:r>
              <w:t>序号</w:t>
            </w:r>
          </w:p>
        </w:tc>
        <w:tc>
          <w:tcPr>
            <w:tcW w:w="2000" w:type="pct"/>
            <w:vMerge w:val="restart"/>
            <w:vAlign w:val="center"/>
          </w:tcPr>
          <w:p>
            <w:pPr>
              <w:pStyle w:val="12"/>
            </w:pPr>
            <w:r>
              <w:t>项  目</w:t>
            </w:r>
          </w:p>
        </w:tc>
        <w:tc>
          <w:tcPr>
            <w:tcW w:w="2572"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27" w:type="pct"/>
            <w:vMerge w:val="continue"/>
          </w:tcPr>
          <w:p/>
        </w:tc>
        <w:tc>
          <w:tcPr>
            <w:tcW w:w="2000" w:type="pct"/>
            <w:vMerge w:val="continue"/>
          </w:tcPr>
          <w:p/>
        </w:tc>
        <w:tc>
          <w:tcPr>
            <w:tcW w:w="454" w:type="pct"/>
            <w:vAlign w:val="center"/>
          </w:tcPr>
          <w:p>
            <w:pPr>
              <w:pStyle w:val="12"/>
            </w:pPr>
            <w:r>
              <w:t>合计</w:t>
            </w:r>
          </w:p>
        </w:tc>
        <w:tc>
          <w:tcPr>
            <w:tcW w:w="705" w:type="pct"/>
            <w:vAlign w:val="center"/>
          </w:tcPr>
          <w:p>
            <w:pPr>
              <w:pStyle w:val="12"/>
            </w:pPr>
            <w:r>
              <w:t>一般公共预算              财政拨款</w:t>
            </w:r>
          </w:p>
        </w:tc>
        <w:tc>
          <w:tcPr>
            <w:tcW w:w="705" w:type="pct"/>
            <w:vAlign w:val="center"/>
          </w:tcPr>
          <w:p>
            <w:pPr>
              <w:pStyle w:val="12"/>
            </w:pPr>
            <w:r>
              <w:t>政府性基金                  预算拨款</w:t>
            </w:r>
          </w:p>
        </w:tc>
        <w:tc>
          <w:tcPr>
            <w:tcW w:w="705"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27" w:type="pct"/>
            <w:vAlign w:val="center"/>
          </w:tcPr>
          <w:p>
            <w:pPr>
              <w:pStyle w:val="12"/>
            </w:pPr>
            <w:r>
              <w:t>栏次</w:t>
            </w:r>
          </w:p>
        </w:tc>
        <w:tc>
          <w:tcPr>
            <w:tcW w:w="2000" w:type="pct"/>
            <w:vAlign w:val="center"/>
          </w:tcPr>
          <w:p>
            <w:pPr>
              <w:pStyle w:val="12"/>
            </w:pPr>
            <w:r>
              <w:t>1</w:t>
            </w:r>
          </w:p>
        </w:tc>
        <w:tc>
          <w:tcPr>
            <w:tcW w:w="454" w:type="pct"/>
            <w:vAlign w:val="center"/>
          </w:tcPr>
          <w:p>
            <w:pPr>
              <w:pStyle w:val="12"/>
            </w:pPr>
            <w:r>
              <w:t>2</w:t>
            </w:r>
          </w:p>
        </w:tc>
        <w:tc>
          <w:tcPr>
            <w:tcW w:w="705" w:type="pct"/>
            <w:vAlign w:val="center"/>
          </w:tcPr>
          <w:p>
            <w:pPr>
              <w:pStyle w:val="12"/>
            </w:pPr>
            <w:r>
              <w:t>3</w:t>
            </w:r>
          </w:p>
        </w:tc>
        <w:tc>
          <w:tcPr>
            <w:tcW w:w="705" w:type="pct"/>
            <w:vAlign w:val="center"/>
          </w:tcPr>
          <w:p>
            <w:pPr>
              <w:pStyle w:val="12"/>
            </w:pPr>
            <w:r>
              <w:t>4</w:t>
            </w:r>
          </w:p>
        </w:tc>
        <w:tc>
          <w:tcPr>
            <w:tcW w:w="705"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27" w:type="pct"/>
            <w:vAlign w:val="center"/>
          </w:tcPr>
          <w:p>
            <w:pPr>
              <w:pStyle w:val="15"/>
            </w:pPr>
            <w:r>
              <w:t>1</w:t>
            </w:r>
          </w:p>
        </w:tc>
        <w:tc>
          <w:tcPr>
            <w:tcW w:w="2000" w:type="pct"/>
            <w:vAlign w:val="center"/>
          </w:tcPr>
          <w:p>
            <w:pPr>
              <w:pStyle w:val="16"/>
            </w:pPr>
            <w:r>
              <w:t>合计</w:t>
            </w:r>
          </w:p>
        </w:tc>
        <w:tc>
          <w:tcPr>
            <w:tcW w:w="454" w:type="pct"/>
            <w:vAlign w:val="center"/>
          </w:tcPr>
          <w:p>
            <w:pPr>
              <w:pStyle w:val="17"/>
            </w:pPr>
            <w:r>
              <w:t>4.00</w:t>
            </w:r>
          </w:p>
        </w:tc>
        <w:tc>
          <w:tcPr>
            <w:tcW w:w="705" w:type="pct"/>
            <w:vAlign w:val="center"/>
          </w:tcPr>
          <w:p>
            <w:pPr>
              <w:pStyle w:val="17"/>
            </w:pPr>
            <w:r>
              <w:t>4.00</w:t>
            </w:r>
          </w:p>
        </w:tc>
        <w:tc>
          <w:tcPr>
            <w:tcW w:w="705" w:type="pct"/>
            <w:vAlign w:val="center"/>
          </w:tcPr>
          <w:p>
            <w:pPr>
              <w:pStyle w:val="17"/>
            </w:pPr>
          </w:p>
        </w:tc>
        <w:tc>
          <w:tcPr>
            <w:tcW w:w="70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27" w:type="pct"/>
            <w:vAlign w:val="center"/>
          </w:tcPr>
          <w:p>
            <w:pPr>
              <w:pStyle w:val="15"/>
            </w:pPr>
            <w:r>
              <w:t>2</w:t>
            </w:r>
          </w:p>
        </w:tc>
        <w:tc>
          <w:tcPr>
            <w:tcW w:w="2000" w:type="pct"/>
            <w:vAlign w:val="center"/>
          </w:tcPr>
          <w:p>
            <w:pPr>
              <w:pStyle w:val="14"/>
            </w:pPr>
            <w:r>
              <w:t>“三公”经费小计</w:t>
            </w:r>
          </w:p>
        </w:tc>
        <w:tc>
          <w:tcPr>
            <w:tcW w:w="454" w:type="pct"/>
            <w:vAlign w:val="center"/>
          </w:tcPr>
          <w:p>
            <w:pPr>
              <w:pStyle w:val="13"/>
            </w:pPr>
            <w:r>
              <w:t>4.00</w:t>
            </w:r>
          </w:p>
        </w:tc>
        <w:tc>
          <w:tcPr>
            <w:tcW w:w="705" w:type="pct"/>
            <w:vAlign w:val="center"/>
          </w:tcPr>
          <w:p>
            <w:pPr>
              <w:pStyle w:val="13"/>
            </w:pPr>
            <w:r>
              <w:t>4.00</w:t>
            </w:r>
          </w:p>
        </w:tc>
        <w:tc>
          <w:tcPr>
            <w:tcW w:w="705" w:type="pct"/>
            <w:vAlign w:val="center"/>
          </w:tcPr>
          <w:p>
            <w:pPr>
              <w:pStyle w:val="13"/>
            </w:pPr>
          </w:p>
        </w:tc>
        <w:tc>
          <w:tcPr>
            <w:tcW w:w="7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27" w:type="pct"/>
            <w:vAlign w:val="center"/>
          </w:tcPr>
          <w:p>
            <w:pPr>
              <w:pStyle w:val="15"/>
            </w:pPr>
            <w:r>
              <w:t>3</w:t>
            </w:r>
          </w:p>
        </w:tc>
        <w:tc>
          <w:tcPr>
            <w:tcW w:w="2000" w:type="pct"/>
            <w:vAlign w:val="center"/>
          </w:tcPr>
          <w:p>
            <w:pPr>
              <w:pStyle w:val="14"/>
            </w:pPr>
            <w:r>
              <w:t>一、因公出国（境）费</w:t>
            </w:r>
          </w:p>
        </w:tc>
        <w:tc>
          <w:tcPr>
            <w:tcW w:w="454" w:type="pct"/>
            <w:vAlign w:val="center"/>
          </w:tcPr>
          <w:p>
            <w:pPr>
              <w:pStyle w:val="13"/>
            </w:pPr>
          </w:p>
        </w:tc>
        <w:tc>
          <w:tcPr>
            <w:tcW w:w="705" w:type="pct"/>
            <w:vAlign w:val="center"/>
          </w:tcPr>
          <w:p>
            <w:pPr>
              <w:pStyle w:val="13"/>
            </w:pPr>
          </w:p>
        </w:tc>
        <w:tc>
          <w:tcPr>
            <w:tcW w:w="705" w:type="pct"/>
            <w:vAlign w:val="center"/>
          </w:tcPr>
          <w:p>
            <w:pPr>
              <w:pStyle w:val="13"/>
            </w:pPr>
          </w:p>
        </w:tc>
        <w:tc>
          <w:tcPr>
            <w:tcW w:w="7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27" w:type="pct"/>
            <w:vAlign w:val="center"/>
          </w:tcPr>
          <w:p>
            <w:pPr>
              <w:pStyle w:val="15"/>
            </w:pPr>
            <w:r>
              <w:t>4</w:t>
            </w:r>
          </w:p>
        </w:tc>
        <w:tc>
          <w:tcPr>
            <w:tcW w:w="2000" w:type="pct"/>
            <w:vAlign w:val="center"/>
          </w:tcPr>
          <w:p>
            <w:pPr>
              <w:pStyle w:val="14"/>
            </w:pPr>
            <w:r>
              <w:t xml:space="preserve">    其中：教学科研人员因公出国（境）费</w:t>
            </w:r>
          </w:p>
        </w:tc>
        <w:tc>
          <w:tcPr>
            <w:tcW w:w="454" w:type="pct"/>
            <w:vAlign w:val="center"/>
          </w:tcPr>
          <w:p>
            <w:pPr>
              <w:pStyle w:val="13"/>
            </w:pPr>
          </w:p>
        </w:tc>
        <w:tc>
          <w:tcPr>
            <w:tcW w:w="705" w:type="pct"/>
            <w:vAlign w:val="center"/>
          </w:tcPr>
          <w:p>
            <w:pPr>
              <w:pStyle w:val="13"/>
            </w:pPr>
          </w:p>
        </w:tc>
        <w:tc>
          <w:tcPr>
            <w:tcW w:w="705" w:type="pct"/>
            <w:vAlign w:val="center"/>
          </w:tcPr>
          <w:p>
            <w:pPr>
              <w:pStyle w:val="13"/>
            </w:pPr>
          </w:p>
        </w:tc>
        <w:tc>
          <w:tcPr>
            <w:tcW w:w="7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27" w:type="pct"/>
            <w:vAlign w:val="center"/>
          </w:tcPr>
          <w:p>
            <w:pPr>
              <w:pStyle w:val="15"/>
            </w:pPr>
            <w:r>
              <w:t>5</w:t>
            </w:r>
          </w:p>
        </w:tc>
        <w:tc>
          <w:tcPr>
            <w:tcW w:w="2000" w:type="pct"/>
            <w:vAlign w:val="center"/>
          </w:tcPr>
          <w:p>
            <w:pPr>
              <w:pStyle w:val="14"/>
            </w:pPr>
            <w:r>
              <w:t xml:space="preserve">          其他因公出国（境）费</w:t>
            </w:r>
          </w:p>
        </w:tc>
        <w:tc>
          <w:tcPr>
            <w:tcW w:w="454" w:type="pct"/>
            <w:vAlign w:val="center"/>
          </w:tcPr>
          <w:p>
            <w:pPr>
              <w:pStyle w:val="13"/>
            </w:pPr>
          </w:p>
        </w:tc>
        <w:tc>
          <w:tcPr>
            <w:tcW w:w="705" w:type="pct"/>
            <w:vAlign w:val="center"/>
          </w:tcPr>
          <w:p>
            <w:pPr>
              <w:pStyle w:val="13"/>
            </w:pPr>
          </w:p>
        </w:tc>
        <w:tc>
          <w:tcPr>
            <w:tcW w:w="705" w:type="pct"/>
            <w:vAlign w:val="center"/>
          </w:tcPr>
          <w:p>
            <w:pPr>
              <w:pStyle w:val="13"/>
            </w:pPr>
          </w:p>
        </w:tc>
        <w:tc>
          <w:tcPr>
            <w:tcW w:w="7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27" w:type="pct"/>
            <w:vAlign w:val="center"/>
          </w:tcPr>
          <w:p>
            <w:pPr>
              <w:pStyle w:val="15"/>
            </w:pPr>
            <w:r>
              <w:t>6</w:t>
            </w:r>
          </w:p>
        </w:tc>
        <w:tc>
          <w:tcPr>
            <w:tcW w:w="2000" w:type="pct"/>
            <w:vAlign w:val="center"/>
          </w:tcPr>
          <w:p>
            <w:pPr>
              <w:pStyle w:val="14"/>
            </w:pPr>
            <w:r>
              <w:t>二、公务用车购置及运维费</w:t>
            </w:r>
          </w:p>
        </w:tc>
        <w:tc>
          <w:tcPr>
            <w:tcW w:w="454" w:type="pct"/>
            <w:vAlign w:val="center"/>
          </w:tcPr>
          <w:p>
            <w:pPr>
              <w:pStyle w:val="13"/>
            </w:pPr>
            <w:r>
              <w:t>4.00</w:t>
            </w:r>
          </w:p>
        </w:tc>
        <w:tc>
          <w:tcPr>
            <w:tcW w:w="705" w:type="pct"/>
            <w:vAlign w:val="center"/>
          </w:tcPr>
          <w:p>
            <w:pPr>
              <w:pStyle w:val="13"/>
            </w:pPr>
            <w:r>
              <w:t>4.00</w:t>
            </w:r>
          </w:p>
        </w:tc>
        <w:tc>
          <w:tcPr>
            <w:tcW w:w="705" w:type="pct"/>
            <w:vAlign w:val="center"/>
          </w:tcPr>
          <w:p>
            <w:pPr>
              <w:pStyle w:val="13"/>
            </w:pPr>
          </w:p>
        </w:tc>
        <w:tc>
          <w:tcPr>
            <w:tcW w:w="7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27" w:type="pct"/>
            <w:vAlign w:val="center"/>
          </w:tcPr>
          <w:p>
            <w:pPr>
              <w:pStyle w:val="15"/>
            </w:pPr>
            <w:r>
              <w:t>7</w:t>
            </w:r>
          </w:p>
        </w:tc>
        <w:tc>
          <w:tcPr>
            <w:tcW w:w="2000" w:type="pct"/>
            <w:vAlign w:val="center"/>
          </w:tcPr>
          <w:p>
            <w:pPr>
              <w:pStyle w:val="14"/>
            </w:pPr>
            <w:r>
              <w:t xml:space="preserve">    其中：公务用车购置费</w:t>
            </w:r>
          </w:p>
        </w:tc>
        <w:tc>
          <w:tcPr>
            <w:tcW w:w="454" w:type="pct"/>
            <w:vAlign w:val="center"/>
          </w:tcPr>
          <w:p>
            <w:pPr>
              <w:pStyle w:val="13"/>
            </w:pPr>
          </w:p>
        </w:tc>
        <w:tc>
          <w:tcPr>
            <w:tcW w:w="705" w:type="pct"/>
            <w:vAlign w:val="center"/>
          </w:tcPr>
          <w:p>
            <w:pPr>
              <w:pStyle w:val="13"/>
            </w:pPr>
          </w:p>
        </w:tc>
        <w:tc>
          <w:tcPr>
            <w:tcW w:w="705" w:type="pct"/>
            <w:vAlign w:val="center"/>
          </w:tcPr>
          <w:p>
            <w:pPr>
              <w:pStyle w:val="13"/>
            </w:pPr>
          </w:p>
        </w:tc>
        <w:tc>
          <w:tcPr>
            <w:tcW w:w="7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27" w:type="pct"/>
            <w:vAlign w:val="center"/>
          </w:tcPr>
          <w:p>
            <w:pPr>
              <w:pStyle w:val="15"/>
            </w:pPr>
            <w:r>
              <w:t>8</w:t>
            </w:r>
          </w:p>
        </w:tc>
        <w:tc>
          <w:tcPr>
            <w:tcW w:w="2000" w:type="pct"/>
            <w:vAlign w:val="center"/>
          </w:tcPr>
          <w:p>
            <w:pPr>
              <w:pStyle w:val="14"/>
            </w:pPr>
            <w:r>
              <w:t xml:space="preserve">          公务用车运行维护费</w:t>
            </w:r>
          </w:p>
        </w:tc>
        <w:tc>
          <w:tcPr>
            <w:tcW w:w="454" w:type="pct"/>
            <w:vAlign w:val="center"/>
          </w:tcPr>
          <w:p>
            <w:pPr>
              <w:pStyle w:val="13"/>
            </w:pPr>
            <w:r>
              <w:t>4.00</w:t>
            </w:r>
          </w:p>
        </w:tc>
        <w:tc>
          <w:tcPr>
            <w:tcW w:w="705" w:type="pct"/>
            <w:vAlign w:val="center"/>
          </w:tcPr>
          <w:p>
            <w:pPr>
              <w:pStyle w:val="13"/>
            </w:pPr>
            <w:r>
              <w:t>4.00</w:t>
            </w:r>
          </w:p>
        </w:tc>
        <w:tc>
          <w:tcPr>
            <w:tcW w:w="705" w:type="pct"/>
            <w:vAlign w:val="center"/>
          </w:tcPr>
          <w:p>
            <w:pPr>
              <w:pStyle w:val="13"/>
            </w:pPr>
          </w:p>
        </w:tc>
        <w:tc>
          <w:tcPr>
            <w:tcW w:w="7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427" w:type="pct"/>
            <w:vAlign w:val="center"/>
          </w:tcPr>
          <w:p>
            <w:pPr>
              <w:pStyle w:val="15"/>
            </w:pPr>
            <w:r>
              <w:t>9</w:t>
            </w:r>
          </w:p>
        </w:tc>
        <w:tc>
          <w:tcPr>
            <w:tcW w:w="2000" w:type="pct"/>
            <w:vAlign w:val="center"/>
          </w:tcPr>
          <w:p>
            <w:pPr>
              <w:pStyle w:val="14"/>
            </w:pPr>
            <w:r>
              <w:t>三、公务接待费</w:t>
            </w:r>
          </w:p>
        </w:tc>
        <w:tc>
          <w:tcPr>
            <w:tcW w:w="454" w:type="pct"/>
            <w:vAlign w:val="center"/>
          </w:tcPr>
          <w:p>
            <w:pPr>
              <w:pStyle w:val="13"/>
            </w:pPr>
          </w:p>
        </w:tc>
        <w:tc>
          <w:tcPr>
            <w:tcW w:w="705" w:type="pct"/>
            <w:vAlign w:val="center"/>
          </w:tcPr>
          <w:p>
            <w:pPr>
              <w:pStyle w:val="13"/>
            </w:pPr>
          </w:p>
        </w:tc>
        <w:tc>
          <w:tcPr>
            <w:tcW w:w="705" w:type="pct"/>
            <w:vAlign w:val="center"/>
          </w:tcPr>
          <w:p>
            <w:pPr>
              <w:pStyle w:val="13"/>
            </w:pPr>
          </w:p>
        </w:tc>
        <w:tc>
          <w:tcPr>
            <w:tcW w:w="7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427" w:type="pct"/>
            <w:vAlign w:val="center"/>
          </w:tcPr>
          <w:p>
            <w:pPr>
              <w:pStyle w:val="15"/>
            </w:pPr>
            <w:r>
              <w:t>10</w:t>
            </w:r>
          </w:p>
        </w:tc>
        <w:tc>
          <w:tcPr>
            <w:tcW w:w="2000" w:type="pct"/>
            <w:vAlign w:val="center"/>
          </w:tcPr>
          <w:p>
            <w:pPr>
              <w:pStyle w:val="14"/>
            </w:pPr>
            <w:r>
              <w:t>四、会议费</w:t>
            </w:r>
          </w:p>
        </w:tc>
        <w:tc>
          <w:tcPr>
            <w:tcW w:w="454" w:type="pct"/>
            <w:vAlign w:val="center"/>
          </w:tcPr>
          <w:p>
            <w:pPr>
              <w:pStyle w:val="13"/>
            </w:pPr>
          </w:p>
        </w:tc>
        <w:tc>
          <w:tcPr>
            <w:tcW w:w="705" w:type="pct"/>
            <w:vAlign w:val="center"/>
          </w:tcPr>
          <w:p>
            <w:pPr>
              <w:pStyle w:val="13"/>
            </w:pPr>
          </w:p>
        </w:tc>
        <w:tc>
          <w:tcPr>
            <w:tcW w:w="705" w:type="pct"/>
            <w:vAlign w:val="center"/>
          </w:tcPr>
          <w:p>
            <w:pPr>
              <w:pStyle w:val="13"/>
            </w:pPr>
          </w:p>
        </w:tc>
        <w:tc>
          <w:tcPr>
            <w:tcW w:w="7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427" w:type="pct"/>
            <w:vAlign w:val="center"/>
          </w:tcPr>
          <w:p>
            <w:pPr>
              <w:pStyle w:val="15"/>
            </w:pPr>
            <w:r>
              <w:t>11</w:t>
            </w:r>
          </w:p>
        </w:tc>
        <w:tc>
          <w:tcPr>
            <w:tcW w:w="2000" w:type="pct"/>
            <w:vAlign w:val="center"/>
          </w:tcPr>
          <w:p>
            <w:pPr>
              <w:pStyle w:val="14"/>
            </w:pPr>
            <w:r>
              <w:t>五、培训费</w:t>
            </w:r>
          </w:p>
        </w:tc>
        <w:tc>
          <w:tcPr>
            <w:tcW w:w="454" w:type="pct"/>
            <w:vAlign w:val="center"/>
          </w:tcPr>
          <w:p>
            <w:pPr>
              <w:pStyle w:val="13"/>
            </w:pPr>
          </w:p>
        </w:tc>
        <w:tc>
          <w:tcPr>
            <w:tcW w:w="705" w:type="pct"/>
            <w:vAlign w:val="center"/>
          </w:tcPr>
          <w:p>
            <w:pPr>
              <w:pStyle w:val="13"/>
            </w:pPr>
          </w:p>
        </w:tc>
        <w:tc>
          <w:tcPr>
            <w:tcW w:w="705" w:type="pct"/>
            <w:vAlign w:val="center"/>
          </w:tcPr>
          <w:p>
            <w:pPr>
              <w:pStyle w:val="13"/>
            </w:pPr>
          </w:p>
        </w:tc>
        <w:tc>
          <w:tcPr>
            <w:tcW w:w="705" w:type="pct"/>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丰润区火石营镇人民政府本级2023年单位预算信息公开情况说明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w:t>
      </w:r>
      <w:bookmarkStart w:id="1" w:name="_GoBack"/>
      <w:bookmarkEnd w:id="1"/>
      <w:r>
        <w:rPr>
          <w:rFonts w:hint="eastAsia" w:eastAsia="方正仿宋_GBK" w:cs="Times New Roman"/>
          <w:b w:val="0"/>
          <w:color w:val="000000"/>
          <w:sz w:val="28"/>
          <w:lang w:val="en-US" w:eastAsia="zh-CN"/>
        </w:rPr>
        <w:t>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预算法》、《地方预决算公开操作规程》和《关于进一步推进预算公开工作的实施意见》规定，现将丰润区火石营镇人民政府本级2023年单位预算公开如下：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根据《丰润区火石营镇人民政府职能配置、内设机构和人员编制规定》， 丰润区火石营镇人民政府的主要职责是：</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火石营镇政府的主要职责是：</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（1）执行上级国家行政机关的决定、命令和国家制定的法令、法规，接受同级党委的领导，执行本级人民代表大会的各项决议，并报告执行决议、决定和命令的情况。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（2）制定并落实本行政区域的经济计划和措施，促进产业结构调整及其他经济保持平衡协调发展，全面提高人民群众的生活水平和生活质量。</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（3）承担国有资产、集体资产管理、监督及增值保值责任;保护公民私人所有合法财产，保障集体经济组织应有的自主权;监督企业和各种经济联合体、个体户认真执行国家的法律、法令和政策，履行经济合同。</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（6）加强镇级财政的监督和管理，按计划组织、管理镇财政收入和支出，执行国家有关财经纪律和政策，保证国家财政收入的完成;做好统计工作。</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（7）指导、支持、帮助村民委员会的组织制度建设和业务建设，促进村民委员会民主自治。</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（8）制定和组织实施镇村建设规划;加强公用、市政设施、水利建设和管理以及房屋土地管理和环境综合整治工作，保护和改善生活环境和生态环境。</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（9）协助和支持设置在本行政区域内不隶属于乡的国家机关和企事业单位工作，监督其遵守和执行国家的法律、法规和政策。</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（10）承办区政府交办的其它事项。</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4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46"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6" w:type="dxa"/>
            <w:vAlign w:val="center"/>
          </w:tcPr>
          <w:p>
            <w:pPr>
              <w:pStyle w:val="14"/>
            </w:pPr>
            <w:r>
              <w:t>丰润区火石营镇人民政府本级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年单位预算收入6429.24万元，其中一般公共预算收入1691.88万元，政府性基金收入237.35万元，国有资本经营预算收入</w:t>
      </w:r>
      <w:r>
        <w:rPr>
          <w:rFonts w:hint="eastAsia" w:eastAsia="方正仿宋_GBK" w:cs="Times New Roman"/>
          <w:sz w:val="28"/>
          <w:lang w:val="en-US" w:eastAsia="zh-CN"/>
        </w:rPr>
        <w:t>0</w:t>
      </w:r>
      <w:r>
        <w:rPr>
          <w:rFonts w:hint="eastAsia" w:eastAsia="方正仿宋_GBK" w:cs="Times New Roman"/>
          <w:sz w:val="28"/>
        </w:rPr>
        <w:t>万元</w:t>
      </w:r>
      <w:r>
        <w:rPr>
          <w:rFonts w:hint="eastAsia" w:eastAsia="方正仿宋_GBK" w:cs="Times New Roman"/>
          <w:sz w:val="28"/>
          <w:lang w:eastAsia="zh-CN"/>
        </w:rPr>
        <w:t>，</w:t>
      </w:r>
      <w:r>
        <w:rPr>
          <w:rFonts w:hint="eastAsia" w:eastAsia="方正仿宋_GBK" w:cs="Times New Roman"/>
          <w:sz w:val="28"/>
          <w:lang w:val="en-US" w:eastAsia="zh-CN"/>
        </w:rPr>
        <w:t>上年结转4500万元</w:t>
      </w:r>
      <w:r>
        <w:rPr>
          <w:rFonts w:hint="eastAsia" w:eastAsia="方正仿宋_GBK" w:cs="Times New Roman"/>
          <w:sz w:val="28"/>
        </w:rPr>
        <w:t>。</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pPr>
        <w:spacing w:line="500" w:lineRule="exact"/>
        <w:ind w:firstLine="560" w:firstLineChars="200"/>
        <w:rPr>
          <w:rFonts w:hint="eastAsia"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年单位预算支出6429.24万元，其中</w:t>
      </w:r>
      <w:r>
        <w:rPr>
          <w:rFonts w:hint="eastAsia" w:eastAsia="方正仿宋_GBK" w:cs="Times New Roman"/>
          <w:sz w:val="28"/>
          <w:lang w:eastAsia="zh-CN"/>
        </w:rPr>
        <w:t>：</w:t>
      </w:r>
      <w:r>
        <w:rPr>
          <w:rFonts w:hint="eastAsia" w:eastAsia="方正仿宋_GBK" w:cs="Times New Roman"/>
          <w:sz w:val="28"/>
        </w:rPr>
        <w:t>基本支出1087.85万元，包含人员经费990.25元、正常公用经费97.60万元</w:t>
      </w:r>
      <w:r>
        <w:rPr>
          <w:rFonts w:hint="eastAsia" w:eastAsia="方正仿宋_GBK" w:cs="Times New Roman"/>
          <w:sz w:val="28"/>
          <w:lang w:eastAsia="zh-CN"/>
        </w:rPr>
        <w:t>；</w:t>
      </w:r>
      <w:r>
        <w:rPr>
          <w:rFonts w:hint="eastAsia" w:eastAsia="方正仿宋_GBK" w:cs="Times New Roman"/>
          <w:sz w:val="28"/>
        </w:rPr>
        <w:t>项目支出5341.39万元。</w:t>
      </w:r>
      <w:r>
        <w:rPr>
          <w:rFonts w:hint="eastAsia" w:eastAsia="方正仿宋_GBK" w:cs="Times New Roman"/>
          <w:sz w:val="28"/>
          <w:lang w:eastAsia="zh-CN"/>
        </w:rPr>
        <w:t>其中项目支出分别是：</w:t>
      </w:r>
      <w:r>
        <w:rPr>
          <w:rFonts w:hint="eastAsia" w:eastAsia="方正仿宋_GBK" w:cs="Times New Roman"/>
          <w:sz w:val="28"/>
          <w:lang w:val="en-US" w:eastAsia="zh-CN"/>
        </w:rPr>
        <w:t>2022年财政体制经费70.96万元、2023年财政体制经费58.77万元、2022年未拨付村级转移支付24.975万元、2023年村级转移支付49.95万元、财政所经费2万元、统计业务经费2万元、征兵工作经费3万元、四术并发症费用2.376万元、一事一议项目60万元、综改示范项目330万元、赵庄子易地新建及原村址腾退土地综合整治项目237.354万元、乡村振兴基础设施提升改造工程4500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pPr>
        <w:pStyle w:val="20"/>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w:t>
      </w:r>
      <w:r>
        <w:rPr>
          <w:rFonts w:hint="eastAsia" w:eastAsia="方正仿宋_GBK" w:cs="Times New Roman"/>
          <w:sz w:val="28"/>
          <w:lang w:val="en-US" w:eastAsia="zh-CN"/>
        </w:rPr>
        <w:t>2</w:t>
      </w:r>
      <w:r>
        <w:rPr>
          <w:rFonts w:hint="eastAsia" w:eastAsia="方正仿宋_GBK" w:cs="Times New Roman"/>
          <w:sz w:val="28"/>
        </w:rPr>
        <w:t>年增加</w:t>
      </w:r>
      <w:r>
        <w:rPr>
          <w:rFonts w:hint="eastAsia" w:eastAsia="方正仿宋_GBK" w:cs="Times New Roman"/>
          <w:sz w:val="28"/>
          <w:lang w:val="en-US" w:eastAsia="zh-CN"/>
        </w:rPr>
        <w:t>4421.13</w:t>
      </w:r>
      <w:r>
        <w:rPr>
          <w:rFonts w:hint="eastAsia" w:eastAsia="方正仿宋_GBK" w:cs="Times New Roman"/>
          <w:sz w:val="28"/>
        </w:rPr>
        <w:t>万元，其中人员经费增加</w:t>
      </w:r>
      <w:r>
        <w:rPr>
          <w:rFonts w:hint="eastAsia" w:eastAsia="方正仿宋_GBK" w:cs="Times New Roman"/>
          <w:sz w:val="28"/>
          <w:lang w:val="en-US" w:eastAsia="zh-CN"/>
        </w:rPr>
        <w:t>216.46</w:t>
      </w:r>
      <w:r>
        <w:rPr>
          <w:rFonts w:hint="eastAsia" w:eastAsia="方正仿宋_GBK" w:cs="Times New Roman"/>
          <w:sz w:val="28"/>
        </w:rPr>
        <w:t>万元</w:t>
      </w:r>
      <w:r>
        <w:rPr>
          <w:rFonts w:hint="eastAsia" w:eastAsia="方正仿宋_GBK" w:cs="Times New Roman"/>
          <w:sz w:val="28"/>
          <w:lang w:eastAsia="zh-CN"/>
        </w:rPr>
        <w:t>，</w:t>
      </w:r>
      <w:r>
        <w:rPr>
          <w:rFonts w:hint="eastAsia" w:eastAsia="方正仿宋_GBK" w:cs="Times New Roman"/>
          <w:sz w:val="28"/>
        </w:rPr>
        <w:t>增加原因为在职人员增加</w:t>
      </w:r>
      <w:r>
        <w:rPr>
          <w:rFonts w:hint="eastAsia" w:eastAsia="方正仿宋_GBK" w:cs="Times New Roman"/>
          <w:sz w:val="28"/>
          <w:lang w:eastAsia="zh-CN"/>
        </w:rPr>
        <w:t>，</w:t>
      </w:r>
      <w:r>
        <w:rPr>
          <w:rFonts w:hint="eastAsia" w:eastAsia="方正仿宋_GBK" w:cs="Times New Roman"/>
          <w:sz w:val="28"/>
          <w:lang w:val="en-US" w:eastAsia="zh-CN"/>
        </w:rPr>
        <w:t>以及</w:t>
      </w:r>
      <w:r>
        <w:rPr>
          <w:rFonts w:hint="eastAsia" w:eastAsia="方正仿宋_GBK" w:cs="Times New Roman"/>
          <w:sz w:val="28"/>
        </w:rPr>
        <w:t>工资调整</w:t>
      </w:r>
      <w:r>
        <w:rPr>
          <w:rFonts w:hint="eastAsia" w:eastAsia="方正仿宋_GBK" w:cs="Times New Roman"/>
          <w:sz w:val="28"/>
          <w:lang w:val="en-US" w:eastAsia="zh-CN"/>
        </w:rPr>
        <w:t>比去年增加</w:t>
      </w:r>
      <w:r>
        <w:rPr>
          <w:rFonts w:hint="eastAsia" w:eastAsia="方正仿宋_GBK" w:cs="Times New Roman"/>
          <w:sz w:val="28"/>
          <w:lang w:eastAsia="zh-CN"/>
        </w:rPr>
        <w:t>；</w:t>
      </w:r>
      <w:r>
        <w:rPr>
          <w:rFonts w:hint="eastAsia" w:eastAsia="方正仿宋_GBK" w:cs="Times New Roman"/>
          <w:sz w:val="28"/>
        </w:rPr>
        <w:t>正常公用经费</w:t>
      </w:r>
      <w:r>
        <w:rPr>
          <w:rFonts w:hint="eastAsia" w:eastAsia="方正仿宋_GBK" w:cs="Times New Roman"/>
          <w:sz w:val="28"/>
          <w:lang w:val="en-US" w:eastAsia="zh-CN"/>
        </w:rPr>
        <w:t>增加4.76万元，主要是因为在职及退休人员增加，以</w:t>
      </w:r>
      <w:r>
        <w:rPr>
          <w:rFonts w:hint="eastAsia" w:eastAsia="方正仿宋_GBK" w:cs="Times New Roman"/>
          <w:sz w:val="28"/>
          <w:lang w:eastAsia="zh-CN"/>
        </w:rPr>
        <w:t>及调整基数，</w:t>
      </w:r>
      <w:r>
        <w:rPr>
          <w:rFonts w:hint="eastAsia" w:eastAsia="方正仿宋_GBK" w:cs="Times New Roman"/>
          <w:sz w:val="28"/>
        </w:rPr>
        <w:t>公积金</w:t>
      </w:r>
      <w:r>
        <w:rPr>
          <w:rFonts w:hint="eastAsia" w:eastAsia="方正仿宋_GBK" w:cs="Times New Roman"/>
          <w:sz w:val="28"/>
          <w:lang w:eastAsia="zh-CN"/>
        </w:rPr>
        <w:t>、</w:t>
      </w:r>
      <w:r>
        <w:rPr>
          <w:rFonts w:hint="eastAsia" w:eastAsia="方正仿宋_GBK" w:cs="Times New Roman"/>
          <w:sz w:val="28"/>
          <w:lang w:val="en-US" w:eastAsia="zh-CN"/>
        </w:rPr>
        <w:t>养老、医疗等保险</w:t>
      </w:r>
      <w:r>
        <w:rPr>
          <w:rFonts w:hint="eastAsia" w:eastAsia="方正仿宋_GBK" w:cs="Times New Roman"/>
          <w:sz w:val="28"/>
          <w:lang w:eastAsia="zh-CN"/>
        </w:rPr>
        <w:t>比去年增加；</w:t>
      </w:r>
      <w:r>
        <w:rPr>
          <w:rFonts w:hint="eastAsia" w:eastAsia="方正仿宋_GBK" w:cs="Times New Roman"/>
          <w:sz w:val="28"/>
        </w:rPr>
        <w:t>项目支出增加</w:t>
      </w:r>
      <w:r>
        <w:rPr>
          <w:rFonts w:hint="eastAsia" w:eastAsia="方正仿宋_GBK" w:cs="Times New Roman"/>
          <w:sz w:val="28"/>
          <w:lang w:val="en-US" w:eastAsia="zh-CN"/>
        </w:rPr>
        <w:t>4199.91万元，主要是因为增加上年结转专项债券项目4500万元。</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年机关运行经费共计安排97.60万元，主要包括用于保证机关正常运转的办公费</w:t>
      </w:r>
      <w:r>
        <w:rPr>
          <w:rFonts w:hint="eastAsia" w:eastAsia="方正仿宋_GBK"/>
          <w:sz w:val="28"/>
          <w:lang w:val="en-US" w:eastAsia="zh-CN"/>
        </w:rPr>
        <w:t>4.5万元</w:t>
      </w:r>
      <w:r>
        <w:rPr>
          <w:rFonts w:hint="eastAsia" w:eastAsia="方正仿宋_GBK"/>
          <w:sz w:val="28"/>
        </w:rPr>
        <w:t>、水电费</w:t>
      </w:r>
      <w:r>
        <w:rPr>
          <w:rFonts w:hint="eastAsia" w:eastAsia="方正仿宋_GBK"/>
          <w:sz w:val="28"/>
          <w:lang w:val="en-US" w:eastAsia="zh-CN"/>
        </w:rPr>
        <w:t>9.67万元</w:t>
      </w:r>
      <w:r>
        <w:rPr>
          <w:rFonts w:hint="eastAsia" w:eastAsia="方正仿宋_GBK"/>
          <w:sz w:val="28"/>
        </w:rPr>
        <w:t>、差旅费</w:t>
      </w:r>
      <w:r>
        <w:rPr>
          <w:rFonts w:hint="eastAsia" w:eastAsia="方正仿宋_GBK"/>
          <w:sz w:val="28"/>
          <w:lang w:val="en-US" w:eastAsia="zh-CN"/>
        </w:rPr>
        <w:t>1.83万元</w:t>
      </w:r>
      <w:r>
        <w:rPr>
          <w:rFonts w:hint="eastAsia" w:eastAsia="方正仿宋_GBK"/>
          <w:sz w:val="28"/>
        </w:rPr>
        <w:t>、邮电费</w:t>
      </w:r>
      <w:r>
        <w:rPr>
          <w:rFonts w:hint="eastAsia" w:eastAsia="方正仿宋_GBK"/>
          <w:sz w:val="28"/>
          <w:lang w:val="en-US" w:eastAsia="zh-CN"/>
        </w:rPr>
        <w:t>18.11万元</w:t>
      </w:r>
      <w:r>
        <w:rPr>
          <w:rFonts w:hint="eastAsia" w:eastAsia="方正仿宋_GBK"/>
          <w:sz w:val="28"/>
        </w:rPr>
        <w:t>、福利费</w:t>
      </w:r>
      <w:r>
        <w:rPr>
          <w:rFonts w:hint="eastAsia" w:eastAsia="方正仿宋_GBK"/>
          <w:sz w:val="28"/>
          <w:lang w:val="en-US" w:eastAsia="zh-CN"/>
        </w:rPr>
        <w:t>2.11万元</w:t>
      </w:r>
      <w:r>
        <w:rPr>
          <w:rFonts w:hint="eastAsia" w:eastAsia="方正仿宋_GBK"/>
          <w:sz w:val="28"/>
        </w:rPr>
        <w:t>、办公取暖费</w:t>
      </w:r>
      <w:r>
        <w:rPr>
          <w:rFonts w:hint="eastAsia" w:eastAsia="方正仿宋_GBK"/>
          <w:sz w:val="28"/>
          <w:lang w:val="en-US" w:eastAsia="zh-CN"/>
        </w:rPr>
        <w:t>15.05万元</w:t>
      </w:r>
      <w:r>
        <w:rPr>
          <w:rFonts w:hint="eastAsia" w:eastAsia="方正仿宋_GBK"/>
          <w:sz w:val="28"/>
        </w:rPr>
        <w:t>、</w:t>
      </w:r>
      <w:r>
        <w:rPr>
          <w:rFonts w:hint="eastAsia" w:eastAsia="方正仿宋_GBK"/>
          <w:sz w:val="28"/>
          <w:lang w:val="en-US" w:eastAsia="zh-CN"/>
        </w:rPr>
        <w:t>劳务</w:t>
      </w:r>
      <w:r>
        <w:rPr>
          <w:rFonts w:hint="eastAsia" w:eastAsia="方正仿宋_GBK"/>
          <w:sz w:val="28"/>
        </w:rPr>
        <w:t>费</w:t>
      </w:r>
      <w:r>
        <w:rPr>
          <w:rFonts w:hint="eastAsia" w:eastAsia="方正仿宋_GBK"/>
          <w:sz w:val="28"/>
          <w:lang w:val="en-US" w:eastAsia="zh-CN"/>
        </w:rPr>
        <w:t>4万元</w:t>
      </w:r>
      <w:r>
        <w:rPr>
          <w:rFonts w:hint="eastAsia" w:eastAsia="方正仿宋_GBK"/>
          <w:sz w:val="28"/>
        </w:rPr>
        <w:t>、</w:t>
      </w:r>
      <w:r>
        <w:rPr>
          <w:rFonts w:hint="eastAsia" w:eastAsia="方正仿宋_GBK"/>
          <w:sz w:val="28"/>
          <w:lang w:val="en-US" w:eastAsia="zh-CN"/>
        </w:rPr>
        <w:t>工会经费1.92万元</w:t>
      </w:r>
      <w:r>
        <w:rPr>
          <w:rFonts w:hint="eastAsia" w:eastAsia="方正仿宋_GBK"/>
          <w:sz w:val="28"/>
        </w:rPr>
        <w:t>、公务车运行维护费</w:t>
      </w:r>
      <w:r>
        <w:rPr>
          <w:rFonts w:hint="eastAsia" w:eastAsia="方正仿宋_GBK"/>
          <w:sz w:val="28"/>
          <w:lang w:val="en-US" w:eastAsia="zh-CN"/>
        </w:rPr>
        <w:t>4万元、其他交通费36.41万元</w:t>
      </w:r>
      <w:r>
        <w:rPr>
          <w:rFonts w:hint="eastAsia" w:eastAsia="方正仿宋_GBK"/>
          <w:sz w:val="28"/>
        </w:rPr>
        <w:t>。</w:t>
      </w:r>
    </w:p>
    <w:p>
      <w:pPr>
        <w:spacing w:line="500" w:lineRule="exact"/>
        <w:ind w:firstLine="560" w:firstLineChars="200"/>
        <w:rPr>
          <w:rFonts w:eastAsia="方正仿宋_GBK"/>
          <w:sz w:val="28"/>
          <w:lang w:eastAsia="zh-CN"/>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w:t>
      </w:r>
      <w:r>
        <w:rPr>
          <w:rFonts w:hint="eastAsia" w:eastAsia="方正仿宋_GBK"/>
          <w:sz w:val="28"/>
          <w:lang w:eastAsia="zh-CN"/>
        </w:rPr>
        <w:t>部门所属单位</w:t>
      </w:r>
      <w:r>
        <w:rPr>
          <w:rFonts w:hint="eastAsia" w:eastAsia="方正仿宋_GBK"/>
          <w:sz w:val="28"/>
        </w:rPr>
        <w:t>“三公”经费预算安排</w:t>
      </w:r>
      <w:r>
        <w:rPr>
          <w:rFonts w:hint="eastAsia" w:eastAsia="方正仿宋_GBK"/>
          <w:sz w:val="28"/>
          <w:lang w:val="en-US" w:eastAsia="zh-CN"/>
        </w:rPr>
        <w:t>4</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w:t>
      </w:r>
      <w:r>
        <w:rPr>
          <w:rFonts w:hint="eastAsia" w:eastAsia="方正仿宋_GBK"/>
          <w:sz w:val="28"/>
          <w:lang w:val="en-US" w:eastAsia="zh-CN"/>
        </w:rPr>
        <w:t>减少1.07万元</w:t>
      </w:r>
      <w:r>
        <w:rPr>
          <w:rFonts w:hint="eastAsia" w:eastAsia="方正仿宋_GBK"/>
          <w:sz w:val="28"/>
        </w:rPr>
        <w:t>。具体安排情况为：</w:t>
      </w:r>
    </w:p>
    <w:p>
      <w:pPr>
        <w:spacing w:line="500" w:lineRule="exact"/>
        <w:ind w:firstLine="560" w:firstLineChars="200"/>
        <w:rPr>
          <w:rFonts w:eastAsia="方正仿宋_GBK"/>
          <w:sz w:val="28"/>
          <w:lang w:eastAsia="zh-CN"/>
        </w:rPr>
      </w:pPr>
      <w:r>
        <w:rPr>
          <w:rFonts w:hint="eastAsia" w:eastAsia="方正仿宋_GBK"/>
          <w:sz w:val="28"/>
        </w:rPr>
        <w:t xml:space="preserve">  (一)公务用车购置及运行费。共计安排</w:t>
      </w:r>
      <w:r>
        <w:rPr>
          <w:rFonts w:hint="eastAsia" w:eastAsia="方正仿宋_GBK"/>
          <w:sz w:val="28"/>
          <w:lang w:val="en-US" w:eastAsia="zh-CN"/>
        </w:rPr>
        <w:t>4</w:t>
      </w:r>
      <w:r>
        <w:rPr>
          <w:rFonts w:hint="eastAsia" w:eastAsia="方正仿宋_GBK"/>
          <w:sz w:val="28"/>
        </w:rPr>
        <w:t>万元，与2022年预算相比无变化。</w:t>
      </w:r>
    </w:p>
    <w:p>
      <w:pPr>
        <w:spacing w:line="500" w:lineRule="exact"/>
        <w:ind w:firstLine="840" w:firstLineChars="300"/>
        <w:rPr>
          <w:rFonts w:eastAsia="方正仿宋_GBK"/>
          <w:sz w:val="28"/>
          <w:lang w:eastAsia="zh-CN"/>
        </w:rPr>
      </w:pPr>
      <w:r>
        <w:rPr>
          <w:rFonts w:hint="eastAsia" w:eastAsia="方正仿宋_GBK"/>
          <w:sz w:val="28"/>
        </w:rPr>
        <w:t>①公务用车购置0万元，与上年持平；</w:t>
      </w:r>
    </w:p>
    <w:p>
      <w:pPr>
        <w:spacing w:line="500" w:lineRule="exact"/>
        <w:ind w:firstLine="840" w:firstLineChars="300"/>
        <w:rPr>
          <w:rFonts w:eastAsia="方正仿宋_GBK"/>
          <w:sz w:val="28"/>
          <w:lang w:eastAsia="zh-CN"/>
        </w:rPr>
      </w:pPr>
      <w:r>
        <w:rPr>
          <w:rFonts w:hint="eastAsia" w:eastAsia="方正仿宋_GBK"/>
          <w:sz w:val="28"/>
        </w:rPr>
        <w:t xml:space="preserve"> ②公务运行维护经费安排0万元，与上年持平</w:t>
      </w:r>
    </w:p>
    <w:p>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w:t>
      </w:r>
      <w:r>
        <w:rPr>
          <w:rFonts w:hint="eastAsia" w:eastAsia="方正仿宋_GBK"/>
          <w:sz w:val="28"/>
          <w:lang w:val="en-US" w:eastAsia="zh-CN"/>
        </w:rPr>
        <w:t>减少1.07万元</w:t>
      </w:r>
      <w:r>
        <w:rPr>
          <w:rFonts w:hint="eastAsia" w:eastAsia="方正仿宋_GBK"/>
          <w:sz w:val="28"/>
        </w:rPr>
        <w:t>。</w:t>
      </w:r>
    </w:p>
    <w:p>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pPr>
        <w:pStyle w:val="22"/>
      </w:pPr>
      <w:r>
        <w:rPr>
          <w:rFonts w:hint="eastAsia" w:eastAsia="方正仿宋_GBK"/>
          <w:sz w:val="28"/>
        </w:rPr>
        <w:t>（四）培训费。共计安排0万元，与2022年预算相比无变化。</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1、2022年未拨付村级转移支付绩效目标表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1.补充村级办公经费</w:t>
            </w:r>
          </w:p>
          <w:p>
            <w:pPr>
              <w:pStyle w:val="14"/>
            </w:pPr>
            <w:r>
              <w:t>2.保证村级组织正常运转，保证村民小组误工补贴正常发放。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2"/>
        <w:gridCol w:w="2256"/>
        <w:gridCol w:w="1944"/>
        <w:gridCol w:w="4764"/>
        <w:gridCol w:w="1944"/>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2" w:type="dxa"/>
            <w:vAlign w:val="center"/>
          </w:tcPr>
          <w:p>
            <w:pPr>
              <w:pStyle w:val="12"/>
            </w:pPr>
            <w:r>
              <w:t>一级指标</w:t>
            </w:r>
          </w:p>
        </w:tc>
        <w:tc>
          <w:tcPr>
            <w:tcW w:w="2256" w:type="dxa"/>
            <w:vAlign w:val="center"/>
          </w:tcPr>
          <w:p>
            <w:pPr>
              <w:pStyle w:val="12"/>
            </w:pPr>
            <w:r>
              <w:t>二级指标</w:t>
            </w:r>
          </w:p>
        </w:tc>
        <w:tc>
          <w:tcPr>
            <w:tcW w:w="1944" w:type="dxa"/>
            <w:vAlign w:val="center"/>
          </w:tcPr>
          <w:p>
            <w:pPr>
              <w:pStyle w:val="12"/>
            </w:pPr>
            <w:r>
              <w:t>三级指标</w:t>
            </w:r>
          </w:p>
        </w:tc>
        <w:tc>
          <w:tcPr>
            <w:tcW w:w="4764" w:type="dxa"/>
            <w:vAlign w:val="center"/>
          </w:tcPr>
          <w:p>
            <w:pPr>
              <w:pStyle w:val="12"/>
            </w:pPr>
            <w:r>
              <w:t>绩效指标描述</w:t>
            </w:r>
          </w:p>
        </w:tc>
        <w:tc>
          <w:tcPr>
            <w:tcW w:w="1944"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vMerge w:val="restart"/>
            <w:vAlign w:val="center"/>
          </w:tcPr>
          <w:p>
            <w:pPr>
              <w:pStyle w:val="15"/>
            </w:pPr>
            <w:r>
              <w:t>产出指标</w:t>
            </w:r>
          </w:p>
        </w:tc>
        <w:tc>
          <w:tcPr>
            <w:tcW w:w="2256" w:type="dxa"/>
            <w:vAlign w:val="center"/>
          </w:tcPr>
          <w:p>
            <w:pPr>
              <w:pStyle w:val="14"/>
            </w:pPr>
            <w:r>
              <w:t>数量指标</w:t>
            </w:r>
          </w:p>
        </w:tc>
        <w:tc>
          <w:tcPr>
            <w:tcW w:w="1944" w:type="dxa"/>
            <w:vAlign w:val="center"/>
          </w:tcPr>
          <w:p>
            <w:pPr>
              <w:pStyle w:val="14"/>
            </w:pPr>
            <w:r>
              <w:t>运转村级数量</w:t>
            </w:r>
          </w:p>
        </w:tc>
        <w:tc>
          <w:tcPr>
            <w:tcW w:w="4764" w:type="dxa"/>
            <w:vAlign w:val="center"/>
          </w:tcPr>
          <w:p>
            <w:pPr>
              <w:pStyle w:val="14"/>
            </w:pPr>
            <w:r>
              <w:t>保障村级正常运转的个数</w:t>
            </w:r>
          </w:p>
        </w:tc>
        <w:tc>
          <w:tcPr>
            <w:tcW w:w="1944" w:type="dxa"/>
            <w:vAlign w:val="center"/>
          </w:tcPr>
          <w:p>
            <w:pPr>
              <w:pStyle w:val="14"/>
            </w:pPr>
            <w:r>
              <w:t>≥38个</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vMerge w:val="continue"/>
            <w:vAlign w:val="center"/>
          </w:tcPr>
          <w:p/>
        </w:tc>
        <w:tc>
          <w:tcPr>
            <w:tcW w:w="2256" w:type="dxa"/>
            <w:vAlign w:val="center"/>
          </w:tcPr>
          <w:p>
            <w:pPr>
              <w:pStyle w:val="14"/>
            </w:pPr>
            <w:r>
              <w:t>质量指标</w:t>
            </w:r>
          </w:p>
        </w:tc>
        <w:tc>
          <w:tcPr>
            <w:tcW w:w="1944" w:type="dxa"/>
            <w:vAlign w:val="center"/>
          </w:tcPr>
          <w:p>
            <w:pPr>
              <w:pStyle w:val="14"/>
            </w:pPr>
            <w:r>
              <w:t>工作质量的优良率</w:t>
            </w:r>
          </w:p>
        </w:tc>
        <w:tc>
          <w:tcPr>
            <w:tcW w:w="4764" w:type="dxa"/>
            <w:vAlign w:val="center"/>
          </w:tcPr>
          <w:p>
            <w:pPr>
              <w:pStyle w:val="14"/>
            </w:pPr>
            <w:r>
              <w:t>正常运转村集体数占全镇总村数的优良率的比例</w:t>
            </w:r>
          </w:p>
        </w:tc>
        <w:tc>
          <w:tcPr>
            <w:tcW w:w="1944" w:type="dxa"/>
            <w:vAlign w:val="center"/>
          </w:tcPr>
          <w:p>
            <w:pPr>
              <w:pStyle w:val="14"/>
            </w:pPr>
            <w:r>
              <w:t>≥95%</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vMerge w:val="continue"/>
            <w:vAlign w:val="center"/>
          </w:tcPr>
          <w:p/>
        </w:tc>
        <w:tc>
          <w:tcPr>
            <w:tcW w:w="2256" w:type="dxa"/>
            <w:vAlign w:val="center"/>
          </w:tcPr>
          <w:p>
            <w:pPr>
              <w:pStyle w:val="14"/>
            </w:pPr>
            <w:r>
              <w:t>时效指标</w:t>
            </w:r>
          </w:p>
        </w:tc>
        <w:tc>
          <w:tcPr>
            <w:tcW w:w="1944" w:type="dxa"/>
            <w:vAlign w:val="center"/>
          </w:tcPr>
          <w:p>
            <w:pPr>
              <w:pStyle w:val="14"/>
            </w:pPr>
            <w:r>
              <w:t>资金发放及时性</w:t>
            </w:r>
          </w:p>
        </w:tc>
        <w:tc>
          <w:tcPr>
            <w:tcW w:w="4764" w:type="dxa"/>
            <w:vAlign w:val="center"/>
          </w:tcPr>
          <w:p>
            <w:pPr>
              <w:pStyle w:val="14"/>
            </w:pPr>
            <w:r>
              <w:t>保证资金及时发放到位</w:t>
            </w:r>
          </w:p>
        </w:tc>
        <w:tc>
          <w:tcPr>
            <w:tcW w:w="1944" w:type="dxa"/>
            <w:vAlign w:val="center"/>
          </w:tcPr>
          <w:p>
            <w:pPr>
              <w:pStyle w:val="14"/>
            </w:pPr>
            <w:r>
              <w:t>及时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vMerge w:val="continue"/>
            <w:vAlign w:val="center"/>
          </w:tcPr>
          <w:p/>
        </w:tc>
        <w:tc>
          <w:tcPr>
            <w:tcW w:w="2256" w:type="dxa"/>
            <w:vAlign w:val="center"/>
          </w:tcPr>
          <w:p>
            <w:pPr>
              <w:pStyle w:val="14"/>
            </w:pPr>
            <w:r>
              <w:t>成本指标</w:t>
            </w:r>
          </w:p>
        </w:tc>
        <w:tc>
          <w:tcPr>
            <w:tcW w:w="1944" w:type="dxa"/>
            <w:vAlign w:val="center"/>
          </w:tcPr>
          <w:p>
            <w:pPr>
              <w:pStyle w:val="14"/>
            </w:pPr>
            <w:r>
              <w:t>经济成本指标</w:t>
            </w:r>
          </w:p>
        </w:tc>
        <w:tc>
          <w:tcPr>
            <w:tcW w:w="4764" w:type="dxa"/>
            <w:vAlign w:val="center"/>
          </w:tcPr>
          <w:p>
            <w:pPr>
              <w:pStyle w:val="14"/>
            </w:pPr>
            <w:r>
              <w:t>每村平均发放转移支付资金金额</w:t>
            </w:r>
          </w:p>
        </w:tc>
        <w:tc>
          <w:tcPr>
            <w:tcW w:w="1944" w:type="dxa"/>
            <w:vAlign w:val="center"/>
          </w:tcPr>
          <w:p>
            <w:pPr>
              <w:pStyle w:val="14"/>
            </w:pPr>
            <w:r>
              <w:t>≤10000元/村</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vAlign w:val="center"/>
          </w:tcPr>
          <w:p>
            <w:pPr>
              <w:pStyle w:val="15"/>
            </w:pPr>
            <w:r>
              <w:t>效益指标</w:t>
            </w:r>
          </w:p>
        </w:tc>
        <w:tc>
          <w:tcPr>
            <w:tcW w:w="2256" w:type="dxa"/>
            <w:vAlign w:val="center"/>
          </w:tcPr>
          <w:p>
            <w:pPr>
              <w:pStyle w:val="14"/>
            </w:pPr>
            <w:r>
              <w:t>社会效益指标</w:t>
            </w:r>
          </w:p>
        </w:tc>
        <w:tc>
          <w:tcPr>
            <w:tcW w:w="1944" w:type="dxa"/>
            <w:vAlign w:val="center"/>
          </w:tcPr>
          <w:p>
            <w:pPr>
              <w:pStyle w:val="14"/>
            </w:pPr>
            <w:r>
              <w:t>社会认可率</w:t>
            </w:r>
          </w:p>
        </w:tc>
        <w:tc>
          <w:tcPr>
            <w:tcW w:w="4764" w:type="dxa"/>
            <w:vAlign w:val="center"/>
          </w:tcPr>
          <w:p>
            <w:pPr>
              <w:pStyle w:val="14"/>
            </w:pPr>
            <w:r>
              <w:t>社会认可率</w:t>
            </w:r>
          </w:p>
        </w:tc>
        <w:tc>
          <w:tcPr>
            <w:tcW w:w="1944" w:type="dxa"/>
            <w:vAlign w:val="center"/>
          </w:tcPr>
          <w:p>
            <w:pPr>
              <w:pStyle w:val="14"/>
            </w:pPr>
            <w:r>
              <w:t>≥95%</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2" w:type="dxa"/>
            <w:vAlign w:val="center"/>
          </w:tcPr>
          <w:p>
            <w:pPr>
              <w:pStyle w:val="15"/>
            </w:pPr>
            <w:r>
              <w:t>满意度指标</w:t>
            </w:r>
          </w:p>
        </w:tc>
        <w:tc>
          <w:tcPr>
            <w:tcW w:w="2256" w:type="dxa"/>
            <w:vAlign w:val="center"/>
          </w:tcPr>
          <w:p>
            <w:pPr>
              <w:pStyle w:val="14"/>
            </w:pPr>
            <w:r>
              <w:t>服务对象满意度指标</w:t>
            </w:r>
          </w:p>
        </w:tc>
        <w:tc>
          <w:tcPr>
            <w:tcW w:w="1944" w:type="dxa"/>
            <w:vAlign w:val="center"/>
          </w:tcPr>
          <w:p>
            <w:pPr>
              <w:pStyle w:val="14"/>
            </w:pPr>
            <w:r>
              <w:t>群众满意度</w:t>
            </w:r>
          </w:p>
        </w:tc>
        <w:tc>
          <w:tcPr>
            <w:tcW w:w="4764" w:type="dxa"/>
            <w:vAlign w:val="center"/>
          </w:tcPr>
          <w:p>
            <w:pPr>
              <w:pStyle w:val="14"/>
            </w:pPr>
            <w:r>
              <w:t>群众满意数量占总数的比例</w:t>
            </w:r>
          </w:p>
        </w:tc>
        <w:tc>
          <w:tcPr>
            <w:tcW w:w="1944"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1.补充村级办公经费支出；</w:t>
            </w:r>
          </w:p>
          <w:p>
            <w:pPr>
              <w:pStyle w:val="14"/>
            </w:pPr>
            <w:r>
              <w:t>2.保证村级组织正常运转，保证村民小组误工补贴正常发放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8"/>
        <w:gridCol w:w="2208"/>
        <w:gridCol w:w="2028"/>
        <w:gridCol w:w="5136"/>
        <w:gridCol w:w="1560"/>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8" w:type="dxa"/>
            <w:vAlign w:val="center"/>
          </w:tcPr>
          <w:p>
            <w:pPr>
              <w:pStyle w:val="12"/>
            </w:pPr>
            <w:r>
              <w:t>一级指标</w:t>
            </w:r>
          </w:p>
        </w:tc>
        <w:tc>
          <w:tcPr>
            <w:tcW w:w="2208" w:type="dxa"/>
            <w:vAlign w:val="center"/>
          </w:tcPr>
          <w:p>
            <w:pPr>
              <w:pStyle w:val="12"/>
            </w:pPr>
            <w:r>
              <w:t>二级指标</w:t>
            </w:r>
          </w:p>
        </w:tc>
        <w:tc>
          <w:tcPr>
            <w:tcW w:w="2028" w:type="dxa"/>
            <w:vAlign w:val="center"/>
          </w:tcPr>
          <w:p>
            <w:pPr>
              <w:pStyle w:val="12"/>
            </w:pPr>
            <w:r>
              <w:t>三级指标</w:t>
            </w:r>
          </w:p>
        </w:tc>
        <w:tc>
          <w:tcPr>
            <w:tcW w:w="5136" w:type="dxa"/>
            <w:vAlign w:val="center"/>
          </w:tcPr>
          <w:p>
            <w:pPr>
              <w:pStyle w:val="12"/>
            </w:pPr>
            <w:r>
              <w:t>绩效指标描述</w:t>
            </w:r>
          </w:p>
        </w:tc>
        <w:tc>
          <w:tcPr>
            <w:tcW w:w="1560"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8" w:type="dxa"/>
            <w:vMerge w:val="restart"/>
            <w:vAlign w:val="center"/>
          </w:tcPr>
          <w:p>
            <w:pPr>
              <w:pStyle w:val="15"/>
            </w:pPr>
            <w:r>
              <w:t>产出指标</w:t>
            </w:r>
          </w:p>
        </w:tc>
        <w:tc>
          <w:tcPr>
            <w:tcW w:w="2208" w:type="dxa"/>
            <w:vAlign w:val="center"/>
          </w:tcPr>
          <w:p>
            <w:pPr>
              <w:pStyle w:val="14"/>
            </w:pPr>
            <w:r>
              <w:t>数量指标</w:t>
            </w:r>
          </w:p>
        </w:tc>
        <w:tc>
          <w:tcPr>
            <w:tcW w:w="2028" w:type="dxa"/>
            <w:vAlign w:val="center"/>
          </w:tcPr>
          <w:p>
            <w:pPr>
              <w:pStyle w:val="14"/>
            </w:pPr>
            <w:r>
              <w:t>运转村级数量</w:t>
            </w:r>
          </w:p>
        </w:tc>
        <w:tc>
          <w:tcPr>
            <w:tcW w:w="5136" w:type="dxa"/>
            <w:vAlign w:val="center"/>
          </w:tcPr>
          <w:p>
            <w:pPr>
              <w:pStyle w:val="14"/>
            </w:pPr>
            <w:r>
              <w:t>保障村级正常运转的个数</w:t>
            </w:r>
          </w:p>
        </w:tc>
        <w:tc>
          <w:tcPr>
            <w:tcW w:w="1560" w:type="dxa"/>
            <w:vAlign w:val="center"/>
          </w:tcPr>
          <w:p>
            <w:pPr>
              <w:pStyle w:val="14"/>
            </w:pPr>
            <w:r>
              <w:t>≥38个</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8" w:type="dxa"/>
            <w:vMerge w:val="continue"/>
            <w:vAlign w:val="center"/>
          </w:tcPr>
          <w:p/>
        </w:tc>
        <w:tc>
          <w:tcPr>
            <w:tcW w:w="2208" w:type="dxa"/>
            <w:vAlign w:val="center"/>
          </w:tcPr>
          <w:p>
            <w:pPr>
              <w:pStyle w:val="14"/>
            </w:pPr>
            <w:r>
              <w:t>质量指标</w:t>
            </w:r>
          </w:p>
        </w:tc>
        <w:tc>
          <w:tcPr>
            <w:tcW w:w="2028" w:type="dxa"/>
            <w:vAlign w:val="center"/>
          </w:tcPr>
          <w:p>
            <w:pPr>
              <w:pStyle w:val="14"/>
            </w:pPr>
            <w:r>
              <w:t>工作质量的优良率</w:t>
            </w:r>
          </w:p>
        </w:tc>
        <w:tc>
          <w:tcPr>
            <w:tcW w:w="5136" w:type="dxa"/>
            <w:vAlign w:val="center"/>
          </w:tcPr>
          <w:p>
            <w:pPr>
              <w:pStyle w:val="14"/>
            </w:pPr>
            <w:r>
              <w:t>正常运转村集体数占全镇总村数的优良率的比例</w:t>
            </w:r>
          </w:p>
        </w:tc>
        <w:tc>
          <w:tcPr>
            <w:tcW w:w="1560" w:type="dxa"/>
            <w:vAlign w:val="center"/>
          </w:tcPr>
          <w:p>
            <w:pPr>
              <w:pStyle w:val="14"/>
            </w:pPr>
            <w:r>
              <w:t>≥95%</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8" w:type="dxa"/>
            <w:vMerge w:val="continue"/>
            <w:vAlign w:val="center"/>
          </w:tcPr>
          <w:p/>
        </w:tc>
        <w:tc>
          <w:tcPr>
            <w:tcW w:w="2208" w:type="dxa"/>
            <w:vAlign w:val="center"/>
          </w:tcPr>
          <w:p>
            <w:pPr>
              <w:pStyle w:val="14"/>
            </w:pPr>
            <w:r>
              <w:t>时效指标</w:t>
            </w:r>
          </w:p>
        </w:tc>
        <w:tc>
          <w:tcPr>
            <w:tcW w:w="2028" w:type="dxa"/>
            <w:vAlign w:val="center"/>
          </w:tcPr>
          <w:p>
            <w:pPr>
              <w:pStyle w:val="14"/>
            </w:pPr>
            <w:r>
              <w:t>资金发放及时性</w:t>
            </w:r>
          </w:p>
        </w:tc>
        <w:tc>
          <w:tcPr>
            <w:tcW w:w="5136" w:type="dxa"/>
            <w:vAlign w:val="center"/>
          </w:tcPr>
          <w:p>
            <w:pPr>
              <w:pStyle w:val="14"/>
            </w:pPr>
            <w:r>
              <w:t>保证资金及时发放到位</w:t>
            </w:r>
          </w:p>
        </w:tc>
        <w:tc>
          <w:tcPr>
            <w:tcW w:w="1560" w:type="dxa"/>
            <w:vAlign w:val="center"/>
          </w:tcPr>
          <w:p>
            <w:pPr>
              <w:pStyle w:val="14"/>
            </w:pPr>
            <w:r>
              <w:t>及时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8" w:type="dxa"/>
            <w:vMerge w:val="continue"/>
            <w:vAlign w:val="center"/>
          </w:tcPr>
          <w:p/>
        </w:tc>
        <w:tc>
          <w:tcPr>
            <w:tcW w:w="2208" w:type="dxa"/>
            <w:vAlign w:val="center"/>
          </w:tcPr>
          <w:p>
            <w:pPr>
              <w:pStyle w:val="14"/>
            </w:pPr>
            <w:r>
              <w:t>成本指标</w:t>
            </w:r>
          </w:p>
        </w:tc>
        <w:tc>
          <w:tcPr>
            <w:tcW w:w="2028" w:type="dxa"/>
            <w:vAlign w:val="center"/>
          </w:tcPr>
          <w:p>
            <w:pPr>
              <w:pStyle w:val="14"/>
            </w:pPr>
            <w:r>
              <w:t>经济成本指标</w:t>
            </w:r>
          </w:p>
        </w:tc>
        <w:tc>
          <w:tcPr>
            <w:tcW w:w="5136" w:type="dxa"/>
            <w:vAlign w:val="center"/>
          </w:tcPr>
          <w:p>
            <w:pPr>
              <w:pStyle w:val="14"/>
            </w:pPr>
            <w:r>
              <w:t>每村平均发放转移支付资金金额</w:t>
            </w:r>
          </w:p>
        </w:tc>
        <w:tc>
          <w:tcPr>
            <w:tcW w:w="1560" w:type="dxa"/>
            <w:vAlign w:val="center"/>
          </w:tcPr>
          <w:p>
            <w:pPr>
              <w:pStyle w:val="14"/>
            </w:pPr>
            <w:r>
              <w:t>≤2万元/村</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8" w:type="dxa"/>
            <w:vAlign w:val="center"/>
          </w:tcPr>
          <w:p>
            <w:pPr>
              <w:pStyle w:val="15"/>
            </w:pPr>
            <w:r>
              <w:t>效益指标</w:t>
            </w:r>
          </w:p>
        </w:tc>
        <w:tc>
          <w:tcPr>
            <w:tcW w:w="2208" w:type="dxa"/>
            <w:vAlign w:val="center"/>
          </w:tcPr>
          <w:p>
            <w:pPr>
              <w:pStyle w:val="14"/>
            </w:pPr>
            <w:r>
              <w:t>社会效益指标</w:t>
            </w:r>
          </w:p>
        </w:tc>
        <w:tc>
          <w:tcPr>
            <w:tcW w:w="2028" w:type="dxa"/>
            <w:vAlign w:val="center"/>
          </w:tcPr>
          <w:p>
            <w:pPr>
              <w:pStyle w:val="14"/>
            </w:pPr>
            <w:r>
              <w:t>社会认可率</w:t>
            </w:r>
          </w:p>
        </w:tc>
        <w:tc>
          <w:tcPr>
            <w:tcW w:w="5136" w:type="dxa"/>
            <w:vAlign w:val="center"/>
          </w:tcPr>
          <w:p>
            <w:pPr>
              <w:pStyle w:val="14"/>
            </w:pPr>
            <w:r>
              <w:t>社会认可率</w:t>
            </w:r>
          </w:p>
        </w:tc>
        <w:tc>
          <w:tcPr>
            <w:tcW w:w="1560" w:type="dxa"/>
            <w:vAlign w:val="center"/>
          </w:tcPr>
          <w:p>
            <w:pPr>
              <w:pStyle w:val="14"/>
            </w:pPr>
            <w:r>
              <w:t>≥95%</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8" w:type="dxa"/>
            <w:vAlign w:val="center"/>
          </w:tcPr>
          <w:p>
            <w:pPr>
              <w:pStyle w:val="15"/>
            </w:pPr>
            <w:r>
              <w:t>满意度指标</w:t>
            </w:r>
          </w:p>
        </w:tc>
        <w:tc>
          <w:tcPr>
            <w:tcW w:w="2208" w:type="dxa"/>
            <w:vAlign w:val="center"/>
          </w:tcPr>
          <w:p>
            <w:pPr>
              <w:pStyle w:val="14"/>
            </w:pPr>
            <w:r>
              <w:t>服务对象满意度指标</w:t>
            </w:r>
          </w:p>
        </w:tc>
        <w:tc>
          <w:tcPr>
            <w:tcW w:w="2028" w:type="dxa"/>
            <w:vAlign w:val="center"/>
          </w:tcPr>
          <w:p>
            <w:pPr>
              <w:pStyle w:val="14"/>
            </w:pPr>
            <w:r>
              <w:t>群众满意度</w:t>
            </w:r>
          </w:p>
        </w:tc>
        <w:tc>
          <w:tcPr>
            <w:tcW w:w="5136" w:type="dxa"/>
            <w:vAlign w:val="center"/>
          </w:tcPr>
          <w:p>
            <w:pPr>
              <w:pStyle w:val="14"/>
            </w:pPr>
            <w:r>
              <w:t>群众满意数量占总数的比例</w:t>
            </w:r>
          </w:p>
        </w:tc>
        <w:tc>
          <w:tcPr>
            <w:tcW w:w="1560"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1.补偿财政所办公经费</w:t>
            </w:r>
          </w:p>
          <w:p>
            <w:pPr>
              <w:pStyle w:val="14"/>
            </w:pPr>
            <w:r>
              <w:t>2.保证基层财政所正常运转</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6"/>
        <w:gridCol w:w="2232"/>
        <w:gridCol w:w="2616"/>
        <w:gridCol w:w="4392"/>
        <w:gridCol w:w="1644"/>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6" w:type="dxa"/>
            <w:vAlign w:val="center"/>
          </w:tcPr>
          <w:p>
            <w:pPr>
              <w:pStyle w:val="12"/>
            </w:pPr>
            <w:r>
              <w:t>一级指标</w:t>
            </w:r>
          </w:p>
        </w:tc>
        <w:tc>
          <w:tcPr>
            <w:tcW w:w="2232" w:type="dxa"/>
            <w:vAlign w:val="center"/>
          </w:tcPr>
          <w:p>
            <w:pPr>
              <w:pStyle w:val="12"/>
            </w:pPr>
            <w:r>
              <w:t>二级指标</w:t>
            </w:r>
          </w:p>
        </w:tc>
        <w:tc>
          <w:tcPr>
            <w:tcW w:w="2616" w:type="dxa"/>
            <w:vAlign w:val="center"/>
          </w:tcPr>
          <w:p>
            <w:pPr>
              <w:pStyle w:val="12"/>
            </w:pPr>
            <w:r>
              <w:t>三级指标</w:t>
            </w:r>
          </w:p>
        </w:tc>
        <w:tc>
          <w:tcPr>
            <w:tcW w:w="4392" w:type="dxa"/>
            <w:vAlign w:val="center"/>
          </w:tcPr>
          <w:p>
            <w:pPr>
              <w:pStyle w:val="12"/>
            </w:pPr>
            <w:r>
              <w:t>绩效指标描述</w:t>
            </w:r>
          </w:p>
        </w:tc>
        <w:tc>
          <w:tcPr>
            <w:tcW w:w="1644"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restart"/>
            <w:vAlign w:val="center"/>
          </w:tcPr>
          <w:p>
            <w:pPr>
              <w:pStyle w:val="15"/>
            </w:pPr>
            <w:r>
              <w:t>产出指标</w:t>
            </w:r>
          </w:p>
        </w:tc>
        <w:tc>
          <w:tcPr>
            <w:tcW w:w="2232" w:type="dxa"/>
            <w:vAlign w:val="center"/>
          </w:tcPr>
          <w:p>
            <w:pPr>
              <w:pStyle w:val="14"/>
            </w:pPr>
            <w:r>
              <w:t>数量指标</w:t>
            </w:r>
          </w:p>
        </w:tc>
        <w:tc>
          <w:tcPr>
            <w:tcW w:w="2616" w:type="dxa"/>
            <w:vAlign w:val="center"/>
          </w:tcPr>
          <w:p>
            <w:pPr>
              <w:pStyle w:val="14"/>
            </w:pPr>
            <w:r>
              <w:t>购买办公用品次数</w:t>
            </w:r>
          </w:p>
        </w:tc>
        <w:tc>
          <w:tcPr>
            <w:tcW w:w="4392" w:type="dxa"/>
            <w:vAlign w:val="center"/>
          </w:tcPr>
          <w:p>
            <w:pPr>
              <w:pStyle w:val="14"/>
            </w:pPr>
            <w:r>
              <w:t>购买日常办公用品次数</w:t>
            </w:r>
          </w:p>
        </w:tc>
        <w:tc>
          <w:tcPr>
            <w:tcW w:w="1644" w:type="dxa"/>
            <w:vAlign w:val="center"/>
          </w:tcPr>
          <w:p>
            <w:pPr>
              <w:pStyle w:val="14"/>
            </w:pPr>
            <w:r>
              <w:t>≥5次</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continue"/>
            <w:vAlign w:val="center"/>
          </w:tcPr>
          <w:p/>
        </w:tc>
        <w:tc>
          <w:tcPr>
            <w:tcW w:w="2232" w:type="dxa"/>
            <w:vAlign w:val="center"/>
          </w:tcPr>
          <w:p>
            <w:pPr>
              <w:pStyle w:val="14"/>
            </w:pPr>
            <w:r>
              <w:t>质量指标</w:t>
            </w:r>
          </w:p>
        </w:tc>
        <w:tc>
          <w:tcPr>
            <w:tcW w:w="2616" w:type="dxa"/>
            <w:vAlign w:val="center"/>
          </w:tcPr>
          <w:p>
            <w:pPr>
              <w:pStyle w:val="14"/>
            </w:pPr>
            <w:r>
              <w:t>采购办公用品优良率</w:t>
            </w:r>
          </w:p>
        </w:tc>
        <w:tc>
          <w:tcPr>
            <w:tcW w:w="4392" w:type="dxa"/>
            <w:vAlign w:val="center"/>
          </w:tcPr>
          <w:p>
            <w:pPr>
              <w:pStyle w:val="14"/>
            </w:pPr>
            <w:r>
              <w:t>采购办公用品优良数占总数的百分比</w:t>
            </w:r>
          </w:p>
        </w:tc>
        <w:tc>
          <w:tcPr>
            <w:tcW w:w="1644" w:type="dxa"/>
            <w:vAlign w:val="center"/>
          </w:tcPr>
          <w:p>
            <w:pPr>
              <w:pStyle w:val="14"/>
            </w:pPr>
            <w:r>
              <w:t>≥95%</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continue"/>
            <w:vAlign w:val="center"/>
          </w:tcPr>
          <w:p/>
        </w:tc>
        <w:tc>
          <w:tcPr>
            <w:tcW w:w="2232" w:type="dxa"/>
            <w:vAlign w:val="center"/>
          </w:tcPr>
          <w:p>
            <w:pPr>
              <w:pStyle w:val="14"/>
            </w:pPr>
            <w:r>
              <w:t>时效指标</w:t>
            </w:r>
          </w:p>
        </w:tc>
        <w:tc>
          <w:tcPr>
            <w:tcW w:w="2616" w:type="dxa"/>
            <w:vAlign w:val="center"/>
          </w:tcPr>
          <w:p>
            <w:pPr>
              <w:pStyle w:val="14"/>
            </w:pPr>
            <w:r>
              <w:t>购买办公用品及时性</w:t>
            </w:r>
          </w:p>
        </w:tc>
        <w:tc>
          <w:tcPr>
            <w:tcW w:w="4392" w:type="dxa"/>
            <w:vAlign w:val="center"/>
          </w:tcPr>
          <w:p>
            <w:pPr>
              <w:pStyle w:val="14"/>
            </w:pPr>
            <w:r>
              <w:t>购买日常办公用品及时性</w:t>
            </w:r>
          </w:p>
        </w:tc>
        <w:tc>
          <w:tcPr>
            <w:tcW w:w="1644" w:type="dxa"/>
            <w:vAlign w:val="center"/>
          </w:tcPr>
          <w:p>
            <w:pPr>
              <w:pStyle w:val="14"/>
            </w:pPr>
            <w:r>
              <w:t>及时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continue"/>
            <w:vAlign w:val="center"/>
          </w:tcPr>
          <w:p/>
        </w:tc>
        <w:tc>
          <w:tcPr>
            <w:tcW w:w="2232" w:type="dxa"/>
            <w:vAlign w:val="center"/>
          </w:tcPr>
          <w:p>
            <w:pPr>
              <w:pStyle w:val="14"/>
            </w:pPr>
            <w:r>
              <w:t>成本指标</w:t>
            </w:r>
          </w:p>
        </w:tc>
        <w:tc>
          <w:tcPr>
            <w:tcW w:w="2616" w:type="dxa"/>
            <w:vAlign w:val="center"/>
          </w:tcPr>
          <w:p>
            <w:pPr>
              <w:pStyle w:val="14"/>
            </w:pPr>
            <w:r>
              <w:t>经济成本指标</w:t>
            </w:r>
          </w:p>
        </w:tc>
        <w:tc>
          <w:tcPr>
            <w:tcW w:w="4392" w:type="dxa"/>
            <w:vAlign w:val="center"/>
          </w:tcPr>
          <w:p>
            <w:pPr>
              <w:pStyle w:val="14"/>
            </w:pPr>
            <w:r>
              <w:t>月购买办公用品成本</w:t>
            </w:r>
          </w:p>
        </w:tc>
        <w:tc>
          <w:tcPr>
            <w:tcW w:w="1644" w:type="dxa"/>
            <w:vAlign w:val="center"/>
          </w:tcPr>
          <w:p>
            <w:pPr>
              <w:pStyle w:val="14"/>
            </w:pPr>
            <w:r>
              <w:t>≤2000元/月</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Align w:val="center"/>
          </w:tcPr>
          <w:p>
            <w:pPr>
              <w:pStyle w:val="15"/>
            </w:pPr>
            <w:r>
              <w:t>效益指标</w:t>
            </w:r>
          </w:p>
        </w:tc>
        <w:tc>
          <w:tcPr>
            <w:tcW w:w="2232" w:type="dxa"/>
            <w:vAlign w:val="center"/>
          </w:tcPr>
          <w:p>
            <w:pPr>
              <w:pStyle w:val="14"/>
            </w:pPr>
            <w:r>
              <w:t>社会效益指标</w:t>
            </w:r>
          </w:p>
        </w:tc>
        <w:tc>
          <w:tcPr>
            <w:tcW w:w="2616" w:type="dxa"/>
            <w:vAlign w:val="center"/>
          </w:tcPr>
          <w:p>
            <w:pPr>
              <w:pStyle w:val="14"/>
            </w:pPr>
            <w:r>
              <w:t xml:space="preserve">维持乡镇财政所正常运转  </w:t>
            </w:r>
          </w:p>
        </w:tc>
        <w:tc>
          <w:tcPr>
            <w:tcW w:w="4392" w:type="dxa"/>
            <w:vAlign w:val="center"/>
          </w:tcPr>
          <w:p>
            <w:pPr>
              <w:pStyle w:val="14"/>
            </w:pPr>
            <w:r>
              <w:t>维持财政所正常运转，更好的服务辖区群众</w:t>
            </w:r>
          </w:p>
        </w:tc>
        <w:tc>
          <w:tcPr>
            <w:tcW w:w="1644" w:type="dxa"/>
            <w:vAlign w:val="center"/>
          </w:tcPr>
          <w:p>
            <w:pPr>
              <w:pStyle w:val="14"/>
            </w:pPr>
            <w:r>
              <w:t>良好</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Align w:val="center"/>
          </w:tcPr>
          <w:p>
            <w:pPr>
              <w:pStyle w:val="15"/>
            </w:pPr>
            <w:r>
              <w:t>满意度指标</w:t>
            </w:r>
          </w:p>
        </w:tc>
        <w:tc>
          <w:tcPr>
            <w:tcW w:w="2232" w:type="dxa"/>
            <w:vAlign w:val="center"/>
          </w:tcPr>
          <w:p>
            <w:pPr>
              <w:pStyle w:val="14"/>
            </w:pPr>
            <w:r>
              <w:t>服务对象满意度指标</w:t>
            </w:r>
          </w:p>
        </w:tc>
        <w:tc>
          <w:tcPr>
            <w:tcW w:w="2616" w:type="dxa"/>
            <w:vAlign w:val="center"/>
          </w:tcPr>
          <w:p>
            <w:pPr>
              <w:pStyle w:val="14"/>
            </w:pPr>
            <w:r>
              <w:t>群众满意度</w:t>
            </w:r>
          </w:p>
        </w:tc>
        <w:tc>
          <w:tcPr>
            <w:tcW w:w="4392" w:type="dxa"/>
            <w:vAlign w:val="center"/>
          </w:tcPr>
          <w:p>
            <w:pPr>
              <w:pStyle w:val="14"/>
            </w:pPr>
            <w:r>
              <w:t>基层群众对工作的满意度</w:t>
            </w:r>
          </w:p>
        </w:tc>
        <w:tc>
          <w:tcPr>
            <w:tcW w:w="1644"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4、四术并发症费用绩效目标表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1.四术人员补贴及时发放到位</w:t>
            </w:r>
          </w:p>
          <w:p>
            <w:pPr>
              <w:pStyle w:val="14"/>
            </w:pPr>
            <w:r>
              <w:t>2.消除信访隐患，维护社会稳定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184"/>
        <w:gridCol w:w="2052"/>
        <w:gridCol w:w="4512"/>
        <w:gridCol w:w="225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6" w:type="dxa"/>
            <w:vAlign w:val="center"/>
          </w:tcPr>
          <w:p>
            <w:pPr>
              <w:pStyle w:val="12"/>
            </w:pPr>
            <w:r>
              <w:t>一级指标</w:t>
            </w:r>
          </w:p>
        </w:tc>
        <w:tc>
          <w:tcPr>
            <w:tcW w:w="2184" w:type="dxa"/>
            <w:vAlign w:val="center"/>
          </w:tcPr>
          <w:p>
            <w:pPr>
              <w:pStyle w:val="12"/>
            </w:pPr>
            <w:r>
              <w:t>二级指标</w:t>
            </w:r>
          </w:p>
        </w:tc>
        <w:tc>
          <w:tcPr>
            <w:tcW w:w="2052" w:type="dxa"/>
            <w:vAlign w:val="center"/>
          </w:tcPr>
          <w:p>
            <w:pPr>
              <w:pStyle w:val="12"/>
            </w:pPr>
            <w:r>
              <w:t>三级指标</w:t>
            </w:r>
          </w:p>
        </w:tc>
        <w:tc>
          <w:tcPr>
            <w:tcW w:w="4512" w:type="dxa"/>
            <w:vAlign w:val="center"/>
          </w:tcPr>
          <w:p>
            <w:pPr>
              <w:pStyle w:val="12"/>
            </w:pPr>
            <w:r>
              <w:t>绩效指标描述</w:t>
            </w:r>
          </w:p>
        </w:tc>
        <w:tc>
          <w:tcPr>
            <w:tcW w:w="225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6" w:type="dxa"/>
            <w:vMerge w:val="restart"/>
            <w:vAlign w:val="center"/>
          </w:tcPr>
          <w:p>
            <w:pPr>
              <w:pStyle w:val="15"/>
            </w:pPr>
            <w:r>
              <w:t>产出指标</w:t>
            </w:r>
          </w:p>
        </w:tc>
        <w:tc>
          <w:tcPr>
            <w:tcW w:w="2184" w:type="dxa"/>
            <w:vAlign w:val="center"/>
          </w:tcPr>
          <w:p>
            <w:pPr>
              <w:pStyle w:val="14"/>
            </w:pPr>
            <w:r>
              <w:t>数量指标</w:t>
            </w:r>
          </w:p>
        </w:tc>
        <w:tc>
          <w:tcPr>
            <w:tcW w:w="2052" w:type="dxa"/>
            <w:vAlign w:val="center"/>
          </w:tcPr>
          <w:p>
            <w:pPr>
              <w:pStyle w:val="14"/>
            </w:pPr>
            <w:r>
              <w:t>四术并发症人员数</w:t>
            </w:r>
          </w:p>
        </w:tc>
        <w:tc>
          <w:tcPr>
            <w:tcW w:w="4512" w:type="dxa"/>
            <w:vAlign w:val="center"/>
          </w:tcPr>
          <w:p>
            <w:pPr>
              <w:pStyle w:val="14"/>
            </w:pPr>
            <w:r>
              <w:t>发放四术补贴人数</w:t>
            </w:r>
          </w:p>
        </w:tc>
        <w:tc>
          <w:tcPr>
            <w:tcW w:w="2256" w:type="dxa"/>
            <w:vAlign w:val="center"/>
          </w:tcPr>
          <w:p>
            <w:pPr>
              <w:pStyle w:val="14"/>
            </w:pPr>
            <w:r>
              <w:t>≥7人</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6" w:type="dxa"/>
            <w:vMerge w:val="continue"/>
            <w:vAlign w:val="center"/>
          </w:tcPr>
          <w:p/>
        </w:tc>
        <w:tc>
          <w:tcPr>
            <w:tcW w:w="2184" w:type="dxa"/>
            <w:vAlign w:val="center"/>
          </w:tcPr>
          <w:p>
            <w:pPr>
              <w:pStyle w:val="14"/>
            </w:pPr>
            <w:r>
              <w:t>质量指标</w:t>
            </w:r>
          </w:p>
        </w:tc>
        <w:tc>
          <w:tcPr>
            <w:tcW w:w="2052" w:type="dxa"/>
            <w:vAlign w:val="center"/>
          </w:tcPr>
          <w:p>
            <w:pPr>
              <w:pStyle w:val="14"/>
            </w:pPr>
            <w:r>
              <w:t>发放准确率</w:t>
            </w:r>
          </w:p>
        </w:tc>
        <w:tc>
          <w:tcPr>
            <w:tcW w:w="4512" w:type="dxa"/>
            <w:vAlign w:val="center"/>
          </w:tcPr>
          <w:p>
            <w:pPr>
              <w:pStyle w:val="14"/>
            </w:pPr>
            <w:r>
              <w:t>四术补贴资金发放准确率</w:t>
            </w:r>
          </w:p>
        </w:tc>
        <w:tc>
          <w:tcPr>
            <w:tcW w:w="2256" w:type="dxa"/>
            <w:vAlign w:val="center"/>
          </w:tcPr>
          <w:p>
            <w:pPr>
              <w:pStyle w:val="14"/>
            </w:pPr>
            <w:r>
              <w:t>≥95%</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6" w:type="dxa"/>
            <w:vMerge w:val="continue"/>
            <w:vAlign w:val="center"/>
          </w:tcPr>
          <w:p/>
        </w:tc>
        <w:tc>
          <w:tcPr>
            <w:tcW w:w="2184" w:type="dxa"/>
            <w:vAlign w:val="center"/>
          </w:tcPr>
          <w:p>
            <w:pPr>
              <w:pStyle w:val="14"/>
            </w:pPr>
            <w:r>
              <w:t>时效指标</w:t>
            </w:r>
          </w:p>
        </w:tc>
        <w:tc>
          <w:tcPr>
            <w:tcW w:w="2052" w:type="dxa"/>
            <w:vAlign w:val="center"/>
          </w:tcPr>
          <w:p>
            <w:pPr>
              <w:pStyle w:val="14"/>
            </w:pPr>
            <w:r>
              <w:t>资金发放及时性</w:t>
            </w:r>
          </w:p>
        </w:tc>
        <w:tc>
          <w:tcPr>
            <w:tcW w:w="4512" w:type="dxa"/>
            <w:vAlign w:val="center"/>
          </w:tcPr>
          <w:p>
            <w:pPr>
              <w:pStyle w:val="14"/>
            </w:pPr>
            <w:r>
              <w:t>保证四术费用资金及时发放</w:t>
            </w:r>
          </w:p>
        </w:tc>
        <w:tc>
          <w:tcPr>
            <w:tcW w:w="2256" w:type="dxa"/>
            <w:vAlign w:val="center"/>
          </w:tcPr>
          <w:p>
            <w:pPr>
              <w:pStyle w:val="14"/>
            </w:pPr>
            <w:r>
              <w:t>及时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6" w:type="dxa"/>
            <w:vMerge w:val="continue"/>
            <w:vAlign w:val="center"/>
          </w:tcPr>
          <w:p/>
        </w:tc>
        <w:tc>
          <w:tcPr>
            <w:tcW w:w="2184" w:type="dxa"/>
            <w:vAlign w:val="center"/>
          </w:tcPr>
          <w:p>
            <w:pPr>
              <w:pStyle w:val="14"/>
            </w:pPr>
            <w:r>
              <w:t>成本指标</w:t>
            </w:r>
          </w:p>
        </w:tc>
        <w:tc>
          <w:tcPr>
            <w:tcW w:w="2052" w:type="dxa"/>
            <w:vAlign w:val="center"/>
          </w:tcPr>
          <w:p>
            <w:pPr>
              <w:pStyle w:val="14"/>
            </w:pPr>
            <w:r>
              <w:t>经济成本指标</w:t>
            </w:r>
          </w:p>
        </w:tc>
        <w:tc>
          <w:tcPr>
            <w:tcW w:w="4512" w:type="dxa"/>
            <w:vAlign w:val="center"/>
          </w:tcPr>
          <w:p>
            <w:pPr>
              <w:pStyle w:val="14"/>
            </w:pPr>
            <w:r>
              <w:t>每名四术人员每年享受补贴金额</w:t>
            </w:r>
          </w:p>
        </w:tc>
        <w:tc>
          <w:tcPr>
            <w:tcW w:w="2256" w:type="dxa"/>
            <w:vAlign w:val="center"/>
          </w:tcPr>
          <w:p>
            <w:pPr>
              <w:pStyle w:val="14"/>
            </w:pPr>
            <w:r>
              <w:t>≤6000元/人/年</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6" w:type="dxa"/>
            <w:vAlign w:val="center"/>
          </w:tcPr>
          <w:p>
            <w:pPr>
              <w:pStyle w:val="15"/>
            </w:pPr>
            <w:r>
              <w:t>效益指标</w:t>
            </w:r>
          </w:p>
        </w:tc>
        <w:tc>
          <w:tcPr>
            <w:tcW w:w="2184" w:type="dxa"/>
            <w:vAlign w:val="center"/>
          </w:tcPr>
          <w:p>
            <w:pPr>
              <w:pStyle w:val="14"/>
            </w:pPr>
            <w:r>
              <w:t>社会效益指标</w:t>
            </w:r>
          </w:p>
        </w:tc>
        <w:tc>
          <w:tcPr>
            <w:tcW w:w="2052" w:type="dxa"/>
            <w:vAlign w:val="center"/>
          </w:tcPr>
          <w:p>
            <w:pPr>
              <w:pStyle w:val="14"/>
            </w:pPr>
            <w:r>
              <w:t>社会认可率</w:t>
            </w:r>
          </w:p>
        </w:tc>
        <w:tc>
          <w:tcPr>
            <w:tcW w:w="4512" w:type="dxa"/>
            <w:vAlign w:val="center"/>
          </w:tcPr>
          <w:p>
            <w:pPr>
              <w:pStyle w:val="14"/>
            </w:pPr>
            <w:r>
              <w:t>保证四术人员按政策享受补贴得到的认可率</w:t>
            </w:r>
          </w:p>
        </w:tc>
        <w:tc>
          <w:tcPr>
            <w:tcW w:w="2256" w:type="dxa"/>
            <w:vAlign w:val="center"/>
          </w:tcPr>
          <w:p>
            <w:pPr>
              <w:pStyle w:val="14"/>
            </w:pPr>
            <w:r>
              <w:t>≥95%</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6" w:type="dxa"/>
            <w:vAlign w:val="center"/>
          </w:tcPr>
          <w:p>
            <w:pPr>
              <w:pStyle w:val="15"/>
            </w:pPr>
            <w:r>
              <w:t>满意度指标</w:t>
            </w:r>
          </w:p>
        </w:tc>
        <w:tc>
          <w:tcPr>
            <w:tcW w:w="2184" w:type="dxa"/>
            <w:vAlign w:val="center"/>
          </w:tcPr>
          <w:p>
            <w:pPr>
              <w:pStyle w:val="14"/>
            </w:pPr>
            <w:r>
              <w:t>服务对象满意度指标</w:t>
            </w:r>
          </w:p>
        </w:tc>
        <w:tc>
          <w:tcPr>
            <w:tcW w:w="2052" w:type="dxa"/>
            <w:vAlign w:val="center"/>
          </w:tcPr>
          <w:p>
            <w:pPr>
              <w:pStyle w:val="14"/>
            </w:pPr>
            <w:r>
              <w:t>群众满意度</w:t>
            </w:r>
          </w:p>
        </w:tc>
        <w:tc>
          <w:tcPr>
            <w:tcW w:w="4512" w:type="dxa"/>
            <w:vAlign w:val="center"/>
          </w:tcPr>
          <w:p>
            <w:pPr>
              <w:pStyle w:val="14"/>
            </w:pPr>
            <w:r>
              <w:t>基层群众对工作的满意度</w:t>
            </w:r>
          </w:p>
        </w:tc>
        <w:tc>
          <w:tcPr>
            <w:tcW w:w="225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5、统计专项业务工作经费绩效目标表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1.补偿乡镇统计工作经费</w:t>
            </w:r>
          </w:p>
          <w:p>
            <w:pPr>
              <w:pStyle w:val="14"/>
            </w:pPr>
            <w:r>
              <w:t>2.保障基层统计工作顺利开展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6"/>
        <w:gridCol w:w="2220"/>
        <w:gridCol w:w="2364"/>
        <w:gridCol w:w="4404"/>
        <w:gridCol w:w="189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6" w:type="dxa"/>
            <w:vAlign w:val="center"/>
          </w:tcPr>
          <w:p>
            <w:pPr>
              <w:pStyle w:val="12"/>
            </w:pPr>
            <w:r>
              <w:t>一级指标</w:t>
            </w:r>
          </w:p>
        </w:tc>
        <w:tc>
          <w:tcPr>
            <w:tcW w:w="2220" w:type="dxa"/>
            <w:vAlign w:val="center"/>
          </w:tcPr>
          <w:p>
            <w:pPr>
              <w:pStyle w:val="12"/>
            </w:pPr>
            <w:r>
              <w:t>二级指标</w:t>
            </w:r>
          </w:p>
        </w:tc>
        <w:tc>
          <w:tcPr>
            <w:tcW w:w="2364" w:type="dxa"/>
            <w:vAlign w:val="center"/>
          </w:tcPr>
          <w:p>
            <w:pPr>
              <w:pStyle w:val="12"/>
            </w:pPr>
            <w:r>
              <w:t>三级指标</w:t>
            </w:r>
          </w:p>
        </w:tc>
        <w:tc>
          <w:tcPr>
            <w:tcW w:w="4404" w:type="dxa"/>
            <w:vAlign w:val="center"/>
          </w:tcPr>
          <w:p>
            <w:pPr>
              <w:pStyle w:val="12"/>
            </w:pPr>
            <w:r>
              <w:t>绩效指标描述</w:t>
            </w:r>
          </w:p>
        </w:tc>
        <w:tc>
          <w:tcPr>
            <w:tcW w:w="189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restart"/>
            <w:vAlign w:val="center"/>
          </w:tcPr>
          <w:p>
            <w:pPr>
              <w:pStyle w:val="15"/>
            </w:pPr>
            <w:r>
              <w:t>产出指标</w:t>
            </w:r>
          </w:p>
        </w:tc>
        <w:tc>
          <w:tcPr>
            <w:tcW w:w="2220" w:type="dxa"/>
            <w:vAlign w:val="center"/>
          </w:tcPr>
          <w:p>
            <w:pPr>
              <w:pStyle w:val="14"/>
            </w:pPr>
            <w:r>
              <w:t>数量指标</w:t>
            </w:r>
          </w:p>
        </w:tc>
        <w:tc>
          <w:tcPr>
            <w:tcW w:w="2364" w:type="dxa"/>
            <w:vAlign w:val="center"/>
          </w:tcPr>
          <w:p>
            <w:pPr>
              <w:pStyle w:val="14"/>
            </w:pPr>
            <w:r>
              <w:t>购买办公用品次数</w:t>
            </w:r>
          </w:p>
        </w:tc>
        <w:tc>
          <w:tcPr>
            <w:tcW w:w="4404" w:type="dxa"/>
            <w:vAlign w:val="center"/>
          </w:tcPr>
          <w:p>
            <w:pPr>
              <w:pStyle w:val="14"/>
            </w:pPr>
            <w:r>
              <w:t>购买日常办公用品次数</w:t>
            </w:r>
          </w:p>
        </w:tc>
        <w:tc>
          <w:tcPr>
            <w:tcW w:w="1896" w:type="dxa"/>
            <w:vAlign w:val="center"/>
          </w:tcPr>
          <w:p>
            <w:pPr>
              <w:pStyle w:val="14"/>
            </w:pPr>
            <w:r>
              <w:t>≥3次</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continue"/>
            <w:vAlign w:val="center"/>
          </w:tcPr>
          <w:p/>
        </w:tc>
        <w:tc>
          <w:tcPr>
            <w:tcW w:w="2220" w:type="dxa"/>
            <w:vAlign w:val="center"/>
          </w:tcPr>
          <w:p>
            <w:pPr>
              <w:pStyle w:val="14"/>
            </w:pPr>
            <w:r>
              <w:t>质量指标</w:t>
            </w:r>
          </w:p>
        </w:tc>
        <w:tc>
          <w:tcPr>
            <w:tcW w:w="2364" w:type="dxa"/>
            <w:vAlign w:val="center"/>
          </w:tcPr>
          <w:p>
            <w:pPr>
              <w:pStyle w:val="14"/>
            </w:pPr>
            <w:r>
              <w:t>采购办公用品优良率</w:t>
            </w:r>
          </w:p>
        </w:tc>
        <w:tc>
          <w:tcPr>
            <w:tcW w:w="4404" w:type="dxa"/>
            <w:vAlign w:val="center"/>
          </w:tcPr>
          <w:p>
            <w:pPr>
              <w:pStyle w:val="14"/>
            </w:pPr>
            <w:r>
              <w:t>采购办公用品优良数占总数的百分比</w:t>
            </w:r>
          </w:p>
        </w:tc>
        <w:tc>
          <w:tcPr>
            <w:tcW w:w="1896" w:type="dxa"/>
            <w:vAlign w:val="center"/>
          </w:tcPr>
          <w:p>
            <w:pPr>
              <w:pStyle w:val="14"/>
            </w:pPr>
            <w:r>
              <w:t>≥95%</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continue"/>
            <w:vAlign w:val="center"/>
          </w:tcPr>
          <w:p/>
        </w:tc>
        <w:tc>
          <w:tcPr>
            <w:tcW w:w="2220" w:type="dxa"/>
            <w:vAlign w:val="center"/>
          </w:tcPr>
          <w:p>
            <w:pPr>
              <w:pStyle w:val="14"/>
            </w:pPr>
            <w:r>
              <w:t>时效指标</w:t>
            </w:r>
          </w:p>
        </w:tc>
        <w:tc>
          <w:tcPr>
            <w:tcW w:w="2364" w:type="dxa"/>
            <w:vAlign w:val="center"/>
          </w:tcPr>
          <w:p>
            <w:pPr>
              <w:pStyle w:val="14"/>
            </w:pPr>
            <w:r>
              <w:t>工作完成时限</w:t>
            </w:r>
          </w:p>
        </w:tc>
        <w:tc>
          <w:tcPr>
            <w:tcW w:w="4404" w:type="dxa"/>
            <w:vAlign w:val="center"/>
          </w:tcPr>
          <w:p>
            <w:pPr>
              <w:pStyle w:val="14"/>
            </w:pPr>
            <w:r>
              <w:t>工作完成时限</w:t>
            </w:r>
          </w:p>
        </w:tc>
        <w:tc>
          <w:tcPr>
            <w:tcW w:w="1896" w:type="dxa"/>
            <w:vAlign w:val="center"/>
          </w:tcPr>
          <w:p>
            <w:pPr>
              <w:pStyle w:val="14"/>
            </w:pPr>
            <w:r>
              <w:t>2023年年底</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continue"/>
            <w:vAlign w:val="center"/>
          </w:tcPr>
          <w:p/>
        </w:tc>
        <w:tc>
          <w:tcPr>
            <w:tcW w:w="2220" w:type="dxa"/>
            <w:vAlign w:val="center"/>
          </w:tcPr>
          <w:p>
            <w:pPr>
              <w:pStyle w:val="14"/>
            </w:pPr>
            <w:r>
              <w:t>成本指标</w:t>
            </w:r>
          </w:p>
        </w:tc>
        <w:tc>
          <w:tcPr>
            <w:tcW w:w="2364" w:type="dxa"/>
            <w:vAlign w:val="center"/>
          </w:tcPr>
          <w:p>
            <w:pPr>
              <w:pStyle w:val="14"/>
            </w:pPr>
            <w:r>
              <w:t>经济成本指标</w:t>
            </w:r>
          </w:p>
        </w:tc>
        <w:tc>
          <w:tcPr>
            <w:tcW w:w="4404" w:type="dxa"/>
            <w:vAlign w:val="center"/>
          </w:tcPr>
          <w:p>
            <w:pPr>
              <w:pStyle w:val="14"/>
            </w:pPr>
            <w:r>
              <w:t>月购买办公用品成本</w:t>
            </w:r>
          </w:p>
        </w:tc>
        <w:tc>
          <w:tcPr>
            <w:tcW w:w="1896" w:type="dxa"/>
            <w:vAlign w:val="center"/>
          </w:tcPr>
          <w:p>
            <w:pPr>
              <w:pStyle w:val="14"/>
            </w:pPr>
            <w:r>
              <w:t>≤2000元/月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Align w:val="center"/>
          </w:tcPr>
          <w:p>
            <w:pPr>
              <w:pStyle w:val="15"/>
            </w:pPr>
            <w:r>
              <w:t>效益指标</w:t>
            </w:r>
          </w:p>
        </w:tc>
        <w:tc>
          <w:tcPr>
            <w:tcW w:w="2220" w:type="dxa"/>
            <w:vAlign w:val="center"/>
          </w:tcPr>
          <w:p>
            <w:pPr>
              <w:pStyle w:val="14"/>
            </w:pPr>
            <w:r>
              <w:t>社会效益指标</w:t>
            </w:r>
          </w:p>
        </w:tc>
        <w:tc>
          <w:tcPr>
            <w:tcW w:w="2364" w:type="dxa"/>
            <w:vAlign w:val="center"/>
          </w:tcPr>
          <w:p>
            <w:pPr>
              <w:pStyle w:val="14"/>
            </w:pPr>
            <w:r>
              <w:t>社会认可率</w:t>
            </w:r>
          </w:p>
        </w:tc>
        <w:tc>
          <w:tcPr>
            <w:tcW w:w="4404" w:type="dxa"/>
            <w:vAlign w:val="center"/>
          </w:tcPr>
          <w:p>
            <w:pPr>
              <w:pStyle w:val="14"/>
            </w:pPr>
            <w:r>
              <w:t>社会认可率</w:t>
            </w:r>
          </w:p>
        </w:tc>
        <w:tc>
          <w:tcPr>
            <w:tcW w:w="1896" w:type="dxa"/>
            <w:vAlign w:val="center"/>
          </w:tcPr>
          <w:p>
            <w:pPr>
              <w:pStyle w:val="14"/>
            </w:pPr>
            <w:r>
              <w:t>≥95%</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Align w:val="center"/>
          </w:tcPr>
          <w:p>
            <w:pPr>
              <w:pStyle w:val="15"/>
            </w:pPr>
            <w:r>
              <w:t>满意度指标</w:t>
            </w:r>
          </w:p>
        </w:tc>
        <w:tc>
          <w:tcPr>
            <w:tcW w:w="2220" w:type="dxa"/>
            <w:vAlign w:val="center"/>
          </w:tcPr>
          <w:p>
            <w:pPr>
              <w:pStyle w:val="14"/>
            </w:pPr>
            <w:r>
              <w:t>服务对象满意度指标</w:t>
            </w:r>
          </w:p>
        </w:tc>
        <w:tc>
          <w:tcPr>
            <w:tcW w:w="2364" w:type="dxa"/>
            <w:vAlign w:val="center"/>
          </w:tcPr>
          <w:p>
            <w:pPr>
              <w:pStyle w:val="14"/>
            </w:pPr>
            <w:r>
              <w:t>群众满意度</w:t>
            </w:r>
          </w:p>
        </w:tc>
        <w:tc>
          <w:tcPr>
            <w:tcW w:w="4404" w:type="dxa"/>
            <w:vAlign w:val="center"/>
          </w:tcPr>
          <w:p>
            <w:pPr>
              <w:pStyle w:val="14"/>
            </w:pPr>
            <w:r>
              <w:t>基层群众对工作的满意度</w:t>
            </w:r>
          </w:p>
        </w:tc>
        <w:tc>
          <w:tcPr>
            <w:tcW w:w="189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1.补偿乡镇征兵工作经费</w:t>
            </w:r>
          </w:p>
          <w:p>
            <w:pPr>
              <w:pStyle w:val="14"/>
            </w:pPr>
            <w:r>
              <w:t>2.确保征兵工作顺利完成</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0"/>
        <w:gridCol w:w="2364"/>
        <w:gridCol w:w="1944"/>
        <w:gridCol w:w="5256"/>
        <w:gridCol w:w="1800"/>
        <w:gridCol w:w="1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30" w:type="dxa"/>
            <w:vAlign w:val="center"/>
          </w:tcPr>
          <w:p>
            <w:pPr>
              <w:pStyle w:val="12"/>
            </w:pPr>
            <w:r>
              <w:t>一级指标</w:t>
            </w:r>
          </w:p>
        </w:tc>
        <w:tc>
          <w:tcPr>
            <w:tcW w:w="2364" w:type="dxa"/>
            <w:vAlign w:val="center"/>
          </w:tcPr>
          <w:p>
            <w:pPr>
              <w:pStyle w:val="12"/>
            </w:pPr>
            <w:r>
              <w:t>二级指标</w:t>
            </w:r>
          </w:p>
        </w:tc>
        <w:tc>
          <w:tcPr>
            <w:tcW w:w="1944" w:type="dxa"/>
            <w:vAlign w:val="center"/>
          </w:tcPr>
          <w:p>
            <w:pPr>
              <w:pStyle w:val="12"/>
            </w:pPr>
            <w:r>
              <w:t>三级指标</w:t>
            </w:r>
          </w:p>
        </w:tc>
        <w:tc>
          <w:tcPr>
            <w:tcW w:w="5256" w:type="dxa"/>
            <w:vAlign w:val="center"/>
          </w:tcPr>
          <w:p>
            <w:pPr>
              <w:pStyle w:val="12"/>
            </w:pPr>
            <w:r>
              <w:t>绩效指标描述</w:t>
            </w:r>
          </w:p>
        </w:tc>
        <w:tc>
          <w:tcPr>
            <w:tcW w:w="1800" w:type="dxa"/>
            <w:vAlign w:val="center"/>
          </w:tcPr>
          <w:p>
            <w:pPr>
              <w:pStyle w:val="12"/>
            </w:pPr>
            <w:r>
              <w:t>指标值</w:t>
            </w:r>
          </w:p>
        </w:tc>
        <w:tc>
          <w:tcPr>
            <w:tcW w:w="1902"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 w:type="dxa"/>
            <w:vMerge w:val="restart"/>
            <w:vAlign w:val="center"/>
          </w:tcPr>
          <w:p>
            <w:pPr>
              <w:pStyle w:val="15"/>
            </w:pPr>
            <w:r>
              <w:t>产出指标</w:t>
            </w:r>
          </w:p>
        </w:tc>
        <w:tc>
          <w:tcPr>
            <w:tcW w:w="2364" w:type="dxa"/>
            <w:vAlign w:val="center"/>
          </w:tcPr>
          <w:p>
            <w:pPr>
              <w:pStyle w:val="14"/>
            </w:pPr>
            <w:r>
              <w:t>数量指标</w:t>
            </w:r>
          </w:p>
        </w:tc>
        <w:tc>
          <w:tcPr>
            <w:tcW w:w="1944" w:type="dxa"/>
            <w:vAlign w:val="center"/>
          </w:tcPr>
          <w:p>
            <w:pPr>
              <w:pStyle w:val="14"/>
            </w:pPr>
            <w:r>
              <w:t>宣传次数</w:t>
            </w:r>
          </w:p>
        </w:tc>
        <w:tc>
          <w:tcPr>
            <w:tcW w:w="5256" w:type="dxa"/>
            <w:vAlign w:val="center"/>
          </w:tcPr>
          <w:p>
            <w:pPr>
              <w:pStyle w:val="14"/>
            </w:pPr>
            <w:r>
              <w:t>征兵工作宣传次数</w:t>
            </w:r>
          </w:p>
        </w:tc>
        <w:tc>
          <w:tcPr>
            <w:tcW w:w="1800" w:type="dxa"/>
            <w:vAlign w:val="center"/>
          </w:tcPr>
          <w:p>
            <w:pPr>
              <w:pStyle w:val="14"/>
            </w:pPr>
            <w:r>
              <w:t>≥3次</w:t>
            </w:r>
          </w:p>
        </w:tc>
        <w:tc>
          <w:tcPr>
            <w:tcW w:w="1902"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 w:type="dxa"/>
            <w:vMerge w:val="continue"/>
            <w:vAlign w:val="center"/>
          </w:tcPr>
          <w:p/>
        </w:tc>
        <w:tc>
          <w:tcPr>
            <w:tcW w:w="2364" w:type="dxa"/>
            <w:vAlign w:val="center"/>
          </w:tcPr>
          <w:p>
            <w:pPr>
              <w:pStyle w:val="14"/>
            </w:pPr>
            <w:r>
              <w:t>质量指标</w:t>
            </w:r>
          </w:p>
        </w:tc>
        <w:tc>
          <w:tcPr>
            <w:tcW w:w="1944" w:type="dxa"/>
            <w:vAlign w:val="center"/>
          </w:tcPr>
          <w:p>
            <w:pPr>
              <w:pStyle w:val="14"/>
            </w:pPr>
            <w:r>
              <w:t>产品合格率</w:t>
            </w:r>
          </w:p>
        </w:tc>
        <w:tc>
          <w:tcPr>
            <w:tcW w:w="5256" w:type="dxa"/>
            <w:vAlign w:val="center"/>
          </w:tcPr>
          <w:p>
            <w:pPr>
              <w:pStyle w:val="14"/>
            </w:pPr>
            <w:r>
              <w:t>购买产品的合格率</w:t>
            </w:r>
          </w:p>
        </w:tc>
        <w:tc>
          <w:tcPr>
            <w:tcW w:w="1800" w:type="dxa"/>
            <w:vAlign w:val="center"/>
          </w:tcPr>
          <w:p>
            <w:pPr>
              <w:pStyle w:val="14"/>
            </w:pPr>
            <w:r>
              <w:t>≥95%</w:t>
            </w:r>
          </w:p>
        </w:tc>
        <w:tc>
          <w:tcPr>
            <w:tcW w:w="1902"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 w:type="dxa"/>
            <w:vMerge w:val="continue"/>
            <w:vAlign w:val="center"/>
          </w:tcPr>
          <w:p/>
        </w:tc>
        <w:tc>
          <w:tcPr>
            <w:tcW w:w="2364" w:type="dxa"/>
            <w:vAlign w:val="center"/>
          </w:tcPr>
          <w:p>
            <w:pPr>
              <w:pStyle w:val="14"/>
            </w:pPr>
            <w:r>
              <w:t>时效指标</w:t>
            </w:r>
          </w:p>
        </w:tc>
        <w:tc>
          <w:tcPr>
            <w:tcW w:w="1944" w:type="dxa"/>
            <w:vAlign w:val="center"/>
          </w:tcPr>
          <w:p>
            <w:pPr>
              <w:pStyle w:val="14"/>
            </w:pPr>
            <w:r>
              <w:t>工作完成时间</w:t>
            </w:r>
          </w:p>
        </w:tc>
        <w:tc>
          <w:tcPr>
            <w:tcW w:w="5256" w:type="dxa"/>
            <w:vAlign w:val="center"/>
          </w:tcPr>
          <w:p>
            <w:pPr>
              <w:pStyle w:val="14"/>
            </w:pPr>
            <w:r>
              <w:t>工作完成时限</w:t>
            </w:r>
          </w:p>
        </w:tc>
        <w:tc>
          <w:tcPr>
            <w:tcW w:w="1800" w:type="dxa"/>
            <w:vAlign w:val="center"/>
          </w:tcPr>
          <w:p>
            <w:pPr>
              <w:pStyle w:val="14"/>
            </w:pPr>
            <w:r>
              <w:t>2023年年底</w:t>
            </w:r>
          </w:p>
        </w:tc>
        <w:tc>
          <w:tcPr>
            <w:tcW w:w="1902"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 w:type="dxa"/>
            <w:vMerge w:val="continue"/>
            <w:vAlign w:val="center"/>
          </w:tcPr>
          <w:p/>
        </w:tc>
        <w:tc>
          <w:tcPr>
            <w:tcW w:w="2364" w:type="dxa"/>
            <w:vAlign w:val="center"/>
          </w:tcPr>
          <w:p>
            <w:pPr>
              <w:pStyle w:val="14"/>
            </w:pPr>
            <w:r>
              <w:t>成本指标</w:t>
            </w:r>
          </w:p>
        </w:tc>
        <w:tc>
          <w:tcPr>
            <w:tcW w:w="1944" w:type="dxa"/>
            <w:vAlign w:val="center"/>
          </w:tcPr>
          <w:p>
            <w:pPr>
              <w:pStyle w:val="14"/>
            </w:pPr>
            <w:r>
              <w:t>经济成本指标</w:t>
            </w:r>
          </w:p>
        </w:tc>
        <w:tc>
          <w:tcPr>
            <w:tcW w:w="5256" w:type="dxa"/>
            <w:vAlign w:val="center"/>
          </w:tcPr>
          <w:p>
            <w:pPr>
              <w:pStyle w:val="14"/>
            </w:pPr>
            <w:r>
              <w:t>每月保证购买物品、服务成本</w:t>
            </w:r>
          </w:p>
        </w:tc>
        <w:tc>
          <w:tcPr>
            <w:tcW w:w="1800" w:type="dxa"/>
            <w:vAlign w:val="center"/>
          </w:tcPr>
          <w:p>
            <w:pPr>
              <w:pStyle w:val="14"/>
            </w:pPr>
            <w:r>
              <w:t>≤5000元/月</w:t>
            </w:r>
          </w:p>
        </w:tc>
        <w:tc>
          <w:tcPr>
            <w:tcW w:w="1902"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 w:type="dxa"/>
            <w:vAlign w:val="center"/>
          </w:tcPr>
          <w:p>
            <w:pPr>
              <w:pStyle w:val="15"/>
            </w:pPr>
            <w:r>
              <w:t>效益指标</w:t>
            </w:r>
          </w:p>
        </w:tc>
        <w:tc>
          <w:tcPr>
            <w:tcW w:w="2364" w:type="dxa"/>
            <w:vAlign w:val="center"/>
          </w:tcPr>
          <w:p>
            <w:pPr>
              <w:pStyle w:val="14"/>
            </w:pPr>
            <w:r>
              <w:t>社会效益指标</w:t>
            </w:r>
          </w:p>
        </w:tc>
        <w:tc>
          <w:tcPr>
            <w:tcW w:w="1944" w:type="dxa"/>
            <w:vAlign w:val="center"/>
          </w:tcPr>
          <w:p>
            <w:pPr>
              <w:pStyle w:val="14"/>
            </w:pPr>
            <w:r>
              <w:t>社会影响力</w:t>
            </w:r>
          </w:p>
        </w:tc>
        <w:tc>
          <w:tcPr>
            <w:tcW w:w="5256" w:type="dxa"/>
            <w:vAlign w:val="center"/>
          </w:tcPr>
          <w:p>
            <w:pPr>
              <w:pStyle w:val="14"/>
            </w:pPr>
            <w:r>
              <w:t>积极开展征兵工作，促进社会稳定，得到的认可率。</w:t>
            </w:r>
          </w:p>
        </w:tc>
        <w:tc>
          <w:tcPr>
            <w:tcW w:w="1800" w:type="dxa"/>
            <w:vAlign w:val="center"/>
          </w:tcPr>
          <w:p>
            <w:pPr>
              <w:pStyle w:val="14"/>
            </w:pPr>
            <w:r>
              <w:t>≥95%</w:t>
            </w:r>
          </w:p>
        </w:tc>
        <w:tc>
          <w:tcPr>
            <w:tcW w:w="1902"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 w:type="dxa"/>
            <w:vAlign w:val="center"/>
          </w:tcPr>
          <w:p>
            <w:pPr>
              <w:pStyle w:val="15"/>
            </w:pPr>
            <w:r>
              <w:t>满意度指标</w:t>
            </w:r>
          </w:p>
        </w:tc>
        <w:tc>
          <w:tcPr>
            <w:tcW w:w="2364" w:type="dxa"/>
            <w:vAlign w:val="center"/>
          </w:tcPr>
          <w:p>
            <w:pPr>
              <w:pStyle w:val="14"/>
            </w:pPr>
            <w:r>
              <w:t>服务对象满意度指标</w:t>
            </w:r>
          </w:p>
        </w:tc>
        <w:tc>
          <w:tcPr>
            <w:tcW w:w="1944" w:type="dxa"/>
            <w:vAlign w:val="center"/>
          </w:tcPr>
          <w:p>
            <w:pPr>
              <w:pStyle w:val="14"/>
            </w:pPr>
            <w:r>
              <w:t>满意度</w:t>
            </w:r>
          </w:p>
        </w:tc>
        <w:tc>
          <w:tcPr>
            <w:tcW w:w="5256" w:type="dxa"/>
            <w:vAlign w:val="center"/>
          </w:tcPr>
          <w:p>
            <w:pPr>
              <w:pStyle w:val="14"/>
            </w:pPr>
            <w:r>
              <w:t>群众对工作的满意度</w:t>
            </w:r>
          </w:p>
        </w:tc>
        <w:tc>
          <w:tcPr>
            <w:tcW w:w="1800" w:type="dxa"/>
            <w:vAlign w:val="center"/>
          </w:tcPr>
          <w:p>
            <w:pPr>
              <w:pStyle w:val="14"/>
            </w:pPr>
            <w:r>
              <w:t>≥95%</w:t>
            </w:r>
          </w:p>
        </w:tc>
        <w:tc>
          <w:tcPr>
            <w:tcW w:w="1902"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7、2022年乡镇体制经费2绩效目标表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1.保障乡镇经济发展、政务服务。</w:t>
            </w:r>
          </w:p>
          <w:p>
            <w:pPr>
              <w:pStyle w:val="14"/>
            </w:pPr>
            <w:r>
              <w:t>2.补充办公经费，维持机关正常运转。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8"/>
        <w:gridCol w:w="2196"/>
        <w:gridCol w:w="2388"/>
        <w:gridCol w:w="4920"/>
        <w:gridCol w:w="1824"/>
        <w:gridCol w:w="19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18" w:type="dxa"/>
            <w:vAlign w:val="center"/>
          </w:tcPr>
          <w:p>
            <w:pPr>
              <w:pStyle w:val="12"/>
            </w:pPr>
            <w:r>
              <w:t>一级指标</w:t>
            </w:r>
          </w:p>
        </w:tc>
        <w:tc>
          <w:tcPr>
            <w:tcW w:w="2196" w:type="dxa"/>
            <w:vAlign w:val="center"/>
          </w:tcPr>
          <w:p>
            <w:pPr>
              <w:pStyle w:val="12"/>
            </w:pPr>
            <w:r>
              <w:t>二级指标</w:t>
            </w:r>
          </w:p>
        </w:tc>
        <w:tc>
          <w:tcPr>
            <w:tcW w:w="2388" w:type="dxa"/>
            <w:vAlign w:val="center"/>
          </w:tcPr>
          <w:p>
            <w:pPr>
              <w:pStyle w:val="12"/>
            </w:pPr>
            <w:r>
              <w:t>三级指标</w:t>
            </w:r>
          </w:p>
        </w:tc>
        <w:tc>
          <w:tcPr>
            <w:tcW w:w="4920" w:type="dxa"/>
            <w:vAlign w:val="center"/>
          </w:tcPr>
          <w:p>
            <w:pPr>
              <w:pStyle w:val="12"/>
            </w:pPr>
            <w:r>
              <w:t>绩效指标描述</w:t>
            </w:r>
          </w:p>
        </w:tc>
        <w:tc>
          <w:tcPr>
            <w:tcW w:w="1824" w:type="dxa"/>
            <w:vAlign w:val="center"/>
          </w:tcPr>
          <w:p>
            <w:pPr>
              <w:pStyle w:val="12"/>
            </w:pPr>
            <w:r>
              <w:t>指标值</w:t>
            </w:r>
          </w:p>
        </w:tc>
        <w:tc>
          <w:tcPr>
            <w:tcW w:w="1950"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8" w:type="dxa"/>
            <w:vMerge w:val="restart"/>
            <w:vAlign w:val="center"/>
          </w:tcPr>
          <w:p>
            <w:pPr>
              <w:pStyle w:val="15"/>
            </w:pPr>
            <w:r>
              <w:t>产出指标</w:t>
            </w:r>
          </w:p>
        </w:tc>
        <w:tc>
          <w:tcPr>
            <w:tcW w:w="2196" w:type="dxa"/>
            <w:vAlign w:val="center"/>
          </w:tcPr>
          <w:p>
            <w:pPr>
              <w:pStyle w:val="14"/>
            </w:pPr>
            <w:r>
              <w:t>数量指标</w:t>
            </w:r>
          </w:p>
        </w:tc>
        <w:tc>
          <w:tcPr>
            <w:tcW w:w="2388" w:type="dxa"/>
            <w:vAlign w:val="center"/>
          </w:tcPr>
          <w:p>
            <w:pPr>
              <w:pStyle w:val="14"/>
            </w:pPr>
            <w:r>
              <w:t>购买物品、服务数量</w:t>
            </w:r>
          </w:p>
        </w:tc>
        <w:tc>
          <w:tcPr>
            <w:tcW w:w="4920" w:type="dxa"/>
            <w:vAlign w:val="center"/>
          </w:tcPr>
          <w:p>
            <w:pPr>
              <w:pStyle w:val="14"/>
            </w:pPr>
            <w:r>
              <w:t>用于购买物品、服务的次数</w:t>
            </w:r>
          </w:p>
        </w:tc>
        <w:tc>
          <w:tcPr>
            <w:tcW w:w="1824" w:type="dxa"/>
            <w:vAlign w:val="center"/>
          </w:tcPr>
          <w:p>
            <w:pPr>
              <w:pStyle w:val="14"/>
            </w:pPr>
            <w:r>
              <w:t>≥30次</w:t>
            </w:r>
          </w:p>
        </w:tc>
        <w:tc>
          <w:tcPr>
            <w:tcW w:w="195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8" w:type="dxa"/>
            <w:vMerge w:val="continue"/>
            <w:vAlign w:val="center"/>
          </w:tcPr>
          <w:p/>
        </w:tc>
        <w:tc>
          <w:tcPr>
            <w:tcW w:w="2196" w:type="dxa"/>
            <w:vAlign w:val="center"/>
          </w:tcPr>
          <w:p>
            <w:pPr>
              <w:pStyle w:val="14"/>
            </w:pPr>
            <w:r>
              <w:t>质量指标</w:t>
            </w:r>
          </w:p>
        </w:tc>
        <w:tc>
          <w:tcPr>
            <w:tcW w:w="2388" w:type="dxa"/>
            <w:vAlign w:val="center"/>
          </w:tcPr>
          <w:p>
            <w:pPr>
              <w:pStyle w:val="14"/>
            </w:pPr>
            <w:r>
              <w:t>工作完成情况</w:t>
            </w:r>
          </w:p>
        </w:tc>
        <w:tc>
          <w:tcPr>
            <w:tcW w:w="4920" w:type="dxa"/>
            <w:vAlign w:val="center"/>
          </w:tcPr>
          <w:p>
            <w:pPr>
              <w:pStyle w:val="14"/>
            </w:pPr>
            <w:r>
              <w:t>工作完成优良数占全年工作总数的百分比</w:t>
            </w:r>
          </w:p>
        </w:tc>
        <w:tc>
          <w:tcPr>
            <w:tcW w:w="1824" w:type="dxa"/>
            <w:vAlign w:val="center"/>
          </w:tcPr>
          <w:p>
            <w:pPr>
              <w:pStyle w:val="14"/>
            </w:pPr>
            <w:r>
              <w:t>≥95%</w:t>
            </w:r>
          </w:p>
        </w:tc>
        <w:tc>
          <w:tcPr>
            <w:tcW w:w="1950"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8" w:type="dxa"/>
            <w:vMerge w:val="continue"/>
            <w:vAlign w:val="center"/>
          </w:tcPr>
          <w:p/>
        </w:tc>
        <w:tc>
          <w:tcPr>
            <w:tcW w:w="2196" w:type="dxa"/>
            <w:vAlign w:val="center"/>
          </w:tcPr>
          <w:p>
            <w:pPr>
              <w:pStyle w:val="14"/>
            </w:pPr>
            <w:r>
              <w:t>时效指标</w:t>
            </w:r>
          </w:p>
        </w:tc>
        <w:tc>
          <w:tcPr>
            <w:tcW w:w="2388" w:type="dxa"/>
            <w:vAlign w:val="center"/>
          </w:tcPr>
          <w:p>
            <w:pPr>
              <w:pStyle w:val="14"/>
            </w:pPr>
            <w:r>
              <w:t>购买物品、服务及时性</w:t>
            </w:r>
          </w:p>
        </w:tc>
        <w:tc>
          <w:tcPr>
            <w:tcW w:w="4920" w:type="dxa"/>
            <w:vAlign w:val="center"/>
          </w:tcPr>
          <w:p>
            <w:pPr>
              <w:pStyle w:val="14"/>
            </w:pPr>
            <w:r>
              <w:t>保证购买物品、服务及时完成</w:t>
            </w:r>
          </w:p>
        </w:tc>
        <w:tc>
          <w:tcPr>
            <w:tcW w:w="1824" w:type="dxa"/>
            <w:vAlign w:val="center"/>
          </w:tcPr>
          <w:p>
            <w:pPr>
              <w:pStyle w:val="14"/>
            </w:pPr>
            <w:r>
              <w:t>及时完成</w:t>
            </w:r>
          </w:p>
        </w:tc>
        <w:tc>
          <w:tcPr>
            <w:tcW w:w="1950"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8" w:type="dxa"/>
            <w:vMerge w:val="continue"/>
            <w:vAlign w:val="center"/>
          </w:tcPr>
          <w:p/>
        </w:tc>
        <w:tc>
          <w:tcPr>
            <w:tcW w:w="2196" w:type="dxa"/>
            <w:vAlign w:val="center"/>
          </w:tcPr>
          <w:p>
            <w:pPr>
              <w:pStyle w:val="14"/>
            </w:pPr>
            <w:r>
              <w:t>成本指标</w:t>
            </w:r>
          </w:p>
        </w:tc>
        <w:tc>
          <w:tcPr>
            <w:tcW w:w="2388" w:type="dxa"/>
            <w:vAlign w:val="center"/>
          </w:tcPr>
          <w:p>
            <w:pPr>
              <w:pStyle w:val="14"/>
            </w:pPr>
            <w:r>
              <w:t>经济成本指标</w:t>
            </w:r>
          </w:p>
        </w:tc>
        <w:tc>
          <w:tcPr>
            <w:tcW w:w="4920" w:type="dxa"/>
            <w:vAlign w:val="center"/>
          </w:tcPr>
          <w:p>
            <w:pPr>
              <w:pStyle w:val="14"/>
            </w:pPr>
            <w:r>
              <w:t>每月购买物品、服务成本</w:t>
            </w:r>
          </w:p>
        </w:tc>
        <w:tc>
          <w:tcPr>
            <w:tcW w:w="1824" w:type="dxa"/>
            <w:vAlign w:val="center"/>
          </w:tcPr>
          <w:p>
            <w:pPr>
              <w:pStyle w:val="14"/>
            </w:pPr>
            <w:r>
              <w:t>≤60000元/月</w:t>
            </w:r>
          </w:p>
        </w:tc>
        <w:tc>
          <w:tcPr>
            <w:tcW w:w="195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8" w:type="dxa"/>
            <w:vAlign w:val="center"/>
          </w:tcPr>
          <w:p>
            <w:pPr>
              <w:pStyle w:val="15"/>
            </w:pPr>
            <w:r>
              <w:t>效益指标</w:t>
            </w:r>
          </w:p>
        </w:tc>
        <w:tc>
          <w:tcPr>
            <w:tcW w:w="2196" w:type="dxa"/>
            <w:vAlign w:val="center"/>
          </w:tcPr>
          <w:p>
            <w:pPr>
              <w:pStyle w:val="14"/>
            </w:pPr>
            <w:r>
              <w:t>社会效益指标</w:t>
            </w:r>
          </w:p>
        </w:tc>
        <w:tc>
          <w:tcPr>
            <w:tcW w:w="2388" w:type="dxa"/>
            <w:vAlign w:val="center"/>
          </w:tcPr>
          <w:p>
            <w:pPr>
              <w:pStyle w:val="14"/>
            </w:pPr>
            <w:r>
              <w:t>社会稳定情况</w:t>
            </w:r>
          </w:p>
        </w:tc>
        <w:tc>
          <w:tcPr>
            <w:tcW w:w="4920" w:type="dxa"/>
            <w:vAlign w:val="center"/>
          </w:tcPr>
          <w:p>
            <w:pPr>
              <w:pStyle w:val="14"/>
            </w:pPr>
            <w:r>
              <w:t>保证辖区内社会稳定，无群体性事件发生</w:t>
            </w:r>
          </w:p>
        </w:tc>
        <w:tc>
          <w:tcPr>
            <w:tcW w:w="1824" w:type="dxa"/>
            <w:vAlign w:val="center"/>
          </w:tcPr>
          <w:p>
            <w:pPr>
              <w:pStyle w:val="14"/>
            </w:pPr>
            <w:r>
              <w:t>良好</w:t>
            </w:r>
          </w:p>
        </w:tc>
        <w:tc>
          <w:tcPr>
            <w:tcW w:w="1950"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8" w:type="dxa"/>
            <w:vAlign w:val="center"/>
          </w:tcPr>
          <w:p>
            <w:pPr>
              <w:pStyle w:val="15"/>
            </w:pPr>
            <w:r>
              <w:t>满意度指标</w:t>
            </w:r>
          </w:p>
        </w:tc>
        <w:tc>
          <w:tcPr>
            <w:tcW w:w="2196" w:type="dxa"/>
            <w:vAlign w:val="center"/>
          </w:tcPr>
          <w:p>
            <w:pPr>
              <w:pStyle w:val="14"/>
            </w:pPr>
            <w:r>
              <w:t>服务对象满意度指标</w:t>
            </w:r>
          </w:p>
        </w:tc>
        <w:tc>
          <w:tcPr>
            <w:tcW w:w="2388" w:type="dxa"/>
            <w:vAlign w:val="center"/>
          </w:tcPr>
          <w:p>
            <w:pPr>
              <w:pStyle w:val="14"/>
            </w:pPr>
            <w:r>
              <w:t>群众满意度</w:t>
            </w:r>
          </w:p>
        </w:tc>
        <w:tc>
          <w:tcPr>
            <w:tcW w:w="4920" w:type="dxa"/>
            <w:vAlign w:val="center"/>
          </w:tcPr>
          <w:p>
            <w:pPr>
              <w:pStyle w:val="14"/>
            </w:pPr>
            <w:r>
              <w:t>群众满意数量占总数的比例</w:t>
            </w:r>
          </w:p>
        </w:tc>
        <w:tc>
          <w:tcPr>
            <w:tcW w:w="1824" w:type="dxa"/>
            <w:vAlign w:val="center"/>
          </w:tcPr>
          <w:p>
            <w:pPr>
              <w:pStyle w:val="14"/>
            </w:pPr>
            <w:r>
              <w:t>≥95%</w:t>
            </w:r>
          </w:p>
        </w:tc>
        <w:tc>
          <w:tcPr>
            <w:tcW w:w="1950"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1.保障乡镇经济发展、政务服务</w:t>
            </w:r>
          </w:p>
          <w:p>
            <w:pPr>
              <w:pStyle w:val="14"/>
            </w:pPr>
            <w:r>
              <w:t>2.补充办公经费，维持机关正常运转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8"/>
        <w:gridCol w:w="2124"/>
        <w:gridCol w:w="2328"/>
        <w:gridCol w:w="4608"/>
        <w:gridCol w:w="187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8" w:type="dxa"/>
            <w:vAlign w:val="center"/>
          </w:tcPr>
          <w:p>
            <w:pPr>
              <w:pStyle w:val="12"/>
            </w:pPr>
            <w:r>
              <w:t>一级指标</w:t>
            </w:r>
          </w:p>
        </w:tc>
        <w:tc>
          <w:tcPr>
            <w:tcW w:w="2124" w:type="dxa"/>
            <w:vAlign w:val="center"/>
          </w:tcPr>
          <w:p>
            <w:pPr>
              <w:pStyle w:val="12"/>
            </w:pPr>
            <w:r>
              <w:t>二级指标</w:t>
            </w:r>
          </w:p>
        </w:tc>
        <w:tc>
          <w:tcPr>
            <w:tcW w:w="2328" w:type="dxa"/>
            <w:vAlign w:val="center"/>
          </w:tcPr>
          <w:p>
            <w:pPr>
              <w:pStyle w:val="12"/>
            </w:pPr>
            <w:r>
              <w:t>三级指标</w:t>
            </w:r>
          </w:p>
        </w:tc>
        <w:tc>
          <w:tcPr>
            <w:tcW w:w="4608" w:type="dxa"/>
            <w:vAlign w:val="center"/>
          </w:tcPr>
          <w:p>
            <w:pPr>
              <w:pStyle w:val="12"/>
            </w:pPr>
            <w:r>
              <w:t>绩效指标描述</w:t>
            </w:r>
          </w:p>
        </w:tc>
        <w:tc>
          <w:tcPr>
            <w:tcW w:w="1872"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8" w:type="dxa"/>
            <w:vMerge w:val="restart"/>
            <w:vAlign w:val="center"/>
          </w:tcPr>
          <w:p>
            <w:pPr>
              <w:pStyle w:val="15"/>
            </w:pPr>
            <w:r>
              <w:t>产出指标</w:t>
            </w:r>
          </w:p>
        </w:tc>
        <w:tc>
          <w:tcPr>
            <w:tcW w:w="2124" w:type="dxa"/>
            <w:vAlign w:val="center"/>
          </w:tcPr>
          <w:p>
            <w:pPr>
              <w:pStyle w:val="14"/>
            </w:pPr>
            <w:r>
              <w:t>数量指标</w:t>
            </w:r>
          </w:p>
        </w:tc>
        <w:tc>
          <w:tcPr>
            <w:tcW w:w="2328" w:type="dxa"/>
            <w:vAlign w:val="center"/>
          </w:tcPr>
          <w:p>
            <w:pPr>
              <w:pStyle w:val="14"/>
            </w:pPr>
            <w:r>
              <w:t>购买物品、服务数量</w:t>
            </w:r>
          </w:p>
        </w:tc>
        <w:tc>
          <w:tcPr>
            <w:tcW w:w="4608" w:type="dxa"/>
            <w:vAlign w:val="center"/>
          </w:tcPr>
          <w:p>
            <w:pPr>
              <w:pStyle w:val="14"/>
            </w:pPr>
            <w:r>
              <w:t>用于购买物品、服务的次数</w:t>
            </w:r>
          </w:p>
        </w:tc>
        <w:tc>
          <w:tcPr>
            <w:tcW w:w="1872" w:type="dxa"/>
            <w:vAlign w:val="center"/>
          </w:tcPr>
          <w:p>
            <w:pPr>
              <w:pStyle w:val="14"/>
            </w:pPr>
            <w:r>
              <w:t>≥50次</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8" w:type="dxa"/>
            <w:vMerge w:val="continue"/>
            <w:vAlign w:val="center"/>
          </w:tcPr>
          <w:p/>
        </w:tc>
        <w:tc>
          <w:tcPr>
            <w:tcW w:w="2124" w:type="dxa"/>
            <w:vAlign w:val="center"/>
          </w:tcPr>
          <w:p>
            <w:pPr>
              <w:pStyle w:val="14"/>
            </w:pPr>
            <w:r>
              <w:t>质量指标</w:t>
            </w:r>
          </w:p>
        </w:tc>
        <w:tc>
          <w:tcPr>
            <w:tcW w:w="2328" w:type="dxa"/>
            <w:vAlign w:val="center"/>
          </w:tcPr>
          <w:p>
            <w:pPr>
              <w:pStyle w:val="14"/>
            </w:pPr>
            <w:r>
              <w:t>工作完成情况</w:t>
            </w:r>
          </w:p>
        </w:tc>
        <w:tc>
          <w:tcPr>
            <w:tcW w:w="4608" w:type="dxa"/>
            <w:vAlign w:val="center"/>
          </w:tcPr>
          <w:p>
            <w:pPr>
              <w:pStyle w:val="14"/>
            </w:pPr>
            <w:r>
              <w:t>工作完成优良数占全年工作总数的百分比</w:t>
            </w:r>
          </w:p>
        </w:tc>
        <w:tc>
          <w:tcPr>
            <w:tcW w:w="1872" w:type="dxa"/>
            <w:vAlign w:val="center"/>
          </w:tcPr>
          <w:p>
            <w:pPr>
              <w:pStyle w:val="14"/>
            </w:pPr>
            <w:r>
              <w:t>≥95%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8" w:type="dxa"/>
            <w:vMerge w:val="continue"/>
            <w:vAlign w:val="center"/>
          </w:tcPr>
          <w:p/>
        </w:tc>
        <w:tc>
          <w:tcPr>
            <w:tcW w:w="2124" w:type="dxa"/>
            <w:vAlign w:val="center"/>
          </w:tcPr>
          <w:p>
            <w:pPr>
              <w:pStyle w:val="14"/>
            </w:pPr>
            <w:r>
              <w:t>时效指标</w:t>
            </w:r>
          </w:p>
        </w:tc>
        <w:tc>
          <w:tcPr>
            <w:tcW w:w="2328" w:type="dxa"/>
            <w:vAlign w:val="center"/>
          </w:tcPr>
          <w:p>
            <w:pPr>
              <w:pStyle w:val="14"/>
            </w:pPr>
            <w:r>
              <w:t>购买物品、服务及时性</w:t>
            </w:r>
          </w:p>
        </w:tc>
        <w:tc>
          <w:tcPr>
            <w:tcW w:w="4608" w:type="dxa"/>
            <w:vAlign w:val="center"/>
          </w:tcPr>
          <w:p>
            <w:pPr>
              <w:pStyle w:val="14"/>
            </w:pPr>
            <w:r>
              <w:t>保证购买物品、服务及时完成</w:t>
            </w:r>
          </w:p>
        </w:tc>
        <w:tc>
          <w:tcPr>
            <w:tcW w:w="1872" w:type="dxa"/>
            <w:vAlign w:val="center"/>
          </w:tcPr>
          <w:p>
            <w:pPr>
              <w:pStyle w:val="14"/>
            </w:pPr>
            <w:r>
              <w:t>及时完成</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8" w:type="dxa"/>
            <w:vMerge w:val="continue"/>
            <w:vAlign w:val="center"/>
          </w:tcPr>
          <w:p/>
        </w:tc>
        <w:tc>
          <w:tcPr>
            <w:tcW w:w="2124" w:type="dxa"/>
            <w:vAlign w:val="center"/>
          </w:tcPr>
          <w:p>
            <w:pPr>
              <w:pStyle w:val="14"/>
            </w:pPr>
            <w:r>
              <w:t>成本指标</w:t>
            </w:r>
          </w:p>
        </w:tc>
        <w:tc>
          <w:tcPr>
            <w:tcW w:w="2328" w:type="dxa"/>
            <w:vAlign w:val="center"/>
          </w:tcPr>
          <w:p>
            <w:pPr>
              <w:pStyle w:val="14"/>
            </w:pPr>
            <w:r>
              <w:t>经济成本指标</w:t>
            </w:r>
          </w:p>
        </w:tc>
        <w:tc>
          <w:tcPr>
            <w:tcW w:w="4608" w:type="dxa"/>
            <w:vAlign w:val="center"/>
          </w:tcPr>
          <w:p>
            <w:pPr>
              <w:pStyle w:val="14"/>
            </w:pPr>
            <w:r>
              <w:t>每月保证购买物品、服务成本</w:t>
            </w:r>
          </w:p>
        </w:tc>
        <w:tc>
          <w:tcPr>
            <w:tcW w:w="1872" w:type="dxa"/>
            <w:vAlign w:val="center"/>
          </w:tcPr>
          <w:p>
            <w:pPr>
              <w:pStyle w:val="14"/>
            </w:pPr>
            <w:r>
              <w:t>≤60000元/月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8" w:type="dxa"/>
            <w:vAlign w:val="center"/>
          </w:tcPr>
          <w:p>
            <w:pPr>
              <w:pStyle w:val="15"/>
            </w:pPr>
            <w:r>
              <w:t>效益指标</w:t>
            </w:r>
          </w:p>
        </w:tc>
        <w:tc>
          <w:tcPr>
            <w:tcW w:w="2124" w:type="dxa"/>
            <w:vAlign w:val="center"/>
          </w:tcPr>
          <w:p>
            <w:pPr>
              <w:pStyle w:val="14"/>
            </w:pPr>
            <w:r>
              <w:t>社会效益指标</w:t>
            </w:r>
          </w:p>
        </w:tc>
        <w:tc>
          <w:tcPr>
            <w:tcW w:w="2328" w:type="dxa"/>
            <w:vAlign w:val="center"/>
          </w:tcPr>
          <w:p>
            <w:pPr>
              <w:pStyle w:val="14"/>
            </w:pPr>
            <w:r>
              <w:t>社会稳定情况</w:t>
            </w:r>
          </w:p>
        </w:tc>
        <w:tc>
          <w:tcPr>
            <w:tcW w:w="4608" w:type="dxa"/>
            <w:vAlign w:val="center"/>
          </w:tcPr>
          <w:p>
            <w:pPr>
              <w:pStyle w:val="14"/>
            </w:pPr>
            <w:r>
              <w:t>保证辖区内社会稳定，无群体性事件发生</w:t>
            </w:r>
          </w:p>
        </w:tc>
        <w:tc>
          <w:tcPr>
            <w:tcW w:w="1872" w:type="dxa"/>
            <w:vAlign w:val="center"/>
          </w:tcPr>
          <w:p>
            <w:pPr>
              <w:pStyle w:val="14"/>
            </w:pPr>
            <w:r>
              <w:t>良好</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8" w:type="dxa"/>
            <w:vAlign w:val="center"/>
          </w:tcPr>
          <w:p>
            <w:pPr>
              <w:pStyle w:val="15"/>
            </w:pPr>
            <w:r>
              <w:t>满意度指标</w:t>
            </w:r>
          </w:p>
        </w:tc>
        <w:tc>
          <w:tcPr>
            <w:tcW w:w="2124" w:type="dxa"/>
            <w:vAlign w:val="center"/>
          </w:tcPr>
          <w:p>
            <w:pPr>
              <w:pStyle w:val="14"/>
            </w:pPr>
            <w:r>
              <w:t>服务对象满意度指标</w:t>
            </w:r>
          </w:p>
        </w:tc>
        <w:tc>
          <w:tcPr>
            <w:tcW w:w="2328" w:type="dxa"/>
            <w:vAlign w:val="center"/>
          </w:tcPr>
          <w:p>
            <w:pPr>
              <w:pStyle w:val="14"/>
            </w:pPr>
            <w:r>
              <w:t>群众满意度</w:t>
            </w:r>
          </w:p>
        </w:tc>
        <w:tc>
          <w:tcPr>
            <w:tcW w:w="4608" w:type="dxa"/>
            <w:vAlign w:val="center"/>
          </w:tcPr>
          <w:p>
            <w:pPr>
              <w:pStyle w:val="14"/>
            </w:pPr>
            <w:r>
              <w:t>群众满意度</w:t>
            </w:r>
          </w:p>
        </w:tc>
        <w:tc>
          <w:tcPr>
            <w:tcW w:w="1872"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9、（2）火石营镇赵庄子易地新建及原村址腾退土地综合整治项目绩效目标表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1.保障村民安置补贴及时发放到位</w:t>
            </w:r>
          </w:p>
          <w:p>
            <w:pPr>
              <w:pStyle w:val="14"/>
            </w:pPr>
            <w:r>
              <w:t>2.保障赵庄子村易地新建项目顺利开展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112"/>
        <w:gridCol w:w="1896"/>
        <w:gridCol w:w="4980"/>
        <w:gridCol w:w="201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6" w:type="dxa"/>
            <w:vAlign w:val="center"/>
          </w:tcPr>
          <w:p>
            <w:pPr>
              <w:pStyle w:val="12"/>
            </w:pPr>
            <w:r>
              <w:t>一级指标</w:t>
            </w:r>
          </w:p>
        </w:tc>
        <w:tc>
          <w:tcPr>
            <w:tcW w:w="2112" w:type="dxa"/>
            <w:vAlign w:val="center"/>
          </w:tcPr>
          <w:p>
            <w:pPr>
              <w:pStyle w:val="12"/>
            </w:pPr>
            <w:r>
              <w:t>二级指标</w:t>
            </w:r>
          </w:p>
        </w:tc>
        <w:tc>
          <w:tcPr>
            <w:tcW w:w="1896" w:type="dxa"/>
            <w:vAlign w:val="center"/>
          </w:tcPr>
          <w:p>
            <w:pPr>
              <w:pStyle w:val="12"/>
            </w:pPr>
            <w:r>
              <w:t>三级指标</w:t>
            </w:r>
          </w:p>
        </w:tc>
        <w:tc>
          <w:tcPr>
            <w:tcW w:w="4980" w:type="dxa"/>
            <w:vAlign w:val="center"/>
          </w:tcPr>
          <w:p>
            <w:pPr>
              <w:pStyle w:val="12"/>
            </w:pPr>
            <w:r>
              <w:t>绩效指标描述</w:t>
            </w:r>
          </w:p>
        </w:tc>
        <w:tc>
          <w:tcPr>
            <w:tcW w:w="201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6" w:type="dxa"/>
            <w:vMerge w:val="restart"/>
            <w:vAlign w:val="center"/>
          </w:tcPr>
          <w:p>
            <w:pPr>
              <w:pStyle w:val="15"/>
            </w:pPr>
            <w:r>
              <w:t>产出指标</w:t>
            </w:r>
          </w:p>
        </w:tc>
        <w:tc>
          <w:tcPr>
            <w:tcW w:w="2112" w:type="dxa"/>
            <w:vAlign w:val="center"/>
          </w:tcPr>
          <w:p>
            <w:pPr>
              <w:pStyle w:val="14"/>
            </w:pPr>
            <w:r>
              <w:t>数量指标</w:t>
            </w:r>
          </w:p>
        </w:tc>
        <w:tc>
          <w:tcPr>
            <w:tcW w:w="1896" w:type="dxa"/>
            <w:vAlign w:val="center"/>
          </w:tcPr>
          <w:p>
            <w:pPr>
              <w:pStyle w:val="14"/>
            </w:pPr>
            <w:r>
              <w:t>搬迁户户数</w:t>
            </w:r>
          </w:p>
        </w:tc>
        <w:tc>
          <w:tcPr>
            <w:tcW w:w="4980" w:type="dxa"/>
            <w:vAlign w:val="center"/>
          </w:tcPr>
          <w:p>
            <w:pPr>
              <w:pStyle w:val="14"/>
            </w:pPr>
            <w:r>
              <w:t>第二批搬迁户户数</w:t>
            </w:r>
          </w:p>
        </w:tc>
        <w:tc>
          <w:tcPr>
            <w:tcW w:w="2016" w:type="dxa"/>
            <w:vAlign w:val="center"/>
          </w:tcPr>
          <w:p>
            <w:pPr>
              <w:pStyle w:val="14"/>
            </w:pPr>
            <w:r>
              <w:t>≥6户</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6" w:type="dxa"/>
            <w:vMerge w:val="continue"/>
            <w:vAlign w:val="center"/>
          </w:tcPr>
          <w:p/>
        </w:tc>
        <w:tc>
          <w:tcPr>
            <w:tcW w:w="2112" w:type="dxa"/>
            <w:vAlign w:val="center"/>
          </w:tcPr>
          <w:p>
            <w:pPr>
              <w:pStyle w:val="14"/>
            </w:pPr>
            <w:r>
              <w:t>质量指标</w:t>
            </w:r>
          </w:p>
        </w:tc>
        <w:tc>
          <w:tcPr>
            <w:tcW w:w="1896" w:type="dxa"/>
            <w:vAlign w:val="center"/>
          </w:tcPr>
          <w:p>
            <w:pPr>
              <w:pStyle w:val="14"/>
            </w:pPr>
            <w:r>
              <w:t>工程验收合格率</w:t>
            </w:r>
          </w:p>
        </w:tc>
        <w:tc>
          <w:tcPr>
            <w:tcW w:w="4980" w:type="dxa"/>
            <w:vAlign w:val="center"/>
          </w:tcPr>
          <w:p>
            <w:pPr>
              <w:pStyle w:val="14"/>
            </w:pPr>
            <w:r>
              <w:t>赵庄子易地新建及土地整治项目质量验收合格率</w:t>
            </w:r>
          </w:p>
        </w:tc>
        <w:tc>
          <w:tcPr>
            <w:tcW w:w="2016" w:type="dxa"/>
            <w:vAlign w:val="center"/>
          </w:tcPr>
          <w:p>
            <w:pPr>
              <w:pStyle w:val="14"/>
            </w:pPr>
            <w:r>
              <w:t>≥90%</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6" w:type="dxa"/>
            <w:vMerge w:val="continue"/>
            <w:vAlign w:val="center"/>
          </w:tcPr>
          <w:p/>
        </w:tc>
        <w:tc>
          <w:tcPr>
            <w:tcW w:w="2112" w:type="dxa"/>
            <w:vAlign w:val="center"/>
          </w:tcPr>
          <w:p>
            <w:pPr>
              <w:pStyle w:val="14"/>
            </w:pPr>
            <w:r>
              <w:t>时效指标</w:t>
            </w:r>
          </w:p>
        </w:tc>
        <w:tc>
          <w:tcPr>
            <w:tcW w:w="1896" w:type="dxa"/>
            <w:vAlign w:val="center"/>
          </w:tcPr>
          <w:p>
            <w:pPr>
              <w:pStyle w:val="14"/>
            </w:pPr>
            <w:r>
              <w:t>工程完工时限</w:t>
            </w:r>
          </w:p>
        </w:tc>
        <w:tc>
          <w:tcPr>
            <w:tcW w:w="4980" w:type="dxa"/>
            <w:vAlign w:val="center"/>
          </w:tcPr>
          <w:p>
            <w:pPr>
              <w:pStyle w:val="14"/>
            </w:pPr>
            <w:r>
              <w:t>赵庄子易地新建及土地整治项目完工时限</w:t>
            </w:r>
          </w:p>
        </w:tc>
        <w:tc>
          <w:tcPr>
            <w:tcW w:w="2016" w:type="dxa"/>
            <w:vAlign w:val="center"/>
          </w:tcPr>
          <w:p>
            <w:pPr>
              <w:pStyle w:val="14"/>
            </w:pPr>
            <w:r>
              <w:t>2023年年底</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6" w:type="dxa"/>
            <w:vMerge w:val="continue"/>
            <w:vAlign w:val="center"/>
          </w:tcPr>
          <w:p/>
        </w:tc>
        <w:tc>
          <w:tcPr>
            <w:tcW w:w="2112" w:type="dxa"/>
            <w:vAlign w:val="center"/>
          </w:tcPr>
          <w:p>
            <w:pPr>
              <w:pStyle w:val="14"/>
            </w:pPr>
            <w:r>
              <w:t>成本指标</w:t>
            </w:r>
          </w:p>
        </w:tc>
        <w:tc>
          <w:tcPr>
            <w:tcW w:w="1896" w:type="dxa"/>
            <w:vAlign w:val="center"/>
          </w:tcPr>
          <w:p>
            <w:pPr>
              <w:pStyle w:val="14"/>
            </w:pPr>
            <w:r>
              <w:t>分散安置成本</w:t>
            </w:r>
          </w:p>
        </w:tc>
        <w:tc>
          <w:tcPr>
            <w:tcW w:w="4980" w:type="dxa"/>
            <w:vAlign w:val="center"/>
          </w:tcPr>
          <w:p>
            <w:pPr>
              <w:pStyle w:val="14"/>
            </w:pPr>
            <w:r>
              <w:t>分散安置人均成本</w:t>
            </w:r>
          </w:p>
        </w:tc>
        <w:tc>
          <w:tcPr>
            <w:tcW w:w="2016" w:type="dxa"/>
            <w:vAlign w:val="center"/>
          </w:tcPr>
          <w:p>
            <w:pPr>
              <w:pStyle w:val="14"/>
            </w:pPr>
            <w:r>
              <w:t>≤3.5万元/人</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6" w:type="dxa"/>
            <w:vAlign w:val="center"/>
          </w:tcPr>
          <w:p>
            <w:pPr>
              <w:pStyle w:val="15"/>
            </w:pPr>
            <w:r>
              <w:t>效益指标</w:t>
            </w:r>
          </w:p>
        </w:tc>
        <w:tc>
          <w:tcPr>
            <w:tcW w:w="2112" w:type="dxa"/>
            <w:vAlign w:val="center"/>
          </w:tcPr>
          <w:p>
            <w:pPr>
              <w:pStyle w:val="14"/>
            </w:pPr>
            <w:r>
              <w:t>社会效益指标</w:t>
            </w:r>
          </w:p>
        </w:tc>
        <w:tc>
          <w:tcPr>
            <w:tcW w:w="1896" w:type="dxa"/>
            <w:vAlign w:val="center"/>
          </w:tcPr>
          <w:p>
            <w:pPr>
              <w:pStyle w:val="14"/>
            </w:pPr>
            <w:r>
              <w:t>群众认可率</w:t>
            </w:r>
          </w:p>
        </w:tc>
        <w:tc>
          <w:tcPr>
            <w:tcW w:w="4980" w:type="dxa"/>
            <w:vAlign w:val="center"/>
          </w:tcPr>
          <w:p>
            <w:pPr>
              <w:pStyle w:val="14"/>
            </w:pPr>
            <w:r>
              <w:t>赵庄子易地新建及土地整治项目得到群众认可率</w:t>
            </w:r>
          </w:p>
        </w:tc>
        <w:tc>
          <w:tcPr>
            <w:tcW w:w="2016" w:type="dxa"/>
            <w:vAlign w:val="center"/>
          </w:tcPr>
          <w:p>
            <w:pPr>
              <w:pStyle w:val="14"/>
            </w:pPr>
            <w:r>
              <w:t>≥90%</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6" w:type="dxa"/>
            <w:vAlign w:val="center"/>
          </w:tcPr>
          <w:p>
            <w:pPr>
              <w:pStyle w:val="15"/>
            </w:pPr>
            <w:r>
              <w:t>满意度指标</w:t>
            </w:r>
          </w:p>
        </w:tc>
        <w:tc>
          <w:tcPr>
            <w:tcW w:w="2112" w:type="dxa"/>
            <w:vAlign w:val="center"/>
          </w:tcPr>
          <w:p>
            <w:pPr>
              <w:pStyle w:val="14"/>
            </w:pPr>
            <w:r>
              <w:t>服务对象满意度指标</w:t>
            </w:r>
          </w:p>
        </w:tc>
        <w:tc>
          <w:tcPr>
            <w:tcW w:w="1896" w:type="dxa"/>
            <w:vAlign w:val="center"/>
          </w:tcPr>
          <w:p>
            <w:pPr>
              <w:pStyle w:val="14"/>
            </w:pPr>
            <w:r>
              <w:t>群众满意度</w:t>
            </w:r>
          </w:p>
        </w:tc>
        <w:tc>
          <w:tcPr>
            <w:tcW w:w="4980" w:type="dxa"/>
            <w:vAlign w:val="center"/>
          </w:tcPr>
          <w:p>
            <w:pPr>
              <w:pStyle w:val="14"/>
            </w:pPr>
            <w:r>
              <w:t>群众对赵庄子易地新建及土地整治项目满意度</w:t>
            </w:r>
          </w:p>
        </w:tc>
        <w:tc>
          <w:tcPr>
            <w:tcW w:w="201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10、潘家峪村乡村振兴基础设施提升改造项目绩效目标表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1.村庄基础设施提升改造，改善村居环境，增加村集体收入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6"/>
        <w:gridCol w:w="2208"/>
        <w:gridCol w:w="2052"/>
        <w:gridCol w:w="4872"/>
        <w:gridCol w:w="175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6" w:type="dxa"/>
            <w:vAlign w:val="center"/>
          </w:tcPr>
          <w:p>
            <w:pPr>
              <w:pStyle w:val="12"/>
            </w:pPr>
            <w:r>
              <w:t>一级指标</w:t>
            </w:r>
          </w:p>
        </w:tc>
        <w:tc>
          <w:tcPr>
            <w:tcW w:w="2208" w:type="dxa"/>
            <w:vAlign w:val="center"/>
          </w:tcPr>
          <w:p>
            <w:pPr>
              <w:pStyle w:val="12"/>
            </w:pPr>
            <w:r>
              <w:t>二级指标</w:t>
            </w:r>
          </w:p>
        </w:tc>
        <w:tc>
          <w:tcPr>
            <w:tcW w:w="2052" w:type="dxa"/>
            <w:vAlign w:val="center"/>
          </w:tcPr>
          <w:p>
            <w:pPr>
              <w:pStyle w:val="12"/>
            </w:pPr>
            <w:r>
              <w:t>三级指标</w:t>
            </w:r>
          </w:p>
        </w:tc>
        <w:tc>
          <w:tcPr>
            <w:tcW w:w="4872" w:type="dxa"/>
            <w:vAlign w:val="center"/>
          </w:tcPr>
          <w:p>
            <w:pPr>
              <w:pStyle w:val="12"/>
            </w:pPr>
            <w:r>
              <w:t>绩效指标描述</w:t>
            </w:r>
          </w:p>
        </w:tc>
        <w:tc>
          <w:tcPr>
            <w:tcW w:w="1752"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restart"/>
            <w:vAlign w:val="center"/>
          </w:tcPr>
          <w:p>
            <w:pPr>
              <w:pStyle w:val="15"/>
            </w:pPr>
            <w:r>
              <w:t>产出指标</w:t>
            </w:r>
          </w:p>
        </w:tc>
        <w:tc>
          <w:tcPr>
            <w:tcW w:w="2208" w:type="dxa"/>
            <w:vAlign w:val="center"/>
          </w:tcPr>
          <w:p>
            <w:pPr>
              <w:pStyle w:val="14"/>
            </w:pPr>
            <w:r>
              <w:t>数量指标</w:t>
            </w:r>
          </w:p>
        </w:tc>
        <w:tc>
          <w:tcPr>
            <w:tcW w:w="2052" w:type="dxa"/>
            <w:vAlign w:val="center"/>
          </w:tcPr>
          <w:p>
            <w:pPr>
              <w:pStyle w:val="14"/>
            </w:pPr>
            <w:r>
              <w:t>改造提升民宿数量</w:t>
            </w:r>
          </w:p>
        </w:tc>
        <w:tc>
          <w:tcPr>
            <w:tcW w:w="4872" w:type="dxa"/>
            <w:vAlign w:val="center"/>
          </w:tcPr>
          <w:p>
            <w:pPr>
              <w:pStyle w:val="14"/>
            </w:pPr>
            <w:r>
              <w:t>改造提升高端民宿数量</w:t>
            </w:r>
          </w:p>
        </w:tc>
        <w:tc>
          <w:tcPr>
            <w:tcW w:w="1752" w:type="dxa"/>
            <w:vAlign w:val="center"/>
          </w:tcPr>
          <w:p>
            <w:pPr>
              <w:pStyle w:val="14"/>
            </w:pPr>
            <w:r>
              <w:t>≥30个</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continue"/>
            <w:vAlign w:val="center"/>
          </w:tcPr>
          <w:p/>
        </w:tc>
        <w:tc>
          <w:tcPr>
            <w:tcW w:w="2208" w:type="dxa"/>
            <w:vAlign w:val="center"/>
          </w:tcPr>
          <w:p>
            <w:pPr>
              <w:pStyle w:val="14"/>
            </w:pPr>
            <w:r>
              <w:t>质量指标</w:t>
            </w:r>
          </w:p>
        </w:tc>
        <w:tc>
          <w:tcPr>
            <w:tcW w:w="2052" w:type="dxa"/>
            <w:vAlign w:val="center"/>
          </w:tcPr>
          <w:p>
            <w:pPr>
              <w:pStyle w:val="14"/>
            </w:pPr>
            <w:r>
              <w:t>工程验收合格率</w:t>
            </w:r>
          </w:p>
        </w:tc>
        <w:tc>
          <w:tcPr>
            <w:tcW w:w="4872" w:type="dxa"/>
            <w:vAlign w:val="center"/>
          </w:tcPr>
          <w:p>
            <w:pPr>
              <w:pStyle w:val="14"/>
            </w:pPr>
            <w:r>
              <w:t>潘家峪基础设施提升改造工程验收合格率</w:t>
            </w:r>
          </w:p>
        </w:tc>
        <w:tc>
          <w:tcPr>
            <w:tcW w:w="1752" w:type="dxa"/>
            <w:vAlign w:val="center"/>
          </w:tcPr>
          <w:p>
            <w:pPr>
              <w:pStyle w:val="14"/>
            </w:pPr>
            <w:r>
              <w:t>≥90%</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continue"/>
            <w:vAlign w:val="center"/>
          </w:tcPr>
          <w:p/>
        </w:tc>
        <w:tc>
          <w:tcPr>
            <w:tcW w:w="2208" w:type="dxa"/>
            <w:vAlign w:val="center"/>
          </w:tcPr>
          <w:p>
            <w:pPr>
              <w:pStyle w:val="14"/>
            </w:pPr>
            <w:r>
              <w:t>时效指标</w:t>
            </w:r>
          </w:p>
        </w:tc>
        <w:tc>
          <w:tcPr>
            <w:tcW w:w="2052" w:type="dxa"/>
            <w:vAlign w:val="center"/>
          </w:tcPr>
          <w:p>
            <w:pPr>
              <w:pStyle w:val="14"/>
            </w:pPr>
            <w:r>
              <w:t>工程完工时限</w:t>
            </w:r>
          </w:p>
        </w:tc>
        <w:tc>
          <w:tcPr>
            <w:tcW w:w="4872" w:type="dxa"/>
            <w:vAlign w:val="center"/>
          </w:tcPr>
          <w:p>
            <w:pPr>
              <w:pStyle w:val="14"/>
            </w:pPr>
            <w:r>
              <w:t>潘家峪基础设施提升改造工程完工时限</w:t>
            </w:r>
          </w:p>
        </w:tc>
        <w:tc>
          <w:tcPr>
            <w:tcW w:w="1752" w:type="dxa"/>
            <w:vAlign w:val="center"/>
          </w:tcPr>
          <w:p>
            <w:pPr>
              <w:pStyle w:val="14"/>
            </w:pPr>
            <w:r>
              <w:t>2023年底</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continue"/>
            <w:vAlign w:val="center"/>
          </w:tcPr>
          <w:p/>
        </w:tc>
        <w:tc>
          <w:tcPr>
            <w:tcW w:w="2208" w:type="dxa"/>
            <w:vAlign w:val="center"/>
          </w:tcPr>
          <w:p>
            <w:pPr>
              <w:pStyle w:val="14"/>
            </w:pPr>
            <w:r>
              <w:t>成本指标</w:t>
            </w:r>
          </w:p>
        </w:tc>
        <w:tc>
          <w:tcPr>
            <w:tcW w:w="2052" w:type="dxa"/>
            <w:vAlign w:val="center"/>
          </w:tcPr>
          <w:p>
            <w:pPr>
              <w:pStyle w:val="14"/>
            </w:pPr>
            <w:r>
              <w:t>民宿工程改造成本</w:t>
            </w:r>
          </w:p>
        </w:tc>
        <w:tc>
          <w:tcPr>
            <w:tcW w:w="4872" w:type="dxa"/>
            <w:vAlign w:val="center"/>
          </w:tcPr>
          <w:p>
            <w:pPr>
              <w:pStyle w:val="14"/>
            </w:pPr>
            <w:r>
              <w:t>每个高端民宿改造成本</w:t>
            </w:r>
          </w:p>
        </w:tc>
        <w:tc>
          <w:tcPr>
            <w:tcW w:w="1752" w:type="dxa"/>
            <w:vAlign w:val="center"/>
          </w:tcPr>
          <w:p>
            <w:pPr>
              <w:pStyle w:val="14"/>
            </w:pPr>
            <w:r>
              <w:t>≤60万元/个</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Align w:val="center"/>
          </w:tcPr>
          <w:p>
            <w:pPr>
              <w:pStyle w:val="15"/>
            </w:pPr>
            <w:r>
              <w:t>效益指标</w:t>
            </w:r>
          </w:p>
        </w:tc>
        <w:tc>
          <w:tcPr>
            <w:tcW w:w="2208" w:type="dxa"/>
            <w:vAlign w:val="center"/>
          </w:tcPr>
          <w:p>
            <w:pPr>
              <w:pStyle w:val="14"/>
            </w:pPr>
            <w:r>
              <w:t>社会效益指标</w:t>
            </w:r>
          </w:p>
        </w:tc>
        <w:tc>
          <w:tcPr>
            <w:tcW w:w="2052" w:type="dxa"/>
            <w:vAlign w:val="center"/>
          </w:tcPr>
          <w:p>
            <w:pPr>
              <w:pStyle w:val="14"/>
            </w:pPr>
            <w:r>
              <w:t>社会认可率</w:t>
            </w:r>
          </w:p>
        </w:tc>
        <w:tc>
          <w:tcPr>
            <w:tcW w:w="4872" w:type="dxa"/>
            <w:vAlign w:val="center"/>
          </w:tcPr>
          <w:p>
            <w:pPr>
              <w:pStyle w:val="14"/>
            </w:pPr>
            <w:r>
              <w:t>潘家峪基础设施提升改造工程得到的社会认可率</w:t>
            </w:r>
          </w:p>
        </w:tc>
        <w:tc>
          <w:tcPr>
            <w:tcW w:w="1752" w:type="dxa"/>
            <w:vAlign w:val="center"/>
          </w:tcPr>
          <w:p>
            <w:pPr>
              <w:pStyle w:val="14"/>
            </w:pPr>
            <w:r>
              <w:t>≥90%</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Align w:val="center"/>
          </w:tcPr>
          <w:p>
            <w:pPr>
              <w:pStyle w:val="15"/>
            </w:pPr>
            <w:r>
              <w:t>满意度指标</w:t>
            </w:r>
          </w:p>
        </w:tc>
        <w:tc>
          <w:tcPr>
            <w:tcW w:w="2208" w:type="dxa"/>
            <w:vAlign w:val="center"/>
          </w:tcPr>
          <w:p>
            <w:pPr>
              <w:pStyle w:val="14"/>
            </w:pPr>
            <w:r>
              <w:t>服务对象满意度指标</w:t>
            </w:r>
          </w:p>
        </w:tc>
        <w:tc>
          <w:tcPr>
            <w:tcW w:w="2052" w:type="dxa"/>
            <w:vAlign w:val="center"/>
          </w:tcPr>
          <w:p>
            <w:pPr>
              <w:pStyle w:val="14"/>
            </w:pPr>
            <w:r>
              <w:t>群众满意度</w:t>
            </w:r>
          </w:p>
        </w:tc>
        <w:tc>
          <w:tcPr>
            <w:tcW w:w="4872" w:type="dxa"/>
            <w:vAlign w:val="center"/>
          </w:tcPr>
          <w:p>
            <w:pPr>
              <w:pStyle w:val="14"/>
            </w:pPr>
            <w:r>
              <w:t>群众满意度</w:t>
            </w:r>
          </w:p>
        </w:tc>
        <w:tc>
          <w:tcPr>
            <w:tcW w:w="1752"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11、乡村振兴基础设施提升改造工程绩效目标表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1.村庄基础设施提升改造，改善村居环境，增加村集体收入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4"/>
        <w:gridCol w:w="2172"/>
        <w:gridCol w:w="1956"/>
        <w:gridCol w:w="5220"/>
        <w:gridCol w:w="1668"/>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14" w:type="dxa"/>
            <w:vAlign w:val="center"/>
          </w:tcPr>
          <w:p>
            <w:pPr>
              <w:pStyle w:val="12"/>
            </w:pPr>
            <w:r>
              <w:t>一级指标</w:t>
            </w:r>
          </w:p>
        </w:tc>
        <w:tc>
          <w:tcPr>
            <w:tcW w:w="2172" w:type="dxa"/>
            <w:vAlign w:val="center"/>
          </w:tcPr>
          <w:p>
            <w:pPr>
              <w:pStyle w:val="12"/>
            </w:pPr>
            <w:r>
              <w:t>二级指标</w:t>
            </w:r>
          </w:p>
        </w:tc>
        <w:tc>
          <w:tcPr>
            <w:tcW w:w="1956" w:type="dxa"/>
            <w:vAlign w:val="center"/>
          </w:tcPr>
          <w:p>
            <w:pPr>
              <w:pStyle w:val="12"/>
            </w:pPr>
            <w:r>
              <w:t>三级指标</w:t>
            </w:r>
          </w:p>
        </w:tc>
        <w:tc>
          <w:tcPr>
            <w:tcW w:w="5220" w:type="dxa"/>
            <w:vAlign w:val="center"/>
          </w:tcPr>
          <w:p>
            <w:pPr>
              <w:pStyle w:val="12"/>
            </w:pPr>
            <w:r>
              <w:t>绩效指标描述</w:t>
            </w:r>
          </w:p>
        </w:tc>
        <w:tc>
          <w:tcPr>
            <w:tcW w:w="1668"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4" w:type="dxa"/>
            <w:vMerge w:val="restart"/>
            <w:vAlign w:val="center"/>
          </w:tcPr>
          <w:p>
            <w:pPr>
              <w:pStyle w:val="15"/>
            </w:pPr>
            <w:r>
              <w:t>产出指标</w:t>
            </w:r>
          </w:p>
        </w:tc>
        <w:tc>
          <w:tcPr>
            <w:tcW w:w="2172" w:type="dxa"/>
            <w:vAlign w:val="center"/>
          </w:tcPr>
          <w:p>
            <w:pPr>
              <w:pStyle w:val="14"/>
            </w:pPr>
            <w:r>
              <w:t>数量指标</w:t>
            </w:r>
          </w:p>
        </w:tc>
        <w:tc>
          <w:tcPr>
            <w:tcW w:w="1956" w:type="dxa"/>
            <w:vAlign w:val="center"/>
          </w:tcPr>
          <w:p>
            <w:pPr>
              <w:pStyle w:val="14"/>
            </w:pPr>
            <w:r>
              <w:t>改造提升民宿数量</w:t>
            </w:r>
          </w:p>
        </w:tc>
        <w:tc>
          <w:tcPr>
            <w:tcW w:w="5220" w:type="dxa"/>
            <w:vAlign w:val="center"/>
          </w:tcPr>
          <w:p>
            <w:pPr>
              <w:pStyle w:val="14"/>
            </w:pPr>
            <w:r>
              <w:t>改造提升高端民宿数量</w:t>
            </w:r>
          </w:p>
        </w:tc>
        <w:tc>
          <w:tcPr>
            <w:tcW w:w="1668" w:type="dxa"/>
            <w:vAlign w:val="center"/>
          </w:tcPr>
          <w:p>
            <w:pPr>
              <w:pStyle w:val="14"/>
            </w:pPr>
            <w:r>
              <w:t>≥30个</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4" w:type="dxa"/>
            <w:vMerge w:val="continue"/>
            <w:vAlign w:val="center"/>
          </w:tcPr>
          <w:p/>
        </w:tc>
        <w:tc>
          <w:tcPr>
            <w:tcW w:w="2172" w:type="dxa"/>
            <w:vAlign w:val="center"/>
          </w:tcPr>
          <w:p>
            <w:pPr>
              <w:pStyle w:val="14"/>
            </w:pPr>
            <w:r>
              <w:t>质量指标</w:t>
            </w:r>
          </w:p>
        </w:tc>
        <w:tc>
          <w:tcPr>
            <w:tcW w:w="1956" w:type="dxa"/>
            <w:vAlign w:val="center"/>
          </w:tcPr>
          <w:p>
            <w:pPr>
              <w:pStyle w:val="14"/>
            </w:pPr>
            <w:r>
              <w:t>工程验收合格率</w:t>
            </w:r>
          </w:p>
        </w:tc>
        <w:tc>
          <w:tcPr>
            <w:tcW w:w="5220" w:type="dxa"/>
            <w:vAlign w:val="center"/>
          </w:tcPr>
          <w:p>
            <w:pPr>
              <w:pStyle w:val="14"/>
            </w:pPr>
            <w:r>
              <w:t>潘家峪基础设施提升改造工程验收合格率</w:t>
            </w:r>
          </w:p>
        </w:tc>
        <w:tc>
          <w:tcPr>
            <w:tcW w:w="1668" w:type="dxa"/>
            <w:vAlign w:val="center"/>
          </w:tcPr>
          <w:p>
            <w:pPr>
              <w:pStyle w:val="14"/>
            </w:pPr>
            <w:r>
              <w:t>≥90%</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4" w:type="dxa"/>
            <w:vMerge w:val="continue"/>
            <w:vAlign w:val="center"/>
          </w:tcPr>
          <w:p/>
        </w:tc>
        <w:tc>
          <w:tcPr>
            <w:tcW w:w="2172" w:type="dxa"/>
            <w:vAlign w:val="center"/>
          </w:tcPr>
          <w:p>
            <w:pPr>
              <w:pStyle w:val="14"/>
            </w:pPr>
            <w:r>
              <w:t>时效指标</w:t>
            </w:r>
          </w:p>
        </w:tc>
        <w:tc>
          <w:tcPr>
            <w:tcW w:w="1956" w:type="dxa"/>
            <w:vAlign w:val="center"/>
          </w:tcPr>
          <w:p>
            <w:pPr>
              <w:pStyle w:val="14"/>
            </w:pPr>
            <w:r>
              <w:t>工程完工时限</w:t>
            </w:r>
          </w:p>
        </w:tc>
        <w:tc>
          <w:tcPr>
            <w:tcW w:w="5220" w:type="dxa"/>
            <w:vAlign w:val="center"/>
          </w:tcPr>
          <w:p>
            <w:pPr>
              <w:pStyle w:val="14"/>
            </w:pPr>
            <w:r>
              <w:t>潘家峪基础设施提升改造工程完工时限</w:t>
            </w:r>
          </w:p>
        </w:tc>
        <w:tc>
          <w:tcPr>
            <w:tcW w:w="1668" w:type="dxa"/>
            <w:vAlign w:val="center"/>
          </w:tcPr>
          <w:p>
            <w:pPr>
              <w:pStyle w:val="14"/>
            </w:pPr>
            <w:r>
              <w:t>2023年底</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4" w:type="dxa"/>
            <w:vMerge w:val="continue"/>
            <w:vAlign w:val="center"/>
          </w:tcPr>
          <w:p/>
        </w:tc>
        <w:tc>
          <w:tcPr>
            <w:tcW w:w="2172" w:type="dxa"/>
            <w:vAlign w:val="center"/>
          </w:tcPr>
          <w:p>
            <w:pPr>
              <w:pStyle w:val="14"/>
            </w:pPr>
            <w:r>
              <w:t>成本指标</w:t>
            </w:r>
          </w:p>
        </w:tc>
        <w:tc>
          <w:tcPr>
            <w:tcW w:w="1956" w:type="dxa"/>
            <w:vAlign w:val="center"/>
          </w:tcPr>
          <w:p>
            <w:pPr>
              <w:pStyle w:val="14"/>
            </w:pPr>
            <w:r>
              <w:t>民宿工程改造成本</w:t>
            </w:r>
          </w:p>
        </w:tc>
        <w:tc>
          <w:tcPr>
            <w:tcW w:w="5220" w:type="dxa"/>
            <w:vAlign w:val="center"/>
          </w:tcPr>
          <w:p>
            <w:pPr>
              <w:pStyle w:val="14"/>
            </w:pPr>
            <w:r>
              <w:t>每个高端民宿改造成本</w:t>
            </w:r>
          </w:p>
        </w:tc>
        <w:tc>
          <w:tcPr>
            <w:tcW w:w="1668" w:type="dxa"/>
            <w:vAlign w:val="center"/>
          </w:tcPr>
          <w:p>
            <w:pPr>
              <w:pStyle w:val="14"/>
            </w:pPr>
            <w:r>
              <w:t>≤60万元/个</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4" w:type="dxa"/>
            <w:vAlign w:val="center"/>
          </w:tcPr>
          <w:p>
            <w:pPr>
              <w:pStyle w:val="15"/>
            </w:pPr>
            <w:r>
              <w:t>效益指标</w:t>
            </w:r>
          </w:p>
        </w:tc>
        <w:tc>
          <w:tcPr>
            <w:tcW w:w="2172" w:type="dxa"/>
            <w:vAlign w:val="center"/>
          </w:tcPr>
          <w:p>
            <w:pPr>
              <w:pStyle w:val="14"/>
            </w:pPr>
            <w:r>
              <w:t>社会效益指标</w:t>
            </w:r>
          </w:p>
        </w:tc>
        <w:tc>
          <w:tcPr>
            <w:tcW w:w="1956" w:type="dxa"/>
            <w:vAlign w:val="center"/>
          </w:tcPr>
          <w:p>
            <w:pPr>
              <w:pStyle w:val="14"/>
            </w:pPr>
            <w:r>
              <w:t>社会认可率</w:t>
            </w:r>
          </w:p>
        </w:tc>
        <w:tc>
          <w:tcPr>
            <w:tcW w:w="5220" w:type="dxa"/>
            <w:vAlign w:val="center"/>
          </w:tcPr>
          <w:p>
            <w:pPr>
              <w:pStyle w:val="14"/>
            </w:pPr>
            <w:r>
              <w:t>潘家峪基础设施提升改造工程得到的社会认可率</w:t>
            </w:r>
          </w:p>
        </w:tc>
        <w:tc>
          <w:tcPr>
            <w:tcW w:w="1668" w:type="dxa"/>
            <w:vAlign w:val="center"/>
          </w:tcPr>
          <w:p>
            <w:pPr>
              <w:pStyle w:val="14"/>
            </w:pPr>
            <w:r>
              <w:t>≥90%</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4" w:type="dxa"/>
            <w:vAlign w:val="center"/>
          </w:tcPr>
          <w:p>
            <w:pPr>
              <w:pStyle w:val="15"/>
            </w:pPr>
            <w:r>
              <w:t>满意度指标</w:t>
            </w:r>
          </w:p>
        </w:tc>
        <w:tc>
          <w:tcPr>
            <w:tcW w:w="2172" w:type="dxa"/>
            <w:vAlign w:val="center"/>
          </w:tcPr>
          <w:p>
            <w:pPr>
              <w:pStyle w:val="14"/>
            </w:pPr>
            <w:r>
              <w:t>服务对象满意度指标</w:t>
            </w:r>
          </w:p>
        </w:tc>
        <w:tc>
          <w:tcPr>
            <w:tcW w:w="1956" w:type="dxa"/>
            <w:vAlign w:val="center"/>
          </w:tcPr>
          <w:p>
            <w:pPr>
              <w:pStyle w:val="14"/>
            </w:pPr>
            <w:r>
              <w:t>群众满意度</w:t>
            </w:r>
          </w:p>
        </w:tc>
        <w:tc>
          <w:tcPr>
            <w:tcW w:w="5220" w:type="dxa"/>
            <w:vAlign w:val="center"/>
          </w:tcPr>
          <w:p>
            <w:pPr>
              <w:pStyle w:val="14"/>
            </w:pPr>
            <w:r>
              <w:t>群众满意度</w:t>
            </w:r>
          </w:p>
        </w:tc>
        <w:tc>
          <w:tcPr>
            <w:tcW w:w="1668"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12、一事一议项目绩效目标表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1.用于火东、火西、霍庄、东吕、韩岩头村内道路硬化</w:t>
            </w:r>
          </w:p>
          <w:p>
            <w:pPr>
              <w:pStyle w:val="14"/>
            </w:pPr>
            <w:r>
              <w:t>2.方便群众出行，美化村居环境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8"/>
        <w:gridCol w:w="2196"/>
        <w:gridCol w:w="1944"/>
        <w:gridCol w:w="444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8" w:type="dxa"/>
            <w:vAlign w:val="center"/>
          </w:tcPr>
          <w:p>
            <w:pPr>
              <w:pStyle w:val="12"/>
            </w:pPr>
            <w:r>
              <w:t>一级指标</w:t>
            </w:r>
          </w:p>
        </w:tc>
        <w:tc>
          <w:tcPr>
            <w:tcW w:w="2196" w:type="dxa"/>
            <w:vAlign w:val="center"/>
          </w:tcPr>
          <w:p>
            <w:pPr>
              <w:pStyle w:val="12"/>
            </w:pPr>
            <w:r>
              <w:t>二级指标</w:t>
            </w:r>
          </w:p>
        </w:tc>
        <w:tc>
          <w:tcPr>
            <w:tcW w:w="1944" w:type="dxa"/>
            <w:vAlign w:val="center"/>
          </w:tcPr>
          <w:p>
            <w:pPr>
              <w:pStyle w:val="12"/>
            </w:pPr>
            <w:r>
              <w:t>三级指标</w:t>
            </w:r>
          </w:p>
        </w:tc>
        <w:tc>
          <w:tcPr>
            <w:tcW w:w="444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restart"/>
            <w:vAlign w:val="center"/>
          </w:tcPr>
          <w:p>
            <w:pPr>
              <w:pStyle w:val="15"/>
            </w:pPr>
            <w:r>
              <w:t>产出指标</w:t>
            </w:r>
          </w:p>
        </w:tc>
        <w:tc>
          <w:tcPr>
            <w:tcW w:w="2196" w:type="dxa"/>
            <w:vAlign w:val="center"/>
          </w:tcPr>
          <w:p>
            <w:pPr>
              <w:pStyle w:val="14"/>
            </w:pPr>
            <w:r>
              <w:t>数量指标</w:t>
            </w:r>
          </w:p>
        </w:tc>
        <w:tc>
          <w:tcPr>
            <w:tcW w:w="1944" w:type="dxa"/>
            <w:vAlign w:val="center"/>
          </w:tcPr>
          <w:p>
            <w:pPr>
              <w:pStyle w:val="14"/>
            </w:pPr>
            <w:r>
              <w:t>道路硬化村数量</w:t>
            </w:r>
          </w:p>
        </w:tc>
        <w:tc>
          <w:tcPr>
            <w:tcW w:w="4446" w:type="dxa"/>
            <w:vAlign w:val="center"/>
          </w:tcPr>
          <w:p>
            <w:pPr>
              <w:pStyle w:val="14"/>
            </w:pPr>
            <w:r>
              <w:t>实施道路硬化村数量</w:t>
            </w:r>
          </w:p>
        </w:tc>
        <w:tc>
          <w:tcPr>
            <w:tcW w:w="2466" w:type="dxa"/>
            <w:vAlign w:val="center"/>
          </w:tcPr>
          <w:p>
            <w:pPr>
              <w:pStyle w:val="14"/>
            </w:pPr>
            <w:r>
              <w:t>≥5个</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96" w:type="dxa"/>
            <w:vAlign w:val="center"/>
          </w:tcPr>
          <w:p>
            <w:pPr>
              <w:pStyle w:val="14"/>
            </w:pPr>
            <w:r>
              <w:t>质量指标</w:t>
            </w:r>
          </w:p>
        </w:tc>
        <w:tc>
          <w:tcPr>
            <w:tcW w:w="1944" w:type="dxa"/>
            <w:vAlign w:val="center"/>
          </w:tcPr>
          <w:p>
            <w:pPr>
              <w:pStyle w:val="14"/>
            </w:pPr>
            <w:r>
              <w:t>工程验收合格率</w:t>
            </w:r>
          </w:p>
        </w:tc>
        <w:tc>
          <w:tcPr>
            <w:tcW w:w="4446" w:type="dxa"/>
            <w:vAlign w:val="center"/>
          </w:tcPr>
          <w:p>
            <w:pPr>
              <w:pStyle w:val="14"/>
            </w:pPr>
            <w:r>
              <w:t>工程验收合格率</w:t>
            </w:r>
          </w:p>
        </w:tc>
        <w:tc>
          <w:tcPr>
            <w:tcW w:w="2466" w:type="dxa"/>
            <w:vAlign w:val="center"/>
          </w:tcPr>
          <w:p>
            <w:pPr>
              <w:pStyle w:val="14"/>
            </w:pPr>
            <w:r>
              <w:t>≥95%</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96" w:type="dxa"/>
            <w:vAlign w:val="center"/>
          </w:tcPr>
          <w:p>
            <w:pPr>
              <w:pStyle w:val="14"/>
            </w:pPr>
            <w:r>
              <w:t>时效指标</w:t>
            </w:r>
          </w:p>
        </w:tc>
        <w:tc>
          <w:tcPr>
            <w:tcW w:w="1944" w:type="dxa"/>
            <w:vAlign w:val="center"/>
          </w:tcPr>
          <w:p>
            <w:pPr>
              <w:pStyle w:val="14"/>
            </w:pPr>
            <w:r>
              <w:t>项目完成时限</w:t>
            </w:r>
          </w:p>
        </w:tc>
        <w:tc>
          <w:tcPr>
            <w:tcW w:w="4446" w:type="dxa"/>
            <w:vAlign w:val="center"/>
          </w:tcPr>
          <w:p>
            <w:pPr>
              <w:pStyle w:val="14"/>
            </w:pPr>
            <w:r>
              <w:t>项目完成时限</w:t>
            </w:r>
          </w:p>
        </w:tc>
        <w:tc>
          <w:tcPr>
            <w:tcW w:w="2466" w:type="dxa"/>
            <w:vAlign w:val="center"/>
          </w:tcPr>
          <w:p>
            <w:pPr>
              <w:pStyle w:val="14"/>
            </w:pPr>
            <w:r>
              <w:t>2023年底</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Merge w:val="continue"/>
            <w:vAlign w:val="center"/>
          </w:tcPr>
          <w:p/>
        </w:tc>
        <w:tc>
          <w:tcPr>
            <w:tcW w:w="2196" w:type="dxa"/>
            <w:vAlign w:val="center"/>
          </w:tcPr>
          <w:p>
            <w:pPr>
              <w:pStyle w:val="14"/>
            </w:pPr>
            <w:r>
              <w:t>成本指标</w:t>
            </w:r>
          </w:p>
        </w:tc>
        <w:tc>
          <w:tcPr>
            <w:tcW w:w="1944" w:type="dxa"/>
            <w:vAlign w:val="center"/>
          </w:tcPr>
          <w:p>
            <w:pPr>
              <w:pStyle w:val="14"/>
            </w:pPr>
            <w:r>
              <w:t>资金成本</w:t>
            </w:r>
          </w:p>
        </w:tc>
        <w:tc>
          <w:tcPr>
            <w:tcW w:w="4446" w:type="dxa"/>
            <w:vAlign w:val="center"/>
          </w:tcPr>
          <w:p>
            <w:pPr>
              <w:pStyle w:val="14"/>
            </w:pPr>
            <w:r>
              <w:t>村资金使用成本</w:t>
            </w:r>
          </w:p>
        </w:tc>
        <w:tc>
          <w:tcPr>
            <w:tcW w:w="2466" w:type="dxa"/>
            <w:vAlign w:val="center"/>
          </w:tcPr>
          <w:p>
            <w:pPr>
              <w:pStyle w:val="14"/>
            </w:pPr>
            <w:r>
              <w:t>≤30万元/村</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Align w:val="center"/>
          </w:tcPr>
          <w:p>
            <w:pPr>
              <w:pStyle w:val="15"/>
            </w:pPr>
            <w:r>
              <w:t>效益指标</w:t>
            </w:r>
          </w:p>
        </w:tc>
        <w:tc>
          <w:tcPr>
            <w:tcW w:w="2196" w:type="dxa"/>
            <w:vAlign w:val="center"/>
          </w:tcPr>
          <w:p>
            <w:pPr>
              <w:pStyle w:val="14"/>
            </w:pPr>
            <w:r>
              <w:t>社会效益指标</w:t>
            </w:r>
          </w:p>
        </w:tc>
        <w:tc>
          <w:tcPr>
            <w:tcW w:w="1944" w:type="dxa"/>
            <w:vAlign w:val="center"/>
          </w:tcPr>
          <w:p>
            <w:pPr>
              <w:pStyle w:val="14"/>
            </w:pPr>
            <w:r>
              <w:t>社会影响力</w:t>
            </w:r>
          </w:p>
        </w:tc>
        <w:tc>
          <w:tcPr>
            <w:tcW w:w="4446" w:type="dxa"/>
            <w:vAlign w:val="center"/>
          </w:tcPr>
          <w:p>
            <w:pPr>
              <w:pStyle w:val="14"/>
            </w:pPr>
            <w:r>
              <w:t>方便群众、美化环境得到社会的认可率</w:t>
            </w:r>
          </w:p>
        </w:tc>
        <w:tc>
          <w:tcPr>
            <w:tcW w:w="2466" w:type="dxa"/>
            <w:vAlign w:val="center"/>
          </w:tcPr>
          <w:p>
            <w:pPr>
              <w:pStyle w:val="14"/>
            </w:pPr>
            <w:r>
              <w:t>≥95%</w:t>
            </w:r>
          </w:p>
        </w:tc>
        <w:tc>
          <w:tcPr>
            <w:tcW w:w="2466"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 w:type="dxa"/>
            <w:vAlign w:val="center"/>
          </w:tcPr>
          <w:p>
            <w:pPr>
              <w:pStyle w:val="15"/>
            </w:pPr>
            <w:r>
              <w:t>满意度指标</w:t>
            </w:r>
          </w:p>
        </w:tc>
        <w:tc>
          <w:tcPr>
            <w:tcW w:w="2196" w:type="dxa"/>
            <w:vAlign w:val="center"/>
          </w:tcPr>
          <w:p>
            <w:pPr>
              <w:pStyle w:val="14"/>
            </w:pPr>
            <w:r>
              <w:t>服务对象满意度指标</w:t>
            </w:r>
          </w:p>
        </w:tc>
        <w:tc>
          <w:tcPr>
            <w:tcW w:w="1944" w:type="dxa"/>
            <w:vAlign w:val="center"/>
          </w:tcPr>
          <w:p>
            <w:pPr>
              <w:pStyle w:val="14"/>
            </w:pPr>
            <w:r>
              <w:t>群众满意度</w:t>
            </w:r>
          </w:p>
        </w:tc>
        <w:tc>
          <w:tcPr>
            <w:tcW w:w="4446" w:type="dxa"/>
            <w:vAlign w:val="center"/>
          </w:tcPr>
          <w:p>
            <w:pPr>
              <w:pStyle w:val="14"/>
            </w:pPr>
            <w:r>
              <w:t>群众满意数量占总数的比例</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13、综改示范项目绩效目标表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1.扶持壮大村集体经济，增加村集体收入；</w:t>
            </w:r>
          </w:p>
          <w:p>
            <w:pPr>
              <w:pStyle w:val="14"/>
            </w:pPr>
            <w:r>
              <w:t>2.带动周边闲散劳动力就业，提高村民收入水平；</w:t>
            </w:r>
          </w:p>
          <w:p>
            <w:pPr>
              <w:pStyle w:val="14"/>
            </w:pPr>
            <w:r>
              <w:t>3.改善村居环境，提高村民幸福指数。</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0"/>
        <w:gridCol w:w="2220"/>
        <w:gridCol w:w="2556"/>
        <w:gridCol w:w="5760"/>
        <w:gridCol w:w="1800"/>
        <w:gridCol w:w="11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90" w:type="dxa"/>
            <w:vAlign w:val="center"/>
          </w:tcPr>
          <w:p>
            <w:pPr>
              <w:pStyle w:val="12"/>
            </w:pPr>
            <w:r>
              <w:t>一级指标</w:t>
            </w:r>
          </w:p>
        </w:tc>
        <w:tc>
          <w:tcPr>
            <w:tcW w:w="2220" w:type="dxa"/>
            <w:vAlign w:val="center"/>
          </w:tcPr>
          <w:p>
            <w:pPr>
              <w:pStyle w:val="12"/>
            </w:pPr>
            <w:r>
              <w:t>二级指标</w:t>
            </w:r>
          </w:p>
        </w:tc>
        <w:tc>
          <w:tcPr>
            <w:tcW w:w="2556" w:type="dxa"/>
            <w:vAlign w:val="center"/>
          </w:tcPr>
          <w:p>
            <w:pPr>
              <w:pStyle w:val="12"/>
            </w:pPr>
            <w:r>
              <w:t>三级指标</w:t>
            </w:r>
          </w:p>
        </w:tc>
        <w:tc>
          <w:tcPr>
            <w:tcW w:w="5760" w:type="dxa"/>
            <w:vAlign w:val="center"/>
          </w:tcPr>
          <w:p>
            <w:pPr>
              <w:pStyle w:val="12"/>
            </w:pPr>
            <w:r>
              <w:t>绩效指标描述</w:t>
            </w:r>
          </w:p>
        </w:tc>
        <w:tc>
          <w:tcPr>
            <w:tcW w:w="1800" w:type="dxa"/>
            <w:vAlign w:val="center"/>
          </w:tcPr>
          <w:p>
            <w:pPr>
              <w:pStyle w:val="12"/>
            </w:pPr>
            <w:r>
              <w:t>指标值</w:t>
            </w:r>
          </w:p>
        </w:tc>
        <w:tc>
          <w:tcPr>
            <w:tcW w:w="1170"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 w:type="dxa"/>
            <w:vMerge w:val="restart"/>
            <w:vAlign w:val="center"/>
          </w:tcPr>
          <w:p>
            <w:pPr>
              <w:pStyle w:val="15"/>
            </w:pPr>
            <w:r>
              <w:t>产出指标</w:t>
            </w:r>
          </w:p>
        </w:tc>
        <w:tc>
          <w:tcPr>
            <w:tcW w:w="2220" w:type="dxa"/>
            <w:vAlign w:val="center"/>
          </w:tcPr>
          <w:p>
            <w:pPr>
              <w:pStyle w:val="14"/>
            </w:pPr>
            <w:r>
              <w:t>数量指标</w:t>
            </w:r>
          </w:p>
        </w:tc>
        <w:tc>
          <w:tcPr>
            <w:tcW w:w="2556" w:type="dxa"/>
            <w:vAlign w:val="center"/>
          </w:tcPr>
          <w:p>
            <w:pPr>
              <w:pStyle w:val="14"/>
            </w:pPr>
            <w:r>
              <w:t>售卖亭、驿站数量</w:t>
            </w:r>
          </w:p>
        </w:tc>
        <w:tc>
          <w:tcPr>
            <w:tcW w:w="5760" w:type="dxa"/>
            <w:vAlign w:val="center"/>
          </w:tcPr>
          <w:p>
            <w:pPr>
              <w:pStyle w:val="14"/>
            </w:pPr>
            <w:r>
              <w:t>潘家峪红色资源村项目新建售卖亭、驿站数量</w:t>
            </w:r>
          </w:p>
        </w:tc>
        <w:tc>
          <w:tcPr>
            <w:tcW w:w="1800" w:type="dxa"/>
            <w:vAlign w:val="center"/>
          </w:tcPr>
          <w:p>
            <w:pPr>
              <w:pStyle w:val="14"/>
            </w:pPr>
            <w:r>
              <w:t>≥24个、处</w:t>
            </w:r>
          </w:p>
        </w:tc>
        <w:tc>
          <w:tcPr>
            <w:tcW w:w="117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 w:type="dxa"/>
            <w:vMerge w:val="continue"/>
            <w:vAlign w:val="center"/>
          </w:tcPr>
          <w:p/>
        </w:tc>
        <w:tc>
          <w:tcPr>
            <w:tcW w:w="2220" w:type="dxa"/>
            <w:vAlign w:val="center"/>
          </w:tcPr>
          <w:p>
            <w:pPr>
              <w:pStyle w:val="14"/>
            </w:pPr>
            <w:r>
              <w:t>数量指标</w:t>
            </w:r>
          </w:p>
        </w:tc>
        <w:tc>
          <w:tcPr>
            <w:tcW w:w="2556" w:type="dxa"/>
            <w:vAlign w:val="center"/>
          </w:tcPr>
          <w:p>
            <w:pPr>
              <w:pStyle w:val="14"/>
            </w:pPr>
            <w:r>
              <w:t>路灯数量</w:t>
            </w:r>
          </w:p>
        </w:tc>
        <w:tc>
          <w:tcPr>
            <w:tcW w:w="5760" w:type="dxa"/>
            <w:vAlign w:val="center"/>
          </w:tcPr>
          <w:p>
            <w:pPr>
              <w:pStyle w:val="14"/>
            </w:pPr>
            <w:r>
              <w:t>潘家峪红色资源村新安装路灯数量</w:t>
            </w:r>
          </w:p>
        </w:tc>
        <w:tc>
          <w:tcPr>
            <w:tcW w:w="1800" w:type="dxa"/>
            <w:vAlign w:val="center"/>
          </w:tcPr>
          <w:p>
            <w:pPr>
              <w:pStyle w:val="14"/>
            </w:pPr>
            <w:r>
              <w:t>≥100盏</w:t>
            </w:r>
          </w:p>
        </w:tc>
        <w:tc>
          <w:tcPr>
            <w:tcW w:w="117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 w:type="dxa"/>
            <w:vMerge w:val="continue"/>
            <w:vAlign w:val="center"/>
          </w:tcPr>
          <w:p/>
        </w:tc>
        <w:tc>
          <w:tcPr>
            <w:tcW w:w="2220" w:type="dxa"/>
            <w:vAlign w:val="center"/>
          </w:tcPr>
          <w:p>
            <w:pPr>
              <w:pStyle w:val="14"/>
            </w:pPr>
            <w:r>
              <w:t>质量指标</w:t>
            </w:r>
          </w:p>
        </w:tc>
        <w:tc>
          <w:tcPr>
            <w:tcW w:w="2556" w:type="dxa"/>
            <w:vAlign w:val="center"/>
          </w:tcPr>
          <w:p>
            <w:pPr>
              <w:pStyle w:val="14"/>
            </w:pPr>
            <w:r>
              <w:t>项目质量验收合格率</w:t>
            </w:r>
          </w:p>
        </w:tc>
        <w:tc>
          <w:tcPr>
            <w:tcW w:w="5760" w:type="dxa"/>
            <w:vAlign w:val="center"/>
          </w:tcPr>
          <w:p>
            <w:pPr>
              <w:pStyle w:val="14"/>
            </w:pPr>
            <w:r>
              <w:t>潘家峪红色资源村项目工程质量验收合格率</w:t>
            </w:r>
          </w:p>
        </w:tc>
        <w:tc>
          <w:tcPr>
            <w:tcW w:w="1800" w:type="dxa"/>
            <w:vAlign w:val="center"/>
          </w:tcPr>
          <w:p>
            <w:pPr>
              <w:pStyle w:val="14"/>
            </w:pPr>
            <w:r>
              <w:t>≥80%</w:t>
            </w:r>
          </w:p>
        </w:tc>
        <w:tc>
          <w:tcPr>
            <w:tcW w:w="1170"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 w:type="dxa"/>
            <w:vMerge w:val="continue"/>
            <w:vAlign w:val="center"/>
          </w:tcPr>
          <w:p/>
        </w:tc>
        <w:tc>
          <w:tcPr>
            <w:tcW w:w="2220" w:type="dxa"/>
            <w:vAlign w:val="center"/>
          </w:tcPr>
          <w:p>
            <w:pPr>
              <w:pStyle w:val="14"/>
            </w:pPr>
            <w:r>
              <w:t>时效指标</w:t>
            </w:r>
          </w:p>
        </w:tc>
        <w:tc>
          <w:tcPr>
            <w:tcW w:w="2556" w:type="dxa"/>
            <w:vAlign w:val="center"/>
          </w:tcPr>
          <w:p>
            <w:pPr>
              <w:pStyle w:val="14"/>
            </w:pPr>
            <w:r>
              <w:t>项目完工时限</w:t>
            </w:r>
          </w:p>
        </w:tc>
        <w:tc>
          <w:tcPr>
            <w:tcW w:w="5760" w:type="dxa"/>
            <w:vAlign w:val="center"/>
          </w:tcPr>
          <w:p>
            <w:pPr>
              <w:pStyle w:val="14"/>
            </w:pPr>
            <w:r>
              <w:t>潘家峪红色资源村项目完工时限</w:t>
            </w:r>
          </w:p>
        </w:tc>
        <w:tc>
          <w:tcPr>
            <w:tcW w:w="1800" w:type="dxa"/>
            <w:vAlign w:val="center"/>
          </w:tcPr>
          <w:p>
            <w:pPr>
              <w:pStyle w:val="14"/>
            </w:pPr>
            <w:r>
              <w:t>2023年年底</w:t>
            </w:r>
          </w:p>
        </w:tc>
        <w:tc>
          <w:tcPr>
            <w:tcW w:w="1170"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 w:type="dxa"/>
            <w:vMerge w:val="continue"/>
            <w:vAlign w:val="center"/>
          </w:tcPr>
          <w:p/>
        </w:tc>
        <w:tc>
          <w:tcPr>
            <w:tcW w:w="2220" w:type="dxa"/>
            <w:vAlign w:val="center"/>
          </w:tcPr>
          <w:p>
            <w:pPr>
              <w:pStyle w:val="14"/>
            </w:pPr>
            <w:r>
              <w:t>成本指标</w:t>
            </w:r>
          </w:p>
        </w:tc>
        <w:tc>
          <w:tcPr>
            <w:tcW w:w="2556" w:type="dxa"/>
            <w:vAlign w:val="center"/>
          </w:tcPr>
          <w:p>
            <w:pPr>
              <w:pStyle w:val="14"/>
            </w:pPr>
            <w:r>
              <w:t>驿站建设成本</w:t>
            </w:r>
          </w:p>
        </w:tc>
        <w:tc>
          <w:tcPr>
            <w:tcW w:w="5760" w:type="dxa"/>
            <w:vAlign w:val="center"/>
          </w:tcPr>
          <w:p>
            <w:pPr>
              <w:pStyle w:val="14"/>
            </w:pPr>
            <w:r>
              <w:t>每处驿站建设成本</w:t>
            </w:r>
          </w:p>
        </w:tc>
        <w:tc>
          <w:tcPr>
            <w:tcW w:w="1800" w:type="dxa"/>
            <w:vAlign w:val="center"/>
          </w:tcPr>
          <w:p>
            <w:pPr>
              <w:pStyle w:val="14"/>
            </w:pPr>
            <w:r>
              <w:t>≤22000元/个</w:t>
            </w:r>
          </w:p>
        </w:tc>
        <w:tc>
          <w:tcPr>
            <w:tcW w:w="117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 w:type="dxa"/>
            <w:vMerge w:val="continue"/>
            <w:vAlign w:val="center"/>
          </w:tcPr>
          <w:p/>
        </w:tc>
        <w:tc>
          <w:tcPr>
            <w:tcW w:w="2220" w:type="dxa"/>
            <w:vAlign w:val="center"/>
          </w:tcPr>
          <w:p>
            <w:pPr>
              <w:pStyle w:val="14"/>
            </w:pPr>
            <w:r>
              <w:t>成本指标</w:t>
            </w:r>
          </w:p>
        </w:tc>
        <w:tc>
          <w:tcPr>
            <w:tcW w:w="2556" w:type="dxa"/>
            <w:vAlign w:val="center"/>
          </w:tcPr>
          <w:p>
            <w:pPr>
              <w:pStyle w:val="14"/>
            </w:pPr>
            <w:r>
              <w:t>路灯安装成本</w:t>
            </w:r>
          </w:p>
        </w:tc>
        <w:tc>
          <w:tcPr>
            <w:tcW w:w="5760" w:type="dxa"/>
            <w:vAlign w:val="center"/>
          </w:tcPr>
          <w:p>
            <w:pPr>
              <w:pStyle w:val="14"/>
            </w:pPr>
            <w:r>
              <w:t>每盏路灯安装成本</w:t>
            </w:r>
          </w:p>
        </w:tc>
        <w:tc>
          <w:tcPr>
            <w:tcW w:w="1800" w:type="dxa"/>
            <w:vAlign w:val="center"/>
          </w:tcPr>
          <w:p>
            <w:pPr>
              <w:pStyle w:val="14"/>
            </w:pPr>
            <w:r>
              <w:t>≤3000元/盏</w:t>
            </w:r>
          </w:p>
        </w:tc>
        <w:tc>
          <w:tcPr>
            <w:tcW w:w="117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 w:type="dxa"/>
            <w:vAlign w:val="center"/>
          </w:tcPr>
          <w:p>
            <w:pPr>
              <w:pStyle w:val="15"/>
            </w:pPr>
            <w:r>
              <w:t>效益指标</w:t>
            </w:r>
          </w:p>
        </w:tc>
        <w:tc>
          <w:tcPr>
            <w:tcW w:w="2220" w:type="dxa"/>
            <w:vAlign w:val="center"/>
          </w:tcPr>
          <w:p>
            <w:pPr>
              <w:pStyle w:val="14"/>
            </w:pPr>
            <w:r>
              <w:t>社会效益指标</w:t>
            </w:r>
          </w:p>
        </w:tc>
        <w:tc>
          <w:tcPr>
            <w:tcW w:w="2556" w:type="dxa"/>
            <w:vAlign w:val="center"/>
          </w:tcPr>
          <w:p>
            <w:pPr>
              <w:pStyle w:val="14"/>
            </w:pPr>
            <w:r>
              <w:t>每年增加村集体经济收入</w:t>
            </w:r>
          </w:p>
        </w:tc>
        <w:tc>
          <w:tcPr>
            <w:tcW w:w="5760" w:type="dxa"/>
            <w:vAlign w:val="center"/>
          </w:tcPr>
          <w:p>
            <w:pPr>
              <w:pStyle w:val="14"/>
            </w:pPr>
            <w:r>
              <w:t>潘家峪售卖亭、商铺等项目每年增加村集体经济收入金额</w:t>
            </w:r>
          </w:p>
        </w:tc>
        <w:tc>
          <w:tcPr>
            <w:tcW w:w="1800" w:type="dxa"/>
            <w:vAlign w:val="center"/>
          </w:tcPr>
          <w:p>
            <w:pPr>
              <w:pStyle w:val="14"/>
            </w:pPr>
            <w:r>
              <w:t>≥4万元/年</w:t>
            </w:r>
          </w:p>
        </w:tc>
        <w:tc>
          <w:tcPr>
            <w:tcW w:w="117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 w:type="dxa"/>
            <w:vAlign w:val="center"/>
          </w:tcPr>
          <w:p>
            <w:pPr>
              <w:pStyle w:val="15"/>
            </w:pPr>
            <w:r>
              <w:t>满意度指标</w:t>
            </w:r>
          </w:p>
        </w:tc>
        <w:tc>
          <w:tcPr>
            <w:tcW w:w="2220" w:type="dxa"/>
            <w:vAlign w:val="center"/>
          </w:tcPr>
          <w:p>
            <w:pPr>
              <w:pStyle w:val="14"/>
            </w:pPr>
            <w:r>
              <w:t>服务对象满意度指标</w:t>
            </w:r>
          </w:p>
        </w:tc>
        <w:tc>
          <w:tcPr>
            <w:tcW w:w="2556" w:type="dxa"/>
            <w:vAlign w:val="center"/>
          </w:tcPr>
          <w:p>
            <w:pPr>
              <w:pStyle w:val="14"/>
            </w:pPr>
            <w:r>
              <w:t>群众满意度</w:t>
            </w:r>
          </w:p>
        </w:tc>
        <w:tc>
          <w:tcPr>
            <w:tcW w:w="5760" w:type="dxa"/>
            <w:vAlign w:val="center"/>
          </w:tcPr>
          <w:p>
            <w:pPr>
              <w:pStyle w:val="14"/>
            </w:pPr>
            <w:r>
              <w:t>群众满意数量占总数的比例</w:t>
            </w:r>
          </w:p>
        </w:tc>
        <w:tc>
          <w:tcPr>
            <w:tcW w:w="1800" w:type="dxa"/>
            <w:vAlign w:val="center"/>
          </w:tcPr>
          <w:p>
            <w:pPr>
              <w:pStyle w:val="14"/>
            </w:pPr>
            <w:r>
              <w:t>≥95%</w:t>
            </w:r>
          </w:p>
        </w:tc>
        <w:tc>
          <w:tcPr>
            <w:tcW w:w="1170"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2023年，丰润区火石营镇人民政府本级安排政府采购预算0.00万元。具体内容见下表。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477001丰润区火石营镇人民政府本级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部门所属单位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丰润区火石营镇人民政府本级上年末固定资产金额为</w:t>
      </w:r>
      <w:r>
        <w:rPr>
          <w:rFonts w:hint="eastAsia" w:eastAsia="方正仿宋_GBK" w:cs="Times New Roman"/>
          <w:b w:val="0"/>
          <w:color w:val="000000"/>
          <w:sz w:val="28"/>
          <w:lang w:val="en-US" w:eastAsia="zh-CN"/>
        </w:rPr>
        <w:t>290.02</w:t>
      </w:r>
      <w:r>
        <w:rPr>
          <w:rFonts w:ascii="Times New Roman" w:hAnsi="Times New Roman" w:eastAsia="方正仿宋_GBK" w:cs="Times New Roman"/>
          <w:b w:val="0"/>
          <w:color w:val="000000"/>
          <w:sz w:val="28"/>
        </w:rPr>
        <w:t>万元（详见下表）。本年度拟购置固定资产总额为0.00万元。</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477丰润区火石营镇人民政府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val="en-US" w:eastAsia="zh-CN"/>
              </w:rPr>
            </w:pPr>
            <w:r>
              <w:rPr>
                <w:rFonts w:hint="eastAsia"/>
                <w:lang w:val="en-US" w:eastAsia="zh-CN"/>
              </w:rPr>
              <w:t>合计</w:t>
            </w:r>
          </w:p>
        </w:tc>
        <w:tc>
          <w:tcPr>
            <w:tcW w:w="2835" w:type="dxa"/>
            <w:vAlign w:val="center"/>
          </w:tcPr>
          <w:p>
            <w:pPr>
              <w:pStyle w:val="15"/>
              <w:rPr>
                <w:rFonts w:hint="eastAsia"/>
                <w:lang w:val="en-US" w:eastAsia="zh-CN"/>
              </w:rPr>
            </w:pPr>
          </w:p>
        </w:tc>
        <w:tc>
          <w:tcPr>
            <w:tcW w:w="2835" w:type="dxa"/>
            <w:vAlign w:val="center"/>
          </w:tcPr>
          <w:p>
            <w:pPr>
              <w:pStyle w:val="13"/>
              <w:rPr>
                <w:rFonts w:hint="default"/>
                <w:lang w:val="en-US" w:eastAsia="zh-CN"/>
              </w:rPr>
            </w:pPr>
            <w:r>
              <w:rPr>
                <w:rFonts w:hint="eastAsia"/>
                <w:lang w:val="en-US" w:eastAsia="zh-CN"/>
              </w:rPr>
              <w:t>290.02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rPr>
              <w:t>房屋及构筑物</w:t>
            </w:r>
            <w:r>
              <w:rPr>
                <w:rFonts w:hint="eastAsia"/>
                <w:lang w:eastAsia="zh-CN"/>
              </w:rPr>
              <w:t>（</w:t>
            </w:r>
            <w:r>
              <w:rPr>
                <w:rFonts w:hint="eastAsia"/>
                <w:lang w:val="en-US" w:eastAsia="zh-CN"/>
              </w:rPr>
              <w:t>平方米</w:t>
            </w:r>
            <w:r>
              <w:rPr>
                <w:rFonts w:hint="eastAsia"/>
                <w:lang w:eastAsia="zh-CN"/>
              </w:rPr>
              <w:t>）</w:t>
            </w:r>
          </w:p>
        </w:tc>
        <w:tc>
          <w:tcPr>
            <w:tcW w:w="2835" w:type="dxa"/>
            <w:vAlign w:val="center"/>
          </w:tcPr>
          <w:p>
            <w:pPr>
              <w:pStyle w:val="15"/>
              <w:rPr>
                <w:rFonts w:hint="default" w:eastAsia="方正书宋_GBK"/>
                <w:lang w:val="en-US" w:eastAsia="zh-CN"/>
              </w:rPr>
            </w:pPr>
            <w:r>
              <w:rPr>
                <w:rFonts w:hint="eastAsia"/>
                <w:lang w:val="en-US" w:eastAsia="zh-CN"/>
              </w:rPr>
              <w:t>3068.77</w:t>
            </w:r>
          </w:p>
        </w:tc>
        <w:tc>
          <w:tcPr>
            <w:tcW w:w="2835" w:type="dxa"/>
            <w:vAlign w:val="center"/>
          </w:tcPr>
          <w:p>
            <w:pPr>
              <w:pStyle w:val="13"/>
              <w:rPr>
                <w:rFonts w:hint="default" w:eastAsia="方正书宋_GBK"/>
                <w:lang w:val="en-US" w:eastAsia="zh-CN"/>
              </w:rPr>
            </w:pPr>
            <w:r>
              <w:rPr>
                <w:rFonts w:hint="eastAsia"/>
                <w:lang w:val="en-US" w:eastAsia="zh-CN"/>
              </w:rPr>
              <w:t>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通用设备</w:t>
            </w:r>
          </w:p>
        </w:tc>
        <w:tc>
          <w:tcPr>
            <w:tcW w:w="2835" w:type="dxa"/>
            <w:vAlign w:val="center"/>
          </w:tcPr>
          <w:p>
            <w:pPr>
              <w:pStyle w:val="15"/>
              <w:rPr>
                <w:rFonts w:hint="default" w:eastAsia="方正书宋_GBK"/>
                <w:lang w:val="en-US" w:eastAsia="zh-CN"/>
              </w:rPr>
            </w:pPr>
            <w:r>
              <w:rPr>
                <w:rFonts w:hint="eastAsia"/>
                <w:lang w:val="en-US" w:eastAsia="zh-CN"/>
              </w:rPr>
              <w:t>388</w:t>
            </w:r>
          </w:p>
        </w:tc>
        <w:tc>
          <w:tcPr>
            <w:tcW w:w="2835" w:type="dxa"/>
            <w:vAlign w:val="center"/>
          </w:tcPr>
          <w:p>
            <w:pPr>
              <w:pStyle w:val="13"/>
              <w:rPr>
                <w:rFonts w:hint="default" w:eastAsia="方正书宋_GBK"/>
                <w:lang w:val="en-US" w:eastAsia="zh-CN"/>
              </w:rPr>
            </w:pPr>
            <w:r>
              <w:rPr>
                <w:rFonts w:hint="eastAsia"/>
                <w:lang w:val="en-US" w:eastAsia="zh-CN"/>
              </w:rPr>
              <w:t>175.95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rPr>
            </w:pPr>
            <w:r>
              <w:rPr>
                <w:rFonts w:hint="eastAsia"/>
              </w:rPr>
              <w:t>专用设备</w:t>
            </w:r>
          </w:p>
        </w:tc>
        <w:tc>
          <w:tcPr>
            <w:tcW w:w="2835" w:type="dxa"/>
            <w:vAlign w:val="center"/>
          </w:tcPr>
          <w:p>
            <w:pPr>
              <w:pStyle w:val="15"/>
              <w:rPr>
                <w:rFonts w:hint="default" w:eastAsia="方正书宋_GBK"/>
                <w:lang w:val="en-US" w:eastAsia="zh-CN"/>
              </w:rPr>
            </w:pPr>
            <w:r>
              <w:rPr>
                <w:rFonts w:hint="eastAsia"/>
                <w:lang w:val="en-US" w:eastAsia="zh-CN"/>
              </w:rPr>
              <w:t>27</w:t>
            </w:r>
          </w:p>
        </w:tc>
        <w:tc>
          <w:tcPr>
            <w:tcW w:w="2835" w:type="dxa"/>
            <w:vAlign w:val="center"/>
          </w:tcPr>
          <w:p>
            <w:pPr>
              <w:pStyle w:val="13"/>
              <w:rPr>
                <w:rFonts w:hint="default" w:eastAsia="方正书宋_GBK"/>
                <w:lang w:val="en-US" w:eastAsia="zh-CN"/>
              </w:rPr>
            </w:pPr>
            <w:r>
              <w:rPr>
                <w:rFonts w:hint="eastAsia"/>
                <w:lang w:val="en-US" w:eastAsia="zh-CN"/>
              </w:rPr>
              <w:t>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rPr>
            </w:pPr>
            <w:r>
              <w:rPr>
                <w:rFonts w:hint="eastAsia"/>
              </w:rPr>
              <w:t>图书、档案</w:t>
            </w:r>
          </w:p>
        </w:tc>
        <w:tc>
          <w:tcPr>
            <w:tcW w:w="2835" w:type="dxa"/>
            <w:vAlign w:val="center"/>
          </w:tcPr>
          <w:p>
            <w:pPr>
              <w:pStyle w:val="15"/>
              <w:rPr>
                <w:rFonts w:hint="default" w:eastAsia="方正书宋_GBK"/>
                <w:lang w:val="en-US" w:eastAsia="zh-CN"/>
              </w:rPr>
            </w:pPr>
            <w:r>
              <w:rPr>
                <w:rFonts w:hint="eastAsia"/>
                <w:lang w:val="en-US" w:eastAsia="zh-CN"/>
              </w:rPr>
              <w:t>1100</w:t>
            </w:r>
          </w:p>
        </w:tc>
        <w:tc>
          <w:tcPr>
            <w:tcW w:w="2835" w:type="dxa"/>
            <w:vAlign w:val="center"/>
          </w:tcPr>
          <w:p>
            <w:pPr>
              <w:pStyle w:val="13"/>
              <w:rPr>
                <w:rFonts w:hint="default" w:eastAsia="方正书宋_GBK"/>
                <w:lang w:val="en-US" w:eastAsia="zh-CN"/>
              </w:rPr>
            </w:pPr>
            <w:r>
              <w:rPr>
                <w:rFonts w:hint="eastAsia"/>
                <w:lang w:val="en-US" w:eastAsia="zh-CN"/>
              </w:rP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rPr>
            </w:pPr>
            <w:r>
              <w:rPr>
                <w:rFonts w:hint="eastAsia"/>
              </w:rPr>
              <w:t>家具、用具、装具及动植物</w:t>
            </w:r>
          </w:p>
        </w:tc>
        <w:tc>
          <w:tcPr>
            <w:tcW w:w="2835" w:type="dxa"/>
            <w:vAlign w:val="center"/>
          </w:tcPr>
          <w:p>
            <w:pPr>
              <w:pStyle w:val="15"/>
              <w:rPr>
                <w:rFonts w:hint="default" w:eastAsia="方正书宋_GBK"/>
                <w:lang w:val="en-US" w:eastAsia="zh-CN"/>
              </w:rPr>
            </w:pPr>
            <w:r>
              <w:rPr>
                <w:rFonts w:hint="eastAsia"/>
                <w:lang w:val="en-US" w:eastAsia="zh-CN"/>
              </w:rPr>
              <w:t>703</w:t>
            </w:r>
          </w:p>
        </w:tc>
        <w:tc>
          <w:tcPr>
            <w:tcW w:w="2835" w:type="dxa"/>
            <w:vAlign w:val="center"/>
          </w:tcPr>
          <w:p>
            <w:pPr>
              <w:pStyle w:val="13"/>
              <w:rPr>
                <w:rFonts w:hint="default" w:eastAsia="方正书宋_GBK"/>
                <w:lang w:val="en-US" w:eastAsia="zh-CN"/>
              </w:rPr>
            </w:pPr>
            <w:r>
              <w:rPr>
                <w:rFonts w:hint="eastAsia"/>
                <w:lang w:val="en-US" w:eastAsia="zh-CN"/>
              </w:rPr>
              <w:t>25.80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lang w:val="en-US" w:eastAsia="zh-CN"/>
              </w:rPr>
            </w:pPr>
            <w:r>
              <w:rPr>
                <w:rFonts w:hint="eastAsia"/>
                <w:lang w:val="en-US" w:eastAsia="zh-CN"/>
              </w:rPr>
              <w:t>土地、土地使用权（平方米）</w:t>
            </w:r>
          </w:p>
        </w:tc>
        <w:tc>
          <w:tcPr>
            <w:tcW w:w="2835" w:type="dxa"/>
            <w:vAlign w:val="center"/>
          </w:tcPr>
          <w:p>
            <w:pPr>
              <w:pStyle w:val="15"/>
              <w:rPr>
                <w:rFonts w:hint="default" w:eastAsia="方正书宋_GBK"/>
                <w:lang w:val="en-US" w:eastAsia="zh-CN"/>
              </w:rPr>
            </w:pPr>
            <w:r>
              <w:rPr>
                <w:rFonts w:hint="eastAsia"/>
                <w:lang w:val="en-US" w:eastAsia="zh-CN"/>
              </w:rPr>
              <w:t>9954.04</w:t>
            </w:r>
          </w:p>
        </w:tc>
        <w:tc>
          <w:tcPr>
            <w:tcW w:w="2835" w:type="dxa"/>
            <w:vAlign w:val="center"/>
          </w:tcPr>
          <w:p>
            <w:pPr>
              <w:pStyle w:val="13"/>
              <w:rPr>
                <w:rFonts w:hint="default" w:eastAsia="方正书宋_GBK"/>
                <w:lang w:val="en-US" w:eastAsia="zh-CN"/>
              </w:rPr>
            </w:pPr>
            <w:r>
              <w:rPr>
                <w:rFonts w:hint="eastAsia"/>
                <w:lang w:val="en-US" w:eastAsia="zh-CN"/>
              </w:rPr>
              <w:t>17.37</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w:t>
      </w:r>
      <w:r>
        <w:rPr>
          <w:rFonts w:hint="eastAsia" w:eastAsia="方正仿宋_GBK" w:cs="Times New Roman"/>
          <w:b w:val="0"/>
          <w:color w:val="000000"/>
          <w:sz w:val="28"/>
          <w:lang w:eastAsia="zh-CN"/>
        </w:rPr>
        <w:t>部门所属单位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部门所属单位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M5ZGU5MTk2MGU2NDU1ODkyMWZiNDM1Yjc4YzcxMGEifQ=="/>
    <w:docVar w:name="KSO_WPS_MARK_KEY" w:val="3fe4052c-f612-40de-8ceb-29d6a97d0b8e"/>
  </w:docVars>
  <w:rsids>
    <w:rsidRoot w:val="00000000"/>
    <w:rsid w:val="01A84C87"/>
    <w:rsid w:val="033F67FE"/>
    <w:rsid w:val="035E5534"/>
    <w:rsid w:val="079D6705"/>
    <w:rsid w:val="12810624"/>
    <w:rsid w:val="14C27C2D"/>
    <w:rsid w:val="2A1E4D98"/>
    <w:rsid w:val="2C421DE9"/>
    <w:rsid w:val="2DB376D4"/>
    <w:rsid w:val="3F705D5D"/>
    <w:rsid w:val="52F61A46"/>
    <w:rsid w:val="5BDF5225"/>
    <w:rsid w:val="638F4CCD"/>
    <w:rsid w:val="702C4B87"/>
    <w:rsid w:val="712E2411"/>
    <w:rsid w:val="75933377"/>
    <w:rsid w:val="76771A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2023-03-11T12:16:58Z</dcterms:created>
  <dcterms:modified xsi:type="dcterms:W3CDTF">2023-03-11T04:16:58Z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2023-03-11T12:17:12Z</dcterms:created>
  <dcterms:modified xsi:type="dcterms:W3CDTF">2023-03-11T04:17:12Z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2023-03-11T12:17:12Z</dcterms:created>
  <dcterms:modified xsi:type="dcterms:W3CDTF">2023-03-11T04:17:12Z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2023-03-11T12:17:12Z</dcterms:created>
  <dcterms:modified xsi:type="dcterms:W3CDTF">2023-03-11T04:17:12Z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2023-03-11T12:17:01Z</dcterms:created>
  <dcterms:modified xsi:type="dcterms:W3CDTF">2023-03-11T04:17:01Z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2023-03-11T12:17:11Z</dcterms:created>
  <dcterms:modified xsi:type="dcterms:W3CDTF">2023-03-11T04:17:11Z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2023-03-11T12:17:11Z</dcterms:created>
  <dcterms:modified xsi:type="dcterms:W3CDTF">2023-03-11T04:17:11Z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2023-03-11T12:17:11Z</dcterms:created>
  <dcterms:modified xsi:type="dcterms:W3CDTF">2023-03-11T04:17:11Z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2023-03-11T12:17:11Z</dcterms:created>
  <dcterms:modified xsi:type="dcterms:W3CDTF">2023-03-11T04:17:11Z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2023-03-11T12:17:11Z</dcterms:created>
  <dcterms:modified xsi:type="dcterms:W3CDTF">2023-03-11T04:17:11Z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2023-03-11T12:17:02Z</dcterms:created>
  <dcterms:modified xsi:type="dcterms:W3CDTF">2023-03-11T04:17:02Z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2023-03-11T12:17:10Z</dcterms:created>
  <dcterms:modified xsi:type="dcterms:W3CDTF">2023-03-11T04:17:10Z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2023-03-11T12:17:10Z</dcterms:created>
  <dcterms:modified xsi:type="dcterms:W3CDTF">2023-03-11T04:17:10Z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2023-03-11T12:17:10Z</dcterms:created>
  <dcterms:modified xsi:type="dcterms:W3CDTF">2023-03-11T04:17:10Z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2023-03-11T12:17:08Z</dcterms:created>
  <dcterms:modified xsi:type="dcterms:W3CDTF">2023-03-11T04:17:08Z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2023-03-11T12:17:05Z</dcterms:created>
  <dcterms:modified xsi:type="dcterms:W3CDTF">2023-03-11T04:17:04Z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2023-03-11T12:17:13Z</dcterms:created>
  <dcterms:modified xsi:type="dcterms:W3CDTF">2023-03-11T04:17:13Z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2023-03-11T12:17:01Z</dcterms:created>
  <dcterms:modified xsi:type="dcterms:W3CDTF">2023-03-11T04:17:01Z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2023-03-11T12:17:04Z</dcterms:created>
  <dcterms:modified xsi:type="dcterms:W3CDTF">2023-03-11T04:17:04Z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2023-03-11T12:17:04Z</dcterms:created>
  <dcterms:modified xsi:type="dcterms:W3CDTF">2023-03-11T04:17:04Z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2023-03-11T12:17:03Z</dcterms:created>
  <dcterms:modified xsi:type="dcterms:W3CDTF">2023-03-11T04:17:03Z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2023-03-11T12:17:03Z</dcterms:created>
  <dcterms:modified xsi:type="dcterms:W3CDTF">2023-03-11T04:17:03Z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2023-03-11T12:17:03Z</dcterms:created>
  <dcterms:modified xsi:type="dcterms:W3CDTF">2023-03-11T04:17:03Z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2023-03-11T12:17:03Z</dcterms:created>
  <dcterms:modified xsi:type="dcterms:W3CDTF">2023-03-11T04:17:03Z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2023-03-11T12:17:03Z</dcterms:created>
  <dcterms:modified xsi:type="dcterms:W3CDTF">2023-03-11T04:17:03Z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2023-03-11T12:17:02Z</dcterms:created>
  <dcterms:modified xsi:type="dcterms:W3CDTF">2023-03-11T04:17:02Z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2023-03-11T12:17:02Z</dcterms:created>
  <dcterms:modified xsi:type="dcterms:W3CDTF">2023-03-11T04:17:02Z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2023-03-11T12:17:02Z</dcterms:created>
  <dcterms:modified xsi:type="dcterms:W3CDTF">2023-03-11T04:17:02Z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2023-03-11T12:17:02Z</dcterms:created>
  <dcterms:modified xsi:type="dcterms:W3CDTF">2023-03-11T04:17:02Z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2023-03-11T12:17:12Z</dcterms:created>
  <dcterms:modified xsi:type="dcterms:W3CDTF">2023-03-11T04:17:12Z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2023-03-11T12:17:12Z</dcterms:created>
  <dcterms:modified xsi:type="dcterms:W3CDTF">2023-03-11T04:17:12Z</dcterms:modified>
</cp:coreProperties>
</file>

<file path=customXml/itemProps1.xml><?xml version="1.0" encoding="utf-8"?>
<ds:datastoreItem xmlns:ds="http://schemas.openxmlformats.org/officeDocument/2006/customXml" ds:itemID="{edf662d3-2794-4ab2-b2b0-ffb790a6228c}">
  <ds:schemaRefs/>
</ds:datastoreItem>
</file>

<file path=customXml/itemProps10.xml><?xml version="1.0" encoding="utf-8"?>
<ds:datastoreItem xmlns:ds="http://schemas.openxmlformats.org/officeDocument/2006/customXml" ds:itemID="{97310ba7-9c61-48f7-ab44-b643d81b7e53}">
  <ds:schemaRefs/>
</ds:datastoreItem>
</file>

<file path=customXml/itemProps11.xml><?xml version="1.0" encoding="utf-8"?>
<ds:datastoreItem xmlns:ds="http://schemas.openxmlformats.org/officeDocument/2006/customXml" ds:itemID="{a3da6a82-1716-4ca0-8cd9-48285658ed11}">
  <ds:schemaRefs/>
</ds:datastoreItem>
</file>

<file path=customXml/itemProps12.xml><?xml version="1.0" encoding="utf-8"?>
<ds:datastoreItem xmlns:ds="http://schemas.openxmlformats.org/officeDocument/2006/customXml" ds:itemID="{162d4f3f-8b45-480d-b43b-7bbcb1e1b0b0}">
  <ds:schemaRefs/>
</ds:datastoreItem>
</file>

<file path=customXml/itemProps13.xml><?xml version="1.0" encoding="utf-8"?>
<ds:datastoreItem xmlns:ds="http://schemas.openxmlformats.org/officeDocument/2006/customXml" ds:itemID="{529c6677-bc1d-49a3-b906-3dd5e0754ea1}">
  <ds:schemaRefs/>
</ds:datastoreItem>
</file>

<file path=customXml/itemProps14.xml><?xml version="1.0" encoding="utf-8"?>
<ds:datastoreItem xmlns:ds="http://schemas.openxmlformats.org/officeDocument/2006/customXml" ds:itemID="{a8fe006e-e182-4682-be04-424db5e2907e}">
  <ds:schemaRefs/>
</ds:datastoreItem>
</file>

<file path=customXml/itemProps15.xml><?xml version="1.0" encoding="utf-8"?>
<ds:datastoreItem xmlns:ds="http://schemas.openxmlformats.org/officeDocument/2006/customXml" ds:itemID="{1e6acc2c-4abc-451a-b132-ffed63347608}">
  <ds:schemaRefs/>
</ds:datastoreItem>
</file>

<file path=customXml/itemProps16.xml><?xml version="1.0" encoding="utf-8"?>
<ds:datastoreItem xmlns:ds="http://schemas.openxmlformats.org/officeDocument/2006/customXml" ds:itemID="{eb3d2f0f-1522-4ef7-ba8f-f8bcb35a82fc}">
  <ds:schemaRefs/>
</ds:datastoreItem>
</file>

<file path=customXml/itemProps17.xml><?xml version="1.0" encoding="utf-8"?>
<ds:datastoreItem xmlns:ds="http://schemas.openxmlformats.org/officeDocument/2006/customXml" ds:itemID="{d7f43abd-4ee8-433f-9dfd-ae6c849f3450}">
  <ds:schemaRefs/>
</ds:datastoreItem>
</file>

<file path=customXml/itemProps18.xml><?xml version="1.0" encoding="utf-8"?>
<ds:datastoreItem xmlns:ds="http://schemas.openxmlformats.org/officeDocument/2006/customXml" ds:itemID="{a30cf0c0-4b47-461f-a046-6530ccc19945}">
  <ds:schemaRefs/>
</ds:datastoreItem>
</file>

<file path=customXml/itemProps19.xml><?xml version="1.0" encoding="utf-8"?>
<ds:datastoreItem xmlns:ds="http://schemas.openxmlformats.org/officeDocument/2006/customXml" ds:itemID="{ea207d76-bfcf-4cc6-ba94-ee29213880ac}">
  <ds:schemaRefs/>
</ds:datastoreItem>
</file>

<file path=customXml/itemProps2.xml><?xml version="1.0" encoding="utf-8"?>
<ds:datastoreItem xmlns:ds="http://schemas.openxmlformats.org/officeDocument/2006/customXml" ds:itemID="{fe7c76e3-69ab-49d8-ba33-e0f07d8ed18a}">
  <ds:schemaRefs/>
</ds:datastoreItem>
</file>

<file path=customXml/itemProps20.xml><?xml version="1.0" encoding="utf-8"?>
<ds:datastoreItem xmlns:ds="http://schemas.openxmlformats.org/officeDocument/2006/customXml" ds:itemID="{63deabbf-51f8-4ece-a5fe-38f97b6968c0}">
  <ds:schemaRefs/>
</ds:datastoreItem>
</file>

<file path=customXml/itemProps21.xml><?xml version="1.0" encoding="utf-8"?>
<ds:datastoreItem xmlns:ds="http://schemas.openxmlformats.org/officeDocument/2006/customXml" ds:itemID="{c2a6e67a-e0d1-464c-a331-81d892388d1a}">
  <ds:schemaRefs/>
</ds:datastoreItem>
</file>

<file path=customXml/itemProps22.xml><?xml version="1.0" encoding="utf-8"?>
<ds:datastoreItem xmlns:ds="http://schemas.openxmlformats.org/officeDocument/2006/customXml" ds:itemID="{644b5e50-a2e4-48a2-811e-4708571cf053}">
  <ds:schemaRefs/>
</ds:datastoreItem>
</file>

<file path=customXml/itemProps23.xml><?xml version="1.0" encoding="utf-8"?>
<ds:datastoreItem xmlns:ds="http://schemas.openxmlformats.org/officeDocument/2006/customXml" ds:itemID="{0fa8ea92-eedc-4564-bedd-3385d802ac79}">
  <ds:schemaRefs/>
</ds:datastoreItem>
</file>

<file path=customXml/itemProps24.xml><?xml version="1.0" encoding="utf-8"?>
<ds:datastoreItem xmlns:ds="http://schemas.openxmlformats.org/officeDocument/2006/customXml" ds:itemID="{9f0c2b89-1c34-4c66-9c42-3300808beee0}">
  <ds:schemaRefs/>
</ds:datastoreItem>
</file>

<file path=customXml/itemProps25.xml><?xml version="1.0" encoding="utf-8"?>
<ds:datastoreItem xmlns:ds="http://schemas.openxmlformats.org/officeDocument/2006/customXml" ds:itemID="{9575f758-a276-489b-ad67-47d0749e1524}">
  <ds:schemaRefs/>
</ds:datastoreItem>
</file>

<file path=customXml/itemProps26.xml><?xml version="1.0" encoding="utf-8"?>
<ds:datastoreItem xmlns:ds="http://schemas.openxmlformats.org/officeDocument/2006/customXml" ds:itemID="{e43a442a-3cbd-4ea6-813d-ede05b00580a}">
  <ds:schemaRefs/>
</ds:datastoreItem>
</file>

<file path=customXml/itemProps27.xml><?xml version="1.0" encoding="utf-8"?>
<ds:datastoreItem xmlns:ds="http://schemas.openxmlformats.org/officeDocument/2006/customXml" ds:itemID="{2f995651-41c4-405e-a28b-33ee13a534de}">
  <ds:schemaRefs/>
</ds:datastoreItem>
</file>

<file path=customXml/itemProps28.xml><?xml version="1.0" encoding="utf-8"?>
<ds:datastoreItem xmlns:ds="http://schemas.openxmlformats.org/officeDocument/2006/customXml" ds:itemID="{0d3b7643-29d4-43cc-a6ab-9247bee41fa2}">
  <ds:schemaRefs/>
</ds:datastoreItem>
</file>

<file path=customXml/itemProps29.xml><?xml version="1.0" encoding="utf-8"?>
<ds:datastoreItem xmlns:ds="http://schemas.openxmlformats.org/officeDocument/2006/customXml" ds:itemID="{de6c560f-cd92-4451-abee-add8b4652995}">
  <ds:schemaRefs/>
</ds:datastoreItem>
</file>

<file path=customXml/itemProps3.xml><?xml version="1.0" encoding="utf-8"?>
<ds:datastoreItem xmlns:ds="http://schemas.openxmlformats.org/officeDocument/2006/customXml" ds:itemID="{33cfabc6-9da9-4c70-835d-e6c67e0090c2}">
  <ds:schemaRefs/>
</ds:datastoreItem>
</file>

<file path=customXml/itemProps30.xml><?xml version="1.0" encoding="utf-8"?>
<ds:datastoreItem xmlns:ds="http://schemas.openxmlformats.org/officeDocument/2006/customXml" ds:itemID="{7b577364-8b24-4291-8e58-6398009a45b8}">
  <ds:schemaRefs/>
</ds:datastoreItem>
</file>

<file path=customXml/itemProps31.xml><?xml version="1.0" encoding="utf-8"?>
<ds:datastoreItem xmlns:ds="http://schemas.openxmlformats.org/officeDocument/2006/customXml" ds:itemID="{7568e36d-794a-4e28-95e7-40fadfe3e755}">
  <ds:schemaRefs/>
</ds:datastoreItem>
</file>

<file path=customXml/itemProps32.xml><?xml version="1.0" encoding="utf-8"?>
<ds:datastoreItem xmlns:ds="http://schemas.openxmlformats.org/officeDocument/2006/customXml" ds:itemID="{97924cd4-63fa-4f20-b8de-d7f6c9a68c13}">
  <ds:schemaRefs/>
</ds:datastoreItem>
</file>

<file path=customXml/itemProps33.xml><?xml version="1.0" encoding="utf-8"?>
<ds:datastoreItem xmlns:ds="http://schemas.openxmlformats.org/officeDocument/2006/customXml" ds:itemID="{877daf47-edd6-471f-9a5b-a6bcd08d936d}">
  <ds:schemaRefs/>
</ds:datastoreItem>
</file>

<file path=customXml/itemProps34.xml><?xml version="1.0" encoding="utf-8"?>
<ds:datastoreItem xmlns:ds="http://schemas.openxmlformats.org/officeDocument/2006/customXml" ds:itemID="{7cb8207a-f677-4f1d-9d2f-42863c184530}">
  <ds:schemaRefs/>
</ds:datastoreItem>
</file>

<file path=customXml/itemProps35.xml><?xml version="1.0" encoding="utf-8"?>
<ds:datastoreItem xmlns:ds="http://schemas.openxmlformats.org/officeDocument/2006/customXml" ds:itemID="{e70df9ee-94a2-416a-b23a-e23dfe3ef914}">
  <ds:schemaRefs/>
</ds:datastoreItem>
</file>

<file path=customXml/itemProps36.xml><?xml version="1.0" encoding="utf-8"?>
<ds:datastoreItem xmlns:ds="http://schemas.openxmlformats.org/officeDocument/2006/customXml" ds:itemID="{4fd3a603-f83f-41da-9b53-03d4daa48161}">
  <ds:schemaRefs/>
</ds:datastoreItem>
</file>

<file path=customXml/itemProps37.xml><?xml version="1.0" encoding="utf-8"?>
<ds:datastoreItem xmlns:ds="http://schemas.openxmlformats.org/officeDocument/2006/customXml" ds:itemID="{feedec9f-4eb5-4a8a-b7d5-c97cabbf3078}">
  <ds:schemaRefs/>
</ds:datastoreItem>
</file>

<file path=customXml/itemProps38.xml><?xml version="1.0" encoding="utf-8"?>
<ds:datastoreItem xmlns:ds="http://schemas.openxmlformats.org/officeDocument/2006/customXml" ds:itemID="{de6ebff3-6f4f-4fe5-a1ad-2afb61ee5f2c}">
  <ds:schemaRefs/>
</ds:datastoreItem>
</file>

<file path=customXml/itemProps39.xml><?xml version="1.0" encoding="utf-8"?>
<ds:datastoreItem xmlns:ds="http://schemas.openxmlformats.org/officeDocument/2006/customXml" ds:itemID="{08e710d2-aa23-4e32-bf4d-ec2a2375a336}">
  <ds:schemaRefs/>
</ds:datastoreItem>
</file>

<file path=customXml/itemProps4.xml><?xml version="1.0" encoding="utf-8"?>
<ds:datastoreItem xmlns:ds="http://schemas.openxmlformats.org/officeDocument/2006/customXml" ds:itemID="{c222248f-5220-4b12-8763-2bc22e834996}">
  <ds:schemaRefs/>
</ds:datastoreItem>
</file>

<file path=customXml/itemProps40.xml><?xml version="1.0" encoding="utf-8"?>
<ds:datastoreItem xmlns:ds="http://schemas.openxmlformats.org/officeDocument/2006/customXml" ds:itemID="{f092279a-4fb5-4170-a0b4-5c398eb1cba6}">
  <ds:schemaRefs/>
</ds:datastoreItem>
</file>

<file path=customXml/itemProps41.xml><?xml version="1.0" encoding="utf-8"?>
<ds:datastoreItem xmlns:ds="http://schemas.openxmlformats.org/officeDocument/2006/customXml" ds:itemID="{fb127bcd-c3a8-42f1-9a3b-97249811d72b}">
  <ds:schemaRefs/>
</ds:datastoreItem>
</file>

<file path=customXml/itemProps42.xml><?xml version="1.0" encoding="utf-8"?>
<ds:datastoreItem xmlns:ds="http://schemas.openxmlformats.org/officeDocument/2006/customXml" ds:itemID="{372bb1aa-88b6-4476-851b-58487ef1fa18}">
  <ds:schemaRefs/>
</ds:datastoreItem>
</file>

<file path=customXml/itemProps43.xml><?xml version="1.0" encoding="utf-8"?>
<ds:datastoreItem xmlns:ds="http://schemas.openxmlformats.org/officeDocument/2006/customXml" ds:itemID="{ee30b071-7ed0-4e7e-8c0e-d71cc5f3eeff}">
  <ds:schemaRefs/>
</ds:datastoreItem>
</file>

<file path=customXml/itemProps44.xml><?xml version="1.0" encoding="utf-8"?>
<ds:datastoreItem xmlns:ds="http://schemas.openxmlformats.org/officeDocument/2006/customXml" ds:itemID="{25619270-4fd9-4407-b6bb-c2f49e273d4c}">
  <ds:schemaRefs/>
</ds:datastoreItem>
</file>

<file path=customXml/itemProps45.xml><?xml version="1.0" encoding="utf-8"?>
<ds:datastoreItem xmlns:ds="http://schemas.openxmlformats.org/officeDocument/2006/customXml" ds:itemID="{ae17e48a-ebac-4b1d-ade3-66ac88520596}">
  <ds:schemaRefs/>
</ds:datastoreItem>
</file>

<file path=customXml/itemProps46.xml><?xml version="1.0" encoding="utf-8"?>
<ds:datastoreItem xmlns:ds="http://schemas.openxmlformats.org/officeDocument/2006/customXml" ds:itemID="{be475e54-420d-43c1-b88b-1314a6c3f3e0}">
  <ds:schemaRefs/>
</ds:datastoreItem>
</file>

<file path=customXml/itemProps47.xml><?xml version="1.0" encoding="utf-8"?>
<ds:datastoreItem xmlns:ds="http://schemas.openxmlformats.org/officeDocument/2006/customXml" ds:itemID="{4f60fcaa-8517-44f6-b497-e225d1cff3b3}">
  <ds:schemaRefs/>
</ds:datastoreItem>
</file>

<file path=customXml/itemProps48.xml><?xml version="1.0" encoding="utf-8"?>
<ds:datastoreItem xmlns:ds="http://schemas.openxmlformats.org/officeDocument/2006/customXml" ds:itemID="{50dd609d-3994-4445-9e47-f8b6c4f68dfa}">
  <ds:schemaRefs/>
</ds:datastoreItem>
</file>

<file path=customXml/itemProps49.xml><?xml version="1.0" encoding="utf-8"?>
<ds:datastoreItem xmlns:ds="http://schemas.openxmlformats.org/officeDocument/2006/customXml" ds:itemID="{5dd27947-b645-41e1-8399-46ac61c79a72}">
  <ds:schemaRefs/>
</ds:datastoreItem>
</file>

<file path=customXml/itemProps5.xml><?xml version="1.0" encoding="utf-8"?>
<ds:datastoreItem xmlns:ds="http://schemas.openxmlformats.org/officeDocument/2006/customXml" ds:itemID="{b6fe328e-bcf0-4618-9903-039f2749f6c6}">
  <ds:schemaRefs/>
</ds:datastoreItem>
</file>

<file path=customXml/itemProps50.xml><?xml version="1.0" encoding="utf-8"?>
<ds:datastoreItem xmlns:ds="http://schemas.openxmlformats.org/officeDocument/2006/customXml" ds:itemID="{78a2cd1e-2ed4-4285-ad78-6fb1fc33605a}">
  <ds:schemaRefs/>
</ds:datastoreItem>
</file>

<file path=customXml/itemProps51.xml><?xml version="1.0" encoding="utf-8"?>
<ds:datastoreItem xmlns:ds="http://schemas.openxmlformats.org/officeDocument/2006/customXml" ds:itemID="{8a7fefe6-2f31-4300-8878-0e086b1b995d}">
  <ds:schemaRefs/>
</ds:datastoreItem>
</file>

<file path=customXml/itemProps52.xml><?xml version="1.0" encoding="utf-8"?>
<ds:datastoreItem xmlns:ds="http://schemas.openxmlformats.org/officeDocument/2006/customXml" ds:itemID="{71732ab7-c6e2-4e65-9807-bad18fef2011}">
  <ds:schemaRefs/>
</ds:datastoreItem>
</file>

<file path=customXml/itemProps53.xml><?xml version="1.0" encoding="utf-8"?>
<ds:datastoreItem xmlns:ds="http://schemas.openxmlformats.org/officeDocument/2006/customXml" ds:itemID="{acc349b2-61e4-4051-aa0c-96deb96c5d99}">
  <ds:schemaRefs/>
</ds:datastoreItem>
</file>

<file path=customXml/itemProps54.xml><?xml version="1.0" encoding="utf-8"?>
<ds:datastoreItem xmlns:ds="http://schemas.openxmlformats.org/officeDocument/2006/customXml" ds:itemID="{51284359-6980-4233-ba84-7fd1cccd8b1b}">
  <ds:schemaRefs/>
</ds:datastoreItem>
</file>

<file path=customXml/itemProps55.xml><?xml version="1.0" encoding="utf-8"?>
<ds:datastoreItem xmlns:ds="http://schemas.openxmlformats.org/officeDocument/2006/customXml" ds:itemID="{ec00c0ce-6a03-4a02-9ce5-784b0d24484d}">
  <ds:schemaRefs/>
</ds:datastoreItem>
</file>

<file path=customXml/itemProps56.xml><?xml version="1.0" encoding="utf-8"?>
<ds:datastoreItem xmlns:ds="http://schemas.openxmlformats.org/officeDocument/2006/customXml" ds:itemID="{591aa7a6-0d39-484d-b0c1-1c46bb413ec1}">
  <ds:schemaRefs/>
</ds:datastoreItem>
</file>

<file path=customXml/itemProps57.xml><?xml version="1.0" encoding="utf-8"?>
<ds:datastoreItem xmlns:ds="http://schemas.openxmlformats.org/officeDocument/2006/customXml" ds:itemID="{1d4b6d49-7d5a-4a28-9da6-d5047b9d862b}">
  <ds:schemaRefs/>
</ds:datastoreItem>
</file>

<file path=customXml/itemProps58.xml><?xml version="1.0" encoding="utf-8"?>
<ds:datastoreItem xmlns:ds="http://schemas.openxmlformats.org/officeDocument/2006/customXml" ds:itemID="{e34280f9-40a0-422d-bac4-433b9673c948}">
  <ds:schemaRefs/>
</ds:datastoreItem>
</file>

<file path=customXml/itemProps59.xml><?xml version="1.0" encoding="utf-8"?>
<ds:datastoreItem xmlns:ds="http://schemas.openxmlformats.org/officeDocument/2006/customXml" ds:itemID="{8ae73bfa-ecc3-4b44-893f-f4997c4df3d8}">
  <ds:schemaRefs/>
</ds:datastoreItem>
</file>

<file path=customXml/itemProps6.xml><?xml version="1.0" encoding="utf-8"?>
<ds:datastoreItem xmlns:ds="http://schemas.openxmlformats.org/officeDocument/2006/customXml" ds:itemID="{9320e7e4-6f58-471f-b11e-fef8863daa3d}">
  <ds:schemaRefs/>
</ds:datastoreItem>
</file>

<file path=customXml/itemProps60.xml><?xml version="1.0" encoding="utf-8"?>
<ds:datastoreItem xmlns:ds="http://schemas.openxmlformats.org/officeDocument/2006/customXml" ds:itemID="{b03908e6-8b91-4905-948a-3835f40aceca}">
  <ds:schemaRefs/>
</ds:datastoreItem>
</file>

<file path=customXml/itemProps61.xml><?xml version="1.0" encoding="utf-8"?>
<ds:datastoreItem xmlns:ds="http://schemas.openxmlformats.org/officeDocument/2006/customXml" ds:itemID="{b2c28a69-dc0f-4331-88f9-e56e2d68a766}">
  <ds:schemaRefs/>
</ds:datastoreItem>
</file>

<file path=customXml/itemProps62.xml><?xml version="1.0" encoding="utf-8"?>
<ds:datastoreItem xmlns:ds="http://schemas.openxmlformats.org/officeDocument/2006/customXml" ds:itemID="{93a1224f-c015-4939-b155-6bb9764a3e70}">
  <ds:schemaRefs/>
</ds:datastoreItem>
</file>

<file path=customXml/itemProps7.xml><?xml version="1.0" encoding="utf-8"?>
<ds:datastoreItem xmlns:ds="http://schemas.openxmlformats.org/officeDocument/2006/customXml" ds:itemID="{36e63ed3-ec56-4c97-ac22-74ce6f22b25b}">
  <ds:schemaRefs/>
</ds:datastoreItem>
</file>

<file path=customXml/itemProps8.xml><?xml version="1.0" encoding="utf-8"?>
<ds:datastoreItem xmlns:ds="http://schemas.openxmlformats.org/officeDocument/2006/customXml" ds:itemID="{2423a24f-a0f3-4f5e-8a92-075e83a6d64e}">
  <ds:schemaRefs/>
</ds:datastoreItem>
</file>

<file path=customXml/itemProps9.xml><?xml version="1.0" encoding="utf-8"?>
<ds:datastoreItem xmlns:ds="http://schemas.openxmlformats.org/officeDocument/2006/customXml" ds:itemID="{926c005b-bede-4d16-937d-b4214cfaf3f9}">
  <ds:schemaRefs/>
</ds:datastoreItem>
</file>

<file path=docProps/app.xml><?xml version="1.0" encoding="utf-8"?>
<Properties xmlns="http://schemas.openxmlformats.org/officeDocument/2006/extended-properties" xmlns:vt="http://schemas.openxmlformats.org/officeDocument/2006/docPropsVTypes">
  <Pages>39</Pages>
  <Words>9971</Words>
  <Characters>12352</Characters>
  <TotalTime>4</TotalTime>
  <ScaleCrop>false</ScaleCrop>
  <LinksUpToDate>false</LinksUpToDate>
  <CharactersWithSpaces>12540</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2023-03-11T12:17:00Z</dcterms:created>
  <dc:creator>Administrator</dc:creator>
  <cp:lastModifiedBy>Administrator</cp:lastModifiedBy>
  <dcterms:modified xsi:type="dcterms:W3CDTF">2024-03-19T13:10:17Z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A5301199908F422791CD09302FDB71BA</vt:lpwstr>
  </property>
</Properties>
</file>