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丰润区燕山路办事处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丰润区燕山路办事处编制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>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1.2022年非税收入奖励绩效目标表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2.2023年街道体制经费绩效目标表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3.2024年城乡居民入户调查补贴绩效目标表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4.2024年街道体制经费绩效目标表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5.编外大学生工资绩效目标表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6.财政所经费绩效目标表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7.社区办公费绩效目标表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8.社区保洁费绩效目标表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9.社区人员经费绩效目标表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10.省专班环保工作经费绩效目标表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11.统计专项业务经费绩效目标表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12.无编事业人员职业年金补缴绩效目标表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13.燕办十一小区公厕路灯日常维护、路灯电费绩效目标表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14.燕办四术后遗症补助绩效目标表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15.征兵工作经费绩效目标表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唐山市丰润区燕山路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15次，街道机关支部及社区支部组织召开专题会20次，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5次以上，按上级要求，加大环保巡查，杜绝影响辖区空气质量的问题发生，及时解决各类信访问题，化解信访事项全年不少于10件，构建社区治理机制，承办上级党委、人大、政府交办的其它工作任务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（一）基层党建</w:t>
      </w:r>
      <w:bookmarkStart w:id="18" w:name="_GoBack"/>
      <w:bookmarkEnd w:id="18"/>
    </w:p>
    <w:p>
      <w:pPr>
        <w:pStyle w:val="9"/>
      </w:pPr>
      <w:r>
        <w:t>绩效目标：加强基层领导班子建设</w:t>
      </w:r>
    </w:p>
    <w:p>
      <w:pPr>
        <w:pStyle w:val="9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9"/>
      </w:pPr>
      <w:r>
        <w:t>（二）干部队伍管理和干部教育培训</w:t>
      </w:r>
    </w:p>
    <w:p>
      <w:pPr>
        <w:pStyle w:val="9"/>
      </w:pPr>
      <w:r>
        <w:t>绩效目标：加强办事处干部队伍管理，干部教育培训</w:t>
      </w:r>
    </w:p>
    <w:p>
      <w:pPr>
        <w:pStyle w:val="9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9"/>
      </w:pPr>
      <w:r>
        <w:t>（三）宣传思想工作</w:t>
      </w:r>
    </w:p>
    <w:p>
      <w:pPr>
        <w:pStyle w:val="9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9"/>
      </w:pPr>
      <w:r>
        <w:t>绩效指标：开展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核心价值观宣传教育、公益广告宣传、志愿服务等活动占工作任务的比例大于等于95%。</w:t>
      </w:r>
    </w:p>
    <w:p>
      <w:pPr>
        <w:pStyle w:val="9"/>
      </w:pPr>
      <w:r>
        <w:t>（四）案件查办</w:t>
      </w:r>
    </w:p>
    <w:p>
      <w:pPr>
        <w:pStyle w:val="9"/>
      </w:pPr>
      <w:r>
        <w:t>绩效目标：受理信访、举报，集中管理问题线索、组织协调案件查办，调查、审查违纪违法案件。</w:t>
      </w:r>
    </w:p>
    <w:p>
      <w:pPr>
        <w:pStyle w:val="9"/>
      </w:pPr>
      <w:r>
        <w:t>绩效指标：街道党政领导包联化解信访事项全年不少于5件，认真落实初信初访首接首办责任，力争初信初访化解占工作任务的比例大于等于100%。</w:t>
      </w:r>
    </w:p>
    <w:p>
      <w:pPr>
        <w:pStyle w:val="9"/>
      </w:pPr>
      <w:r>
        <w:t>（五）社会管理与服务</w:t>
      </w:r>
    </w:p>
    <w:p>
      <w:pPr>
        <w:pStyle w:val="9"/>
      </w:pPr>
      <w:r>
        <w:t>绩效目标：组织指导社区干部培训</w:t>
      </w:r>
    </w:p>
    <w:p>
      <w:pPr>
        <w:pStyle w:val="9"/>
      </w:pPr>
      <w:r>
        <w:t>绩效指标：指导各社区民主决策、民主管理、民主监督以及居务公开占工作任务的比例大于等于90%。</w:t>
      </w:r>
    </w:p>
    <w:p>
      <w:pPr>
        <w:pStyle w:val="9"/>
      </w:pPr>
      <w:r>
        <w:t>（六）卫计政务管理</w:t>
      </w:r>
    </w:p>
    <w:p>
      <w:pPr>
        <w:pStyle w:val="9"/>
      </w:pPr>
      <w:r>
        <w:t>绩效目标：监督政策落实，落实政务公开和业务宣传工作，加强卫生计生能力建设。</w:t>
      </w:r>
    </w:p>
    <w:p>
      <w:pPr>
        <w:pStyle w:val="9"/>
      </w:pPr>
      <w:r>
        <w:t>绩效指标：开展卫生计生规划、统计、法制、政策研究、宣传教育占工作任务的比例大于等于85%。</w:t>
      </w:r>
    </w:p>
    <w:p>
      <w:pPr>
        <w:pStyle w:val="9"/>
      </w:pPr>
      <w:r>
        <w:t>（七）应急管理</w:t>
      </w:r>
    </w:p>
    <w:p>
      <w:pPr>
        <w:pStyle w:val="9"/>
      </w:pPr>
      <w:r>
        <w:t>绩效目标：加强办事处值班工作，传达和督促落实办事处领导指示。</w:t>
      </w:r>
    </w:p>
    <w:p>
      <w:pPr>
        <w:pStyle w:val="9"/>
      </w:pPr>
      <w:r>
        <w:t>绩效指标：有效保证办事处日常应急值守和突发事件应对处置工作等，各项综合业务工作完成占工作任务的比例大于等于95%。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</w:p>
    <w:p>
      <w:pPr>
        <w:pStyle w:val="10"/>
      </w:pPr>
      <w:r>
        <w:t>（一）长远谋划，明确定位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（二）发展街道便民服务，吸收辖区各方面的人才组成专兼结合的街道公益性服务队伍，依托社区便民服务中心，有计划的组织对街道公益性服务人员进行集中学习培训，不断提高社区服务人员的业务水平，切实增强工作的责任感和使命感，培育公益性社会经济和便民服务产业的人才生力军。</w:t>
      </w:r>
    </w:p>
    <w:p>
      <w:pPr>
        <w:pStyle w:val="10"/>
      </w:pPr>
      <w:r>
        <w:t>（三）加大社区组织建设和环境建设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  <w:r>
        <w:t>（四）加强队伍建设，提高机关干部工作的自觉性和主动性。按照年初岗位工作目标推进各项工作落实，最大限度地调动机关干部的积极性。同时，加强制度建设，修订完善各项规章制度，并严格贯彻落实，做到用制度管人管事，加大培训力度，提高为民服务水平。</w:t>
      </w:r>
    </w:p>
    <w:p>
      <w:pPr>
        <w:pStyle w:val="10"/>
      </w:pPr>
      <w:r>
        <w:t>1.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10"/>
      </w:pPr>
      <w:r>
        <w:t>2.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3.加强绩效运行监控。按要求开展绩效运行监控，发现问题及时采取措施，确保绩效目标如期保质实现。</w:t>
      </w:r>
    </w:p>
    <w:p>
      <w:pPr>
        <w:pStyle w:val="10"/>
      </w:pPr>
      <w:r>
        <w:t>4.做好绩效自评。按要求开展上年度</w:t>
      </w:r>
      <w:r>
        <w:rPr>
          <w:rFonts w:hint="eastAsia"/>
          <w:lang w:val="en-US" w:eastAsia="zh-CN"/>
        </w:rPr>
        <w:t>单位</w:t>
      </w:r>
      <w:r>
        <w:t>预算绩效自评和重点评价工作，对评价中发现的问题及时整改，调整优化支出结构，提高财政资金使</w:t>
      </w:r>
    </w:p>
    <w:p>
      <w:pPr>
        <w:pStyle w:val="10"/>
      </w:pPr>
      <w:r>
        <w:t>用效益。</w:t>
      </w:r>
    </w:p>
    <w:p>
      <w:pPr>
        <w:pStyle w:val="10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7.加强宣传培训调研等。加强人员培训，提高本</w:t>
      </w:r>
      <w:r>
        <w:rPr>
          <w:rFonts w:hint="eastAsia"/>
          <w:lang w:val="en-US" w:eastAsia="zh-CN"/>
        </w:rPr>
        <w:t>单位</w:t>
      </w:r>
      <w:r>
        <w:t>职工业务素质；加强调研，提出优化财政资金配置、提高资金使用效益的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1.2022年非税收入奖励绩效目标表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13020824P00021910001J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2022年非税收入奖励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64.40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64.40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2024年办事处完成信访、宣传、党建等各项工作费用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16.10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32.20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48.30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1.完成上级交办的各项工作任务</w:t>
            </w:r>
          </w:p>
          <w:p>
            <w:pPr>
              <w:pStyle w:val="13"/>
            </w:pPr>
            <w:r>
              <w:t>2.保障街道日常正常运行</w:t>
            </w:r>
          </w:p>
          <w:p>
            <w:pPr>
              <w:pStyle w:val="13"/>
            </w:pPr>
            <w:r>
              <w:t>3.解决居民所需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完成上级交办各项工作时限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≤204166.7元/月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2.2023年街道体制经费绩效目标表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13020824P00022110001C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燕办2023年宣传、文明城、环保、信访等工作费用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28.00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32.00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56.50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≤41250元/月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3.2024年城乡居民入户调查补贴绩效目标表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13020824P00023010001X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2024年城乡居民入户调查补贴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2024年城乡居民入户调查补贴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1.05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2.10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3.15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1.按时发放补贴</w:t>
            </w:r>
          </w:p>
          <w:p>
            <w:pPr>
              <w:pStyle w:val="13"/>
            </w:pPr>
            <w:r>
              <w:t>2.入户调查工作有序开展</w:t>
            </w:r>
          </w:p>
          <w:p>
            <w:pPr>
              <w:pStyle w:val="13"/>
            </w:pPr>
            <w:r>
              <w:t>3.按时完成上级交办的工作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每月发放户数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按时发放补贴时限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≤3500元/月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入户调查工作保质保量完成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4.2024年街道体制经费绩效目标表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13020824P000217100017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2024年街道信访、宣传、执法等工作经费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16.75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33.50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50.25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≤58333元/月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5.编外大学生工资绩效目标表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13020824P000225100013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编外大学生工资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15.57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15.57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编外大学生于华国工资保险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8.00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12.00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15.57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1.街道工作有序开展</w:t>
            </w:r>
          </w:p>
          <w:p>
            <w:pPr>
              <w:pStyle w:val="13"/>
            </w:pPr>
            <w:r>
              <w:t>2.工资保险按时发放</w:t>
            </w:r>
          </w:p>
          <w:p>
            <w:pPr>
              <w:pStyle w:val="13"/>
            </w:pPr>
            <w:r>
              <w:t>3.及时执行上级政策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缴费人数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每月需要缴费人数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≤12976.25元/月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6.财政所经费绩效目标表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13020824P00021210001T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2024年财政所办公经费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2.保证财政所工作正常运转</w:t>
            </w:r>
          </w:p>
          <w:p>
            <w:pPr>
              <w:pStyle w:val="13"/>
            </w:pPr>
            <w:r>
              <w:t>3.以最小成本维护日常办公需求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办公设备配置数量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完成工作任务所需办公用品配置比率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办公用品使用占采购数量的比率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办公费用每季度成本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财务业务及服务水平提高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7.社区办公费绩效目标表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13020824P00045310001W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社区日常办公费用、水电费、社区临时垃圾清理费用等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38.75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77.50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116.25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1.按照区委区政府及街道办要求做好社区各项工作</w:t>
            </w:r>
          </w:p>
          <w:p>
            <w:pPr>
              <w:pStyle w:val="13"/>
            </w:pPr>
            <w:r>
              <w:t>2.通过社区组织的各种活动营造和谐的社区环境</w:t>
            </w:r>
          </w:p>
          <w:p>
            <w:pPr>
              <w:pStyle w:val="13"/>
            </w:pPr>
            <w:r>
              <w:t>3.保证社区正常运转，更好地为广大社区居民服务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按年初计划宣传、慰问等工作完成时限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≤204166.7元/月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8.社区保洁费绩效目标表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13020824P000291100036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社区保洁费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2024年社区保洁员工资、三级马路清扫费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16.00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32.00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48.00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65.45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1.保障社区干净整洁</w:t>
            </w:r>
          </w:p>
          <w:p>
            <w:pPr>
              <w:pStyle w:val="13"/>
            </w:pPr>
            <w:r>
              <w:t>2.工资按时发放</w:t>
            </w:r>
          </w:p>
          <w:p>
            <w:pPr>
              <w:pStyle w:val="13"/>
            </w:pPr>
            <w:r>
              <w:t>3.街道工作有序开展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缴费人数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每月需要缴费人数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≥54545元/月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9.社区人员经费绩效目标表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13020824P00045910001Y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910.30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910.30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2024年社区工作人员工资、保险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910.30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1.街道工作有序开展</w:t>
            </w:r>
          </w:p>
          <w:p>
            <w:pPr>
              <w:pStyle w:val="13"/>
            </w:pPr>
            <w:r>
              <w:t>2.工资保险按时发放</w:t>
            </w:r>
          </w:p>
          <w:p>
            <w:pPr>
              <w:pStyle w:val="13"/>
            </w:pPr>
            <w:r>
              <w:t>3.及时执行上级政策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缴费人数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每月需要缴费人数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≤758586.33元/月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10.省专班环保工作经费绩效目标表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13020824P00021310001G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省专班环保工作经费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2024年环保专班洒水、办公等费用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1.按照区委区政府要求做好街道办事处辖区内环保工作</w:t>
            </w:r>
          </w:p>
          <w:p>
            <w:pPr>
              <w:pStyle w:val="13"/>
            </w:pPr>
            <w:r>
              <w:t>2.保证辖区内空气质量，营造良好的居住环境</w:t>
            </w:r>
          </w:p>
          <w:p>
            <w:pPr>
              <w:pStyle w:val="13"/>
            </w:pPr>
            <w:r>
              <w:t>3.保证辖区内居民满意，社区环境和谐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环保作业车辆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按照上级要求配备环保作业车辆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社区环境达标程度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社区环境、空气质量达到标准的程度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车辆购置及维护运营平均成本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≤10万元/季度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能为居民提供良好环境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保证辖区内空气质量，营造良好的居住环境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11.统计专项业务经费绩效目标表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13020824P000222100012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统计专项业务经费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2024年完成统计工作费用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1.保证统计工作顺利进行</w:t>
            </w:r>
          </w:p>
          <w:p>
            <w:pPr>
              <w:pStyle w:val="13"/>
            </w:pPr>
            <w:r>
              <w:t>2.解决统计工作过程中遇到的问题</w:t>
            </w:r>
          </w:p>
          <w:p>
            <w:pPr>
              <w:pStyle w:val="13"/>
            </w:pPr>
            <w:r>
              <w:t>3.保障统计工作过程社会稳定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统计工作次数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配合提供统计工作过程经费次数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维持统计工作正常运行，经费得到保障，完成工作占全年的比例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严格按照年初预算计划执行，确保资金科学使用，按时完成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维持统计工作正常运行，经费得到保障，保证社会稳定程度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基层群众对工作的满意度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12.无编事业人员职业年金补缴绩效目标表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13020824P00022410001D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无编事业人员职业年金补缴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14.13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14.13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无编事业3人职业年金补缴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7.00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14.13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1.按时将年金缴纳</w:t>
            </w:r>
          </w:p>
          <w:p>
            <w:pPr>
              <w:pStyle w:val="13"/>
            </w:pPr>
            <w:r>
              <w:t>2.上级政策执行到位</w:t>
            </w:r>
          </w:p>
          <w:p>
            <w:pPr>
              <w:pStyle w:val="13"/>
            </w:pPr>
            <w:r>
              <w:t>3.街道工作有序开展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职业年金缴纳人员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职业年金缴纳人员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每月年金缴纳费用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≤11774.4元/月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13.燕办十一小区公厕路灯日常维护、路灯电费绩效目标表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13020824P000211100015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燕办十一小区公厕路灯日常维护、路灯电费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十一小区公厕、路灯日常维护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2.20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4.40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6.60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1.十一小区公厕维护及时</w:t>
            </w:r>
          </w:p>
          <w:p>
            <w:pPr>
              <w:pStyle w:val="13"/>
            </w:pPr>
            <w:r>
              <w:t>2.十一小区损坏路灯维修更换</w:t>
            </w:r>
          </w:p>
          <w:p>
            <w:pPr>
              <w:pStyle w:val="13"/>
            </w:pPr>
            <w:r>
              <w:t>3.日常维护、保证小区正常运转，更好地为广大小区居民服务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公厕维护个数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维护公厕个数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公厕路灯正常使用率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小区公厕路灯正常使用天数占全年天数的比率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维护维修完成率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根据年初预算安排和年度工作计划维护费使用成本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≤14666元/月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保障公共设施正常使用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小区公共设施正常使用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小区居民满意度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十一小区居民满意度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14.燕办四术后遗症补助绩效目标表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13020824P00020610001A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燕办四术后遗症补助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计生四术后遗症于凤芹补助、计生业务费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2.22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4.43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6.65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8.86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2.做好四术后遗症人员补贴工作</w:t>
            </w:r>
          </w:p>
          <w:p>
            <w:pPr>
              <w:pStyle w:val="13"/>
            </w:pPr>
            <w:r>
              <w:t>3.保证计生工作正常开展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四术补贴人数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发放四术补贴人数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按时发放季度占4个季度的比例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按时完成上级交办的各项工作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按年初预算和计划完成工作的成本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≤22150元/季度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良好的社会影响，和谐稳定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后遗症患者满意度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四术后遗症患者满意度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15.征兵工作经费绩效目标表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13020824P00021510001U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征兵工作经费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2024年街道征兵工作费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0.75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2.25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1.征兵工作各项支出，保障征兵工作顺利开展</w:t>
            </w:r>
          </w:p>
          <w:p>
            <w:pPr>
              <w:pStyle w:val="13"/>
            </w:pPr>
            <w:r>
              <w:t>2.保障征兵过程中的社会稳定</w:t>
            </w:r>
          </w:p>
          <w:p>
            <w:pPr>
              <w:pStyle w:val="13"/>
            </w:pPr>
            <w:r>
              <w:t>3.征兵宣传活动有序开展，宣传到位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开展征兵活动完成征兵任务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义务兵的优秀率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根据上级要求,按时完成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征兵工作平均每月经费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≤5000元/月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征兵工作有序开展，政策宣传到位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NGZhYWFmN2QwYmJjMjQ2NzBkOGZhMmE4NTliM2QifQ=="/>
  </w:docVars>
  <w:rsids>
    <w:rsidRoot w:val="00000000"/>
    <w:rsid w:val="5D975074"/>
    <w:rsid w:val="7DE25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2024-02-26T10:40:59Z</dcterms:created>
  <dcterms:modified xsi:type="dcterms:W3CDTF">2024-02-26T02:40:59Z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2024-02-26T10:41:02Z</dcterms:created>
  <dcterms:modified xsi:type="dcterms:W3CDTF">2024-02-26T02:41:02Z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2024-02-26T10:40:58Z</dcterms:created>
  <dcterms:modified xsi:type="dcterms:W3CDTF">2024-02-26T02:40:58Z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2024-02-26T10:41:02Z</dcterms:created>
  <dcterms:modified xsi:type="dcterms:W3CDTF">2024-02-26T02:41:02Z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2024-02-26T10:41:02Z</dcterms:created>
  <dcterms:modified xsi:type="dcterms:W3CDTF">2024-02-26T02:41:02Z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2024-02-26T10:40:58Z</dcterms:created>
  <dcterms:modified xsi:type="dcterms:W3CDTF">2024-02-26T02:40:58Z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2024-02-26T10:40:59Z</dcterms:created>
  <dcterms:modified xsi:type="dcterms:W3CDTF">2024-02-26T02:40:59Z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2024-02-26T10:40:58Z</dcterms:created>
  <dcterms:modified xsi:type="dcterms:W3CDTF">2024-02-26T02:40:58Z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2024-02-26T10:40:59Z</dcterms:created>
  <dcterms:modified xsi:type="dcterms:W3CDTF">2024-02-26T02:40:59Z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Props1.xml><?xml version="1.0" encoding="utf-8"?>
<ds:datastoreItem xmlns:ds="http://schemas.openxmlformats.org/officeDocument/2006/customXml" ds:itemID="{3e432803-83b2-42c3-989a-7dbd5f488391}">
  <ds:schemaRefs/>
</ds:datastoreItem>
</file>

<file path=customXml/itemProps10.xml><?xml version="1.0" encoding="utf-8"?>
<ds:datastoreItem xmlns:ds="http://schemas.openxmlformats.org/officeDocument/2006/customXml" ds:itemID="{241d6dd6-9368-46ec-b717-1c4a28d6e436}">
  <ds:schemaRefs/>
</ds:datastoreItem>
</file>

<file path=customXml/itemProps11.xml><?xml version="1.0" encoding="utf-8"?>
<ds:datastoreItem xmlns:ds="http://schemas.openxmlformats.org/officeDocument/2006/customXml" ds:itemID="{6eb66af1-6293-417d-a252-7003e0a3eaec}">
  <ds:schemaRefs/>
</ds:datastoreItem>
</file>

<file path=customXml/itemProps12.xml><?xml version="1.0" encoding="utf-8"?>
<ds:datastoreItem xmlns:ds="http://schemas.openxmlformats.org/officeDocument/2006/customXml" ds:itemID="{49c644f1-eea7-48a6-912a-d1b79a604a98}">
  <ds:schemaRefs/>
</ds:datastoreItem>
</file>

<file path=customXml/itemProps13.xml><?xml version="1.0" encoding="utf-8"?>
<ds:datastoreItem xmlns:ds="http://schemas.openxmlformats.org/officeDocument/2006/customXml" ds:itemID="{1e6630c7-3c13-4c84-a598-d98f862088b2}">
  <ds:schemaRefs/>
</ds:datastoreItem>
</file>

<file path=customXml/itemProps14.xml><?xml version="1.0" encoding="utf-8"?>
<ds:datastoreItem xmlns:ds="http://schemas.openxmlformats.org/officeDocument/2006/customXml" ds:itemID="{df477586-96e5-451b-b7c6-31ef42e2cf65}">
  <ds:schemaRefs/>
</ds:datastoreItem>
</file>

<file path=customXml/itemProps15.xml><?xml version="1.0" encoding="utf-8"?>
<ds:datastoreItem xmlns:ds="http://schemas.openxmlformats.org/officeDocument/2006/customXml" ds:itemID="{91f7b621-133d-449d-98e8-2d5799bdb9c2}">
  <ds:schemaRefs/>
</ds:datastoreItem>
</file>

<file path=customXml/itemProps16.xml><?xml version="1.0" encoding="utf-8"?>
<ds:datastoreItem xmlns:ds="http://schemas.openxmlformats.org/officeDocument/2006/customXml" ds:itemID="{4f176eaf-9659-4e1b-b3be-3cb6b1f95643}">
  <ds:schemaRefs/>
</ds:datastoreItem>
</file>

<file path=customXml/itemProps17.xml><?xml version="1.0" encoding="utf-8"?>
<ds:datastoreItem xmlns:ds="http://schemas.openxmlformats.org/officeDocument/2006/customXml" ds:itemID="{19b0d689-0d03-42db-a520-0f9b1e7d796f}">
  <ds:schemaRefs/>
</ds:datastoreItem>
</file>

<file path=customXml/itemProps18.xml><?xml version="1.0" encoding="utf-8"?>
<ds:datastoreItem xmlns:ds="http://schemas.openxmlformats.org/officeDocument/2006/customXml" ds:itemID="{de295aa2-0e81-42dc-88f7-9e466ecf72bb}">
  <ds:schemaRefs/>
</ds:datastoreItem>
</file>

<file path=customXml/itemProps19.xml><?xml version="1.0" encoding="utf-8"?>
<ds:datastoreItem xmlns:ds="http://schemas.openxmlformats.org/officeDocument/2006/customXml" ds:itemID="{b57579d3-b440-4661-8df8-ba64bdbada74}">
  <ds:schemaRefs/>
</ds:datastoreItem>
</file>

<file path=customXml/itemProps2.xml><?xml version="1.0" encoding="utf-8"?>
<ds:datastoreItem xmlns:ds="http://schemas.openxmlformats.org/officeDocument/2006/customXml" ds:itemID="{ceb68177-581f-4913-b05a-ff00fb2d2f50}">
  <ds:schemaRefs/>
</ds:datastoreItem>
</file>

<file path=customXml/itemProps20.xml><?xml version="1.0" encoding="utf-8"?>
<ds:datastoreItem xmlns:ds="http://schemas.openxmlformats.org/officeDocument/2006/customXml" ds:itemID="{54dd642a-dc53-4788-af81-25ae62edad5b}">
  <ds:schemaRefs/>
</ds:datastoreItem>
</file>

<file path=customXml/itemProps21.xml><?xml version="1.0" encoding="utf-8"?>
<ds:datastoreItem xmlns:ds="http://schemas.openxmlformats.org/officeDocument/2006/customXml" ds:itemID="{6856e5cd-cb33-4ce8-bdfd-c4578185a964}">
  <ds:schemaRefs/>
</ds:datastoreItem>
</file>

<file path=customXml/itemProps22.xml><?xml version="1.0" encoding="utf-8"?>
<ds:datastoreItem xmlns:ds="http://schemas.openxmlformats.org/officeDocument/2006/customXml" ds:itemID="{11dd0fe3-c634-49ca-a740-865c215a1c95}">
  <ds:schemaRefs/>
</ds:datastoreItem>
</file>

<file path=customXml/itemProps23.xml><?xml version="1.0" encoding="utf-8"?>
<ds:datastoreItem xmlns:ds="http://schemas.openxmlformats.org/officeDocument/2006/customXml" ds:itemID="{0a14710f-207c-4080-b897-0641cc32dfbd}">
  <ds:schemaRefs/>
</ds:datastoreItem>
</file>

<file path=customXml/itemProps24.xml><?xml version="1.0" encoding="utf-8"?>
<ds:datastoreItem xmlns:ds="http://schemas.openxmlformats.org/officeDocument/2006/customXml" ds:itemID="{0ffb3a36-92b8-477d-b3f2-09d7a62b8059}">
  <ds:schemaRefs/>
</ds:datastoreItem>
</file>

<file path=customXml/itemProps25.xml><?xml version="1.0" encoding="utf-8"?>
<ds:datastoreItem xmlns:ds="http://schemas.openxmlformats.org/officeDocument/2006/customXml" ds:itemID="{4fe2a019-e188-405f-bb6e-33bbf9efa44a}">
  <ds:schemaRefs/>
</ds:datastoreItem>
</file>

<file path=customXml/itemProps26.xml><?xml version="1.0" encoding="utf-8"?>
<ds:datastoreItem xmlns:ds="http://schemas.openxmlformats.org/officeDocument/2006/customXml" ds:itemID="{9feeb3c1-0edb-47f0-95f6-2ae7f7c0d305}">
  <ds:schemaRefs/>
</ds:datastoreItem>
</file>

<file path=customXml/itemProps27.xml><?xml version="1.0" encoding="utf-8"?>
<ds:datastoreItem xmlns:ds="http://schemas.openxmlformats.org/officeDocument/2006/customXml" ds:itemID="{41703b3e-c951-454f-8581-f0c6a458561a}">
  <ds:schemaRefs/>
</ds:datastoreItem>
</file>

<file path=customXml/itemProps28.xml><?xml version="1.0" encoding="utf-8"?>
<ds:datastoreItem xmlns:ds="http://schemas.openxmlformats.org/officeDocument/2006/customXml" ds:itemID="{cde6b67f-4d94-4e48-9f8a-7b982f90fc18}">
  <ds:schemaRefs/>
</ds:datastoreItem>
</file>

<file path=customXml/itemProps29.xml><?xml version="1.0" encoding="utf-8"?>
<ds:datastoreItem xmlns:ds="http://schemas.openxmlformats.org/officeDocument/2006/customXml" ds:itemID="{7e91502b-5168-4928-b413-fdb4eacb28f9}">
  <ds:schemaRefs/>
</ds:datastoreItem>
</file>

<file path=customXml/itemProps3.xml><?xml version="1.0" encoding="utf-8"?>
<ds:datastoreItem xmlns:ds="http://schemas.openxmlformats.org/officeDocument/2006/customXml" ds:itemID="{6f67a9a7-ad5b-494b-aed0-c5327562414e}">
  <ds:schemaRefs/>
</ds:datastoreItem>
</file>

<file path=customXml/itemProps30.xml><?xml version="1.0" encoding="utf-8"?>
<ds:datastoreItem xmlns:ds="http://schemas.openxmlformats.org/officeDocument/2006/customXml" ds:itemID="{d62508d6-008e-4ce5-ae49-bb694ed52642}">
  <ds:schemaRefs/>
</ds:datastoreItem>
</file>

<file path=customXml/itemProps31.xml><?xml version="1.0" encoding="utf-8"?>
<ds:datastoreItem xmlns:ds="http://schemas.openxmlformats.org/officeDocument/2006/customXml" ds:itemID="{e2d3257a-9535-4322-a38e-c9c4eb4e204f}">
  <ds:schemaRefs/>
</ds:datastoreItem>
</file>

<file path=customXml/itemProps32.xml><?xml version="1.0" encoding="utf-8"?>
<ds:datastoreItem xmlns:ds="http://schemas.openxmlformats.org/officeDocument/2006/customXml" ds:itemID="{ab63f4e5-e402-401b-a493-55759cf0f8ad}">
  <ds:schemaRefs/>
</ds:datastoreItem>
</file>

<file path=customXml/itemProps33.xml><?xml version="1.0" encoding="utf-8"?>
<ds:datastoreItem xmlns:ds="http://schemas.openxmlformats.org/officeDocument/2006/customXml" ds:itemID="{53eb9d7f-5f23-4c90-891f-ebc6bb3134cb}">
  <ds:schemaRefs/>
</ds:datastoreItem>
</file>

<file path=customXml/itemProps34.xml><?xml version="1.0" encoding="utf-8"?>
<ds:datastoreItem xmlns:ds="http://schemas.openxmlformats.org/officeDocument/2006/customXml" ds:itemID="{608cc3cd-4aba-4146-939f-000498b5c065}">
  <ds:schemaRefs/>
</ds:datastoreItem>
</file>

<file path=customXml/itemProps4.xml><?xml version="1.0" encoding="utf-8"?>
<ds:datastoreItem xmlns:ds="http://schemas.openxmlformats.org/officeDocument/2006/customXml" ds:itemID="{2e583466-8051-4fd6-b690-c0773f399070}">
  <ds:schemaRefs/>
</ds:datastoreItem>
</file>

<file path=customXml/itemProps5.xml><?xml version="1.0" encoding="utf-8"?>
<ds:datastoreItem xmlns:ds="http://schemas.openxmlformats.org/officeDocument/2006/customXml" ds:itemID="{ce90420a-4431-409b-9c18-97135c0ae5a7}">
  <ds:schemaRefs/>
</ds:datastoreItem>
</file>

<file path=customXml/itemProps6.xml><?xml version="1.0" encoding="utf-8"?>
<ds:datastoreItem xmlns:ds="http://schemas.openxmlformats.org/officeDocument/2006/customXml" ds:itemID="{d66fcdfd-147c-41b8-980c-22b583f6bf7e}">
  <ds:schemaRefs/>
</ds:datastoreItem>
</file>

<file path=customXml/itemProps7.xml><?xml version="1.0" encoding="utf-8"?>
<ds:datastoreItem xmlns:ds="http://schemas.openxmlformats.org/officeDocument/2006/customXml" ds:itemID="{524e4d32-4c4f-4945-88cc-d550dc7841a6}">
  <ds:schemaRefs/>
</ds:datastoreItem>
</file>

<file path=customXml/itemProps8.xml><?xml version="1.0" encoding="utf-8"?>
<ds:datastoreItem xmlns:ds="http://schemas.openxmlformats.org/officeDocument/2006/customXml" ds:itemID="{b634e150-843c-41f0-9655-2e115c5cacda}">
  <ds:schemaRefs/>
</ds:datastoreItem>
</file>

<file path=customXml/itemProps9.xml><?xml version="1.0" encoding="utf-8"?>
<ds:datastoreItem xmlns:ds="http://schemas.openxmlformats.org/officeDocument/2006/customXml" ds:itemID="{ae10e509-23cf-44cb-8ae7-a04ff4978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2024-02-26T10:41:00Z</dcterms:created>
  <dc:creator>Administrator</dc:creator>
  <cp:lastModifiedBy>Administrator</cp:lastModifiedBy>
  <dcterms:modified xsi:type="dcterms:W3CDTF">2024-03-19T06:55:35Z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0451BFA6ACAB4AE386803E5B0BF8AC71_12</vt:lpwstr>
  </property>
</Properties>
</file>