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Autospacing="0" w:after="0" w:line="560" w:lineRule="exac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2020年</w:t>
      </w:r>
      <w:r>
        <w:rPr>
          <w:rFonts w:hint="eastAsia" w:ascii="黑体" w:hAnsi="黑体" w:eastAsia="黑体"/>
          <w:sz w:val="48"/>
          <w:szCs w:val="48"/>
          <w:lang w:eastAsia="zh-CN"/>
        </w:rPr>
        <w:t>组织</w:t>
      </w:r>
      <w:bookmarkStart w:id="0" w:name="_GoBack"/>
      <w:bookmarkEnd w:id="0"/>
      <w:r>
        <w:rPr>
          <w:rFonts w:hint="eastAsia" w:ascii="黑体" w:hAnsi="黑体" w:eastAsia="黑体"/>
          <w:sz w:val="48"/>
          <w:szCs w:val="48"/>
        </w:rPr>
        <w:t>部门预算公开目录</w:t>
      </w:r>
    </w:p>
    <w:p>
      <w:pPr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部分</w:t>
      </w:r>
      <w:r>
        <w:rPr>
          <w:rFonts w:eastAsia="黑体"/>
          <w:sz w:val="32"/>
          <w:szCs w:val="32"/>
        </w:rPr>
        <w:t xml:space="preserve">  20</w:t>
      </w:r>
      <w:r>
        <w:rPr>
          <w:rFonts w:hint="eastAsia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预</w:t>
      </w:r>
      <w:r>
        <w:rPr>
          <w:rFonts w:ascii="黑体" w:hAnsi="黑体" w:eastAsia="黑体"/>
          <w:sz w:val="32"/>
          <w:szCs w:val="32"/>
        </w:rPr>
        <w:t>算情况说明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jc w:val="left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一、部门职责、机构设置等基本情况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二、部门预算安排总体情况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三、机关运行经费安排情况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四、财政拨款“三公”经费预算情况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五、绩效预算信息情况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六、政府采购预算情况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七、国有资产信息情况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jc w:val="left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八、专业名词解释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jc w:val="left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九、其他需说明的事项</w:t>
      </w:r>
    </w:p>
    <w:p>
      <w:pPr>
        <w:widowControl/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20</w:t>
      </w:r>
      <w:r>
        <w:rPr>
          <w:rFonts w:hint="eastAsia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</w:rPr>
        <w:t>预</w:t>
      </w:r>
      <w:r>
        <w:rPr>
          <w:rFonts w:ascii="黑体" w:hAnsi="黑体" w:eastAsia="黑体"/>
          <w:sz w:val="32"/>
          <w:szCs w:val="32"/>
        </w:rPr>
        <w:t>算报表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一、</w:t>
      </w:r>
      <w:r>
        <w:rPr>
          <w:rFonts w:ascii="方正仿宋简体" w:eastAsia="方正仿宋简体"/>
          <w:kern w:val="0"/>
          <w:sz w:val="32"/>
          <w:szCs w:val="32"/>
        </w:rPr>
        <w:t>收支总表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二、</w:t>
      </w:r>
      <w:r>
        <w:rPr>
          <w:rFonts w:ascii="方正仿宋简体" w:eastAsia="方正仿宋简体"/>
          <w:kern w:val="0"/>
          <w:sz w:val="32"/>
          <w:szCs w:val="32"/>
        </w:rPr>
        <w:t>收入总表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三、</w:t>
      </w:r>
      <w:r>
        <w:rPr>
          <w:rFonts w:ascii="方正仿宋简体" w:eastAsia="方正仿宋简体"/>
          <w:kern w:val="0"/>
          <w:sz w:val="32"/>
          <w:szCs w:val="32"/>
        </w:rPr>
        <w:t>支出总表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四</w:t>
      </w:r>
      <w:r>
        <w:rPr>
          <w:rFonts w:ascii="方正仿宋简体" w:eastAsia="方正仿宋简体"/>
          <w:kern w:val="0"/>
          <w:sz w:val="32"/>
          <w:szCs w:val="32"/>
        </w:rPr>
        <w:t>、财政拨款收支总表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五</w:t>
      </w:r>
      <w:r>
        <w:rPr>
          <w:rFonts w:ascii="方正仿宋简体" w:eastAsia="方正仿宋简体"/>
          <w:kern w:val="0"/>
          <w:sz w:val="32"/>
          <w:szCs w:val="32"/>
        </w:rPr>
        <w:t>、一般公共预算支出表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六</w:t>
      </w:r>
      <w:r>
        <w:rPr>
          <w:rFonts w:ascii="方正仿宋简体" w:eastAsia="方正仿宋简体"/>
          <w:kern w:val="0"/>
          <w:sz w:val="32"/>
          <w:szCs w:val="32"/>
        </w:rPr>
        <w:t>、一般公共预算基本支出表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七</w:t>
      </w:r>
      <w:r>
        <w:rPr>
          <w:rFonts w:ascii="方正仿宋简体" w:eastAsia="方正仿宋简体"/>
          <w:kern w:val="0"/>
          <w:sz w:val="32"/>
          <w:szCs w:val="32"/>
        </w:rPr>
        <w:t>、政府性基金预算支出表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八</w:t>
      </w:r>
      <w:r>
        <w:rPr>
          <w:rFonts w:ascii="方正仿宋简体" w:eastAsia="方正仿宋简体"/>
          <w:kern w:val="0"/>
          <w:sz w:val="32"/>
          <w:szCs w:val="32"/>
        </w:rPr>
        <w:t>、国有资本经营预算支出表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</w:pPr>
      <w:r>
        <w:rPr>
          <w:rFonts w:hint="eastAsia" w:ascii="方正仿宋简体" w:eastAsia="方正仿宋简体"/>
          <w:kern w:val="0"/>
          <w:sz w:val="32"/>
          <w:szCs w:val="32"/>
        </w:rPr>
        <w:t>九、</w:t>
      </w:r>
      <w:r>
        <w:rPr>
          <w:rFonts w:ascii="方正仿宋简体" w:eastAsia="方正仿宋简体"/>
          <w:kern w:val="0"/>
          <w:sz w:val="32"/>
          <w:szCs w:val="32"/>
        </w:rPr>
        <w:t>财政拨款</w:t>
      </w:r>
      <w:r>
        <w:rPr>
          <w:rFonts w:eastAsia="方正仿宋简体"/>
          <w:kern w:val="0"/>
          <w:sz w:val="32"/>
          <w:szCs w:val="32"/>
        </w:rPr>
        <w:t>“</w:t>
      </w:r>
      <w:r>
        <w:rPr>
          <w:rFonts w:ascii="方正仿宋简体" w:eastAsia="方正仿宋简体"/>
          <w:kern w:val="0"/>
          <w:sz w:val="32"/>
          <w:szCs w:val="32"/>
        </w:rPr>
        <w:t>三公</w:t>
      </w:r>
      <w:r>
        <w:rPr>
          <w:rFonts w:eastAsia="方正仿宋简体"/>
          <w:kern w:val="0"/>
          <w:sz w:val="32"/>
          <w:szCs w:val="32"/>
        </w:rPr>
        <w:t>”</w:t>
      </w:r>
      <w:r>
        <w:rPr>
          <w:rFonts w:ascii="方正仿宋简体" w:eastAsia="方正仿宋简体"/>
          <w:kern w:val="0"/>
          <w:sz w:val="32"/>
          <w:szCs w:val="32"/>
        </w:rPr>
        <w:t>经费支出表</w:t>
      </w:r>
    </w:p>
    <w:p>
      <w:pPr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部分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sz w:val="32"/>
          <w:szCs w:val="32"/>
        </w:rPr>
        <w:t>预算文本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3A7"/>
    <w:rsid w:val="00307586"/>
    <w:rsid w:val="005263A7"/>
    <w:rsid w:val="00B64807"/>
    <w:rsid w:val="00B7708E"/>
    <w:rsid w:val="00C1479E"/>
    <w:rsid w:val="00ED5304"/>
    <w:rsid w:val="16291F23"/>
    <w:rsid w:val="3E9621E7"/>
    <w:rsid w:val="697F247D"/>
    <w:rsid w:val="7C0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48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2020-02-12T06:22:00Z</dcterms:created>
  <dc:creator>dreamsummit</dc:creator>
  <cp:lastModifiedBy>Administrator</cp:lastModifiedBy>
  <dcterms:modified xsi:type="dcterms:W3CDTF">2021-05-01T23:51:46Z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3B9D0448A5304B6087BDA43298C8BBFB</vt:lpwstr>
  </property>
</Properties>
</file>