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90" w:lineRule="exact"/>
        <w:textAlignment w:val="auto"/>
        <w:outlineLvl w:val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0" w:lineRule="atLeas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36"/>
        </w:rPr>
      </w:pPr>
      <w:r>
        <w:rPr>
          <w:rFonts w:hint="eastAsia" w:ascii="方正小标宋简体" w:hAnsi="宋体" w:eastAsia="方正小标宋简体"/>
          <w:bCs/>
          <w:sz w:val="44"/>
          <w:szCs w:val="36"/>
        </w:rPr>
        <w:t>财政</w:t>
      </w:r>
      <w:r>
        <w:rPr>
          <w:rFonts w:hint="eastAsia" w:ascii="方正小标宋简体" w:hAnsi="宋体" w:eastAsia="方正小标宋简体"/>
          <w:bCs/>
          <w:sz w:val="44"/>
          <w:szCs w:val="36"/>
          <w:lang w:eastAsia="zh-CN"/>
        </w:rPr>
        <w:t>支出重点</w:t>
      </w:r>
      <w:r>
        <w:rPr>
          <w:rFonts w:hint="eastAsia" w:ascii="方正小标宋简体" w:hAnsi="宋体" w:eastAsia="方正小标宋简体"/>
          <w:bCs/>
          <w:sz w:val="44"/>
          <w:szCs w:val="36"/>
        </w:rPr>
        <w:t>评价工作底稿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right="560"/>
        <w:textAlignment w:val="auto"/>
        <w:rPr>
          <w:rFonts w:eastAsia="仿宋_GB2312"/>
          <w:b w:val="0"/>
          <w:bCs w:val="0"/>
          <w:sz w:val="28"/>
        </w:rPr>
      </w:pPr>
      <w:r>
        <w:rPr>
          <w:rFonts w:eastAsia="仿宋_GB2312"/>
          <w:b w:val="0"/>
          <w:bCs w:val="0"/>
          <w:sz w:val="28"/>
        </w:rPr>
        <w:t xml:space="preserve">共 </w:t>
      </w:r>
      <w:r>
        <w:rPr>
          <w:rFonts w:hint="eastAsia" w:eastAsia="仿宋_GB2312"/>
          <w:b w:val="0"/>
          <w:bCs w:val="0"/>
          <w:sz w:val="28"/>
          <w:u w:val="single"/>
          <w:lang w:val="en-US" w:eastAsia="zh-CN"/>
        </w:rPr>
        <w:t>1</w:t>
      </w:r>
      <w:r>
        <w:rPr>
          <w:rFonts w:eastAsia="仿宋_GB2312"/>
          <w:b w:val="0"/>
          <w:bCs w:val="0"/>
          <w:sz w:val="28"/>
          <w:u w:val="single"/>
        </w:rPr>
        <w:t xml:space="preserve"> </w:t>
      </w:r>
      <w:r>
        <w:rPr>
          <w:rFonts w:eastAsia="仿宋_GB2312"/>
          <w:b w:val="0"/>
          <w:bCs w:val="0"/>
          <w:sz w:val="28"/>
        </w:rPr>
        <w:t>页 第</w:t>
      </w:r>
      <w:r>
        <w:rPr>
          <w:rFonts w:eastAsia="仿宋_GB2312"/>
          <w:b w:val="0"/>
          <w:bCs w:val="0"/>
          <w:sz w:val="28"/>
          <w:u w:val="single"/>
        </w:rPr>
        <w:t xml:space="preserve"> </w:t>
      </w:r>
      <w:r>
        <w:rPr>
          <w:rFonts w:hint="eastAsia" w:eastAsia="仿宋_GB2312"/>
          <w:b w:val="0"/>
          <w:bCs w:val="0"/>
          <w:sz w:val="28"/>
          <w:u w:val="single"/>
          <w:lang w:val="en-US" w:eastAsia="zh-CN"/>
        </w:rPr>
        <w:t>1</w:t>
      </w:r>
      <w:r>
        <w:rPr>
          <w:rFonts w:eastAsia="仿宋_GB2312"/>
          <w:b w:val="0"/>
          <w:bCs w:val="0"/>
          <w:sz w:val="28"/>
          <w:u w:val="single"/>
        </w:rPr>
        <w:t xml:space="preserve"> </w:t>
      </w:r>
      <w:r>
        <w:rPr>
          <w:rFonts w:eastAsia="仿宋_GB2312"/>
          <w:b w:val="0"/>
          <w:bCs w:val="0"/>
          <w:sz w:val="28"/>
        </w:rPr>
        <w:t xml:space="preserve">页                          </w:t>
      </w:r>
      <w:r>
        <w:rPr>
          <w:rFonts w:hint="eastAsia" w:eastAsia="仿宋_GB2312"/>
          <w:b w:val="0"/>
          <w:bCs w:val="0"/>
          <w:sz w:val="28"/>
          <w:lang w:val="en-US" w:eastAsia="zh-CN"/>
        </w:rPr>
        <w:t xml:space="preserve">  </w:t>
      </w:r>
      <w:bookmarkStart w:id="0" w:name="_GoBack"/>
      <w:bookmarkEnd w:id="0"/>
      <w:r>
        <w:rPr>
          <w:rFonts w:eastAsia="仿宋_GB2312"/>
          <w:b w:val="0"/>
          <w:bCs w:val="0"/>
          <w:sz w:val="28"/>
        </w:rPr>
        <w:t xml:space="preserve"> </w:t>
      </w:r>
      <w:r>
        <w:rPr>
          <w:rFonts w:hint="eastAsia" w:eastAsia="仿宋_GB2312"/>
          <w:b w:val="0"/>
          <w:bCs w:val="0"/>
          <w:sz w:val="28"/>
        </w:rPr>
        <w:t xml:space="preserve"> </w:t>
      </w:r>
      <w:r>
        <w:rPr>
          <w:rFonts w:eastAsia="仿宋_GB2312"/>
          <w:b w:val="0"/>
          <w:bCs w:val="0"/>
          <w:sz w:val="28"/>
        </w:rPr>
        <w:t xml:space="preserve">  第</w:t>
      </w:r>
      <w:r>
        <w:rPr>
          <w:rFonts w:hint="eastAsia" w:eastAsia="仿宋_GB2312"/>
          <w:b w:val="0"/>
          <w:bCs w:val="0"/>
          <w:sz w:val="28"/>
          <w:lang w:val="en-US" w:eastAsia="zh-CN"/>
        </w:rPr>
        <w:t>003</w:t>
      </w:r>
      <w:r>
        <w:rPr>
          <w:rFonts w:eastAsia="仿宋_GB2312"/>
          <w:b w:val="0"/>
          <w:bCs w:val="0"/>
          <w:sz w:val="28"/>
        </w:rPr>
        <w:t xml:space="preserve"> 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 xml:space="preserve">被评价单位名称： 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  <w:t>唐山市丰润群发展和改革局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被评价项目名称：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eastAsia="zh-CN"/>
              </w:rPr>
              <w:t>丰润区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洁净煤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eastAsia="zh-CN"/>
              </w:rPr>
              <w:t>取暖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5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情况摘要：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年采暖季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对未实施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“双代”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改造的边远山区及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双代”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改造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区域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内的“例外户”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全部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使用洁净煤取暖，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实施洁净煤兜底全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覆盖。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年采暖季我区洁净煤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  <w:lang w:val="zh-CN"/>
              </w:rPr>
              <w:t>取暖共覆盖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  <w:lang w:val="zh-CN"/>
              </w:rPr>
              <w:t xml:space="preserve">个乡镇、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  <w:t>105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  <w:lang w:val="zh-CN"/>
              </w:rPr>
              <w:t>个村，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  <w:lang w:val="zh-CN" w:eastAsia="zh-CN"/>
              </w:rPr>
              <w:t>通过公开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shd w:val="clear" w:color="auto" w:fill="FFFFFF"/>
                <w:lang w:eastAsia="zh-CN"/>
              </w:rPr>
              <w:t>招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shd w:val="clear" w:color="auto" w:fill="FFFFFF"/>
              </w:rPr>
              <w:t>标确定了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shd w:val="clear" w:color="auto" w:fill="FFFFFF"/>
              </w:rPr>
              <w:t>家洁净煤保供企业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shd w:val="clear" w:color="auto" w:fill="FFFFFF"/>
                <w:lang w:eastAsia="zh-CN"/>
              </w:rPr>
              <w:t>，中标价格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1799元/吨。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lang w:val="en-US" w:eastAsia="zh-CN" w:bidi="ar-SA"/>
              </w:rPr>
              <w:t>为加快我区洁净煤配送进度，提高保供企业积极性，我区在11月8日已先行预拨区级财政资金1000万元，我局已及时拨付企业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。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其中拨付唐山山河岭洁净型煤有限公司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700万元、唐山迅昌商贸有限责任公司300万元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hint="eastAsia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附件</w:t>
            </w:r>
            <w:r>
              <w:rPr>
                <w:rFonts w:eastAsia="仿宋_GB2312"/>
                <w:b w:val="0"/>
                <w:bCs w:val="0"/>
                <w:sz w:val="24"/>
              </w:rPr>
              <w:t>：</w:t>
            </w:r>
            <w:r>
              <w:rPr>
                <w:rFonts w:hint="eastAsia" w:eastAsia="仿宋_GB2312"/>
                <w:b w:val="0"/>
                <w:bCs w:val="0"/>
                <w:sz w:val="24"/>
                <w:lang w:val="en-US" w:eastAsia="zh-CN"/>
              </w:rPr>
              <w:t>2023年洁净煤补助</w:t>
            </w:r>
            <w:r>
              <w:rPr>
                <w:rFonts w:hint="eastAsia" w:eastAsia="仿宋_GB2312"/>
                <w:b w:val="0"/>
                <w:bCs w:val="0"/>
                <w:sz w:val="24"/>
                <w:lang w:eastAsia="zh-CN"/>
              </w:rPr>
              <w:t>项目绩效自评报告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6202" w:firstLineChars="2215"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附件：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被评价单位意见及签章：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 xml:space="preserve">  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经办人：            负责人：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eastAsia="仿宋_GB2312"/>
          <w:b w:val="0"/>
          <w:bCs w:val="0"/>
          <w:sz w:val="28"/>
          <w:szCs w:val="28"/>
        </w:rPr>
      </w:pPr>
      <w:r>
        <w:rPr>
          <w:rFonts w:eastAsia="仿宋_GB2312"/>
          <w:b w:val="0"/>
          <w:bCs w:val="0"/>
          <w:sz w:val="28"/>
          <w:szCs w:val="28"/>
        </w:rPr>
        <w:t>工作组制单人：    日期：     工作组复核人：       日期：</w:t>
      </w:r>
    </w:p>
    <w:p>
      <w:r>
        <w:rPr>
          <w:rFonts w:eastAsia="仿宋_GB2312"/>
          <w:b w:val="0"/>
          <w:bCs w:val="0"/>
          <w:sz w:val="24"/>
        </w:rPr>
        <w:t>备注：被评价单位签署意见时，应当对工作底稿摘录的事项是否属实进行认定，如属实，签“情况属实”；如有不同意见，应说明理由，并附相关证明材料。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6496154-9D81-44B2-92C2-1D7458B2F60C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FBEA945-4A92-4883-91BC-7FB5BC8ECBE1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1BE4196-EAEF-4BAD-86E8-13CDBB55923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A515E1B-3BD0-463F-BBF4-216C1A930496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5" w:fontKey="{FD7A365F-5E1A-4F61-8FA5-A1307CCE82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NmIxOTU0YjFiMDAwNDgzNzZlMWU5MTc0Mzk3ZDgifQ=="/>
  </w:docVars>
  <w:rsids>
    <w:rsidRoot w:val="00000000"/>
    <w:rsid w:val="066230D9"/>
    <w:rsid w:val="08E06816"/>
    <w:rsid w:val="0B587FBF"/>
    <w:rsid w:val="19B65FBB"/>
    <w:rsid w:val="78446DC3"/>
    <w:rsid w:val="7CA41A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Shelly</cp:lastModifiedBy>
  <cp:lastPrinted>2024-03-01T03:21:25Z</cp:lastPrinted>
  <dcterms:modified xsi:type="dcterms:W3CDTF">2024-03-01T03:21:30Z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SaveFontToCloudKey">
    <vt:lpwstr>625824734_btnclosed</vt:lpwstr>
  </property>
  <property fmtid="{D5CDD505-2E9C-101B-9397-08002B2CF9AE}" pid="4" name="ICV">
    <vt:lpwstr>E57C7A9E26E04415914F94D611061C1A_12</vt:lpwstr>
  </property>
</Properties>
</file>