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32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唐山市丰润区2023-2024年采暖季城燃企业农村气代煤居民用气价格资金补贴</w:t>
      </w:r>
    </w:p>
    <w:p>
      <w:pPr>
        <w:ind w:firstLine="832"/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自评工作报告</w:t>
      </w:r>
    </w:p>
    <w:p>
      <w:pPr>
        <w:jc w:val="center"/>
        <w:rPr>
          <w:rFonts w:hint="eastAsia" w:ascii="方正小标宋简体" w:eastAsia="方正小标宋简体"/>
        </w:rPr>
      </w:pPr>
    </w:p>
    <w:p>
      <w:pPr>
        <w:ind w:firstLine="332" w:firstLineChars="100"/>
        <w:rPr>
          <w:rFonts w:hint="eastAsia" w:eastAsia="仿宋"/>
          <w:spacing w:val="6"/>
          <w:sz w:val="32"/>
        </w:rPr>
      </w:pPr>
      <w:r>
        <w:rPr>
          <w:rFonts w:hint="eastAsia" w:eastAsia="仿宋"/>
          <w:spacing w:val="6"/>
          <w:sz w:val="32"/>
        </w:rPr>
        <w:t>一、基本情况</w:t>
      </w:r>
    </w:p>
    <w:p>
      <w:pPr>
        <w:ind w:firstLine="332" w:firstLineChars="100"/>
        <w:rPr>
          <w:rFonts w:hint="eastAsia" w:eastAsia="仿宋"/>
          <w:spacing w:val="6"/>
          <w:sz w:val="32"/>
        </w:rPr>
      </w:pPr>
      <w:r>
        <w:rPr>
          <w:rFonts w:hint="eastAsia" w:eastAsia="仿宋"/>
          <w:spacing w:val="6"/>
          <w:sz w:val="32"/>
        </w:rPr>
        <w:t>（一）项目概况。按照市发改委下发《唐山市2023-2024年采暖季城燃企业农村气代煤居民用气价格市级补贴方案》文件要求，为</w:t>
      </w:r>
      <w:r>
        <w:rPr>
          <w:rFonts w:hint="eastAsia" w:eastAsia="仿宋" w:cs="仿宋_GB2312"/>
          <w:spacing w:val="6"/>
          <w:sz w:val="32"/>
        </w:rPr>
        <w:t>缓解城燃企业保供资金压力，确保全区农村气代煤群众清洁温暖过冬，</w:t>
      </w:r>
      <w:r>
        <w:rPr>
          <w:rFonts w:hint="eastAsia" w:ascii="宋体" w:hAnsi="宋体" w:eastAsia="仿宋" w:cs="仿宋_GB2312"/>
          <w:spacing w:val="6"/>
          <w:sz w:val="32"/>
        </w:rPr>
        <w:t>对农村煤改气等居民用气进行补贴保障。</w:t>
      </w:r>
      <w:r>
        <w:rPr>
          <w:rFonts w:hint="eastAsia" w:eastAsia="仿宋" w:cs="仿宋_GB2312"/>
          <w:spacing w:val="6"/>
          <w:sz w:val="32"/>
        </w:rPr>
        <w:t>区发改局和区财政局联合制定了</w:t>
      </w:r>
      <w:r>
        <w:rPr>
          <w:rFonts w:hint="eastAsia" w:eastAsia="仿宋"/>
          <w:spacing w:val="6"/>
          <w:sz w:val="32"/>
        </w:rPr>
        <w:t>《唐山市丰润区2023-2024年采暖季城燃企业农村气代煤居民用气价格市级补贴方案》。</w:t>
      </w:r>
    </w:p>
    <w:p>
      <w:pPr>
        <w:rPr>
          <w:rFonts w:hint="eastAsia" w:eastAsia="仿宋"/>
          <w:spacing w:val="6"/>
          <w:sz w:val="32"/>
        </w:rPr>
      </w:pPr>
      <w:r>
        <w:rPr>
          <w:rFonts w:hint="eastAsia" w:eastAsia="仿宋"/>
          <w:spacing w:val="6"/>
          <w:sz w:val="32"/>
        </w:rPr>
        <w:t>2023-2024年我区农村“煤改气”气价倒挂补贴共183.1702万元(其中:市级资金91.5851万元，区级资金91.5851万元),按补贴方案要求2023年11月10日前应拨付40%（市级补贴36.6340万元，县级补贴36.6340万元）；2023年12月31日前应拨付30%（市级补贴27.4755万元，县级补贴27.4755万元）；2024年4月30日前应拨付30%（市级补贴27.4755万元，县级补贴27.4755万元）。现已拨付全部资金的70%合计128.2191元，2024年4月30日前还需拨付54.9511元。</w:t>
      </w:r>
    </w:p>
    <w:p>
      <w:pPr>
        <w:numPr>
          <w:ilvl w:val="0"/>
          <w:numId w:val="1"/>
        </w:numPr>
        <w:rPr>
          <w:rFonts w:hint="eastAsia" w:eastAsia="仿宋"/>
          <w:spacing w:val="6"/>
          <w:sz w:val="32"/>
        </w:rPr>
      </w:pPr>
      <w:r>
        <w:rPr>
          <w:rFonts w:hint="eastAsia" w:eastAsia="仿宋"/>
          <w:spacing w:val="6"/>
          <w:sz w:val="32"/>
        </w:rPr>
        <w:t>项目绩效目标。</w:t>
      </w:r>
    </w:p>
    <w:p>
      <w:pPr>
        <w:numPr>
          <w:numId w:val="0"/>
        </w:numPr>
        <w:ind w:firstLine="664" w:firstLineChars="200"/>
        <w:rPr>
          <w:rFonts w:hint="eastAsia" w:eastAsia="仿宋"/>
          <w:spacing w:val="6"/>
          <w:sz w:val="32"/>
        </w:rPr>
      </w:pPr>
      <w:r>
        <w:rPr>
          <w:rFonts w:hint="eastAsia" w:eastAsia="仿宋"/>
          <w:spacing w:val="6"/>
          <w:sz w:val="32"/>
        </w:rPr>
        <w:t>完成补贴资金拨付工作。</w:t>
      </w:r>
    </w:p>
    <w:p>
      <w:pPr>
        <w:rPr>
          <w:rFonts w:hint="eastAsia" w:eastAsia="仿宋"/>
          <w:spacing w:val="6"/>
          <w:sz w:val="32"/>
        </w:rPr>
      </w:pPr>
      <w:r>
        <w:rPr>
          <w:rFonts w:hint="eastAsia" w:eastAsia="仿宋"/>
          <w:spacing w:val="6"/>
          <w:sz w:val="32"/>
        </w:rPr>
        <w:t>二、绩效评价工作开展情况</w:t>
      </w:r>
    </w:p>
    <w:p>
      <w:pPr>
        <w:rPr>
          <w:rFonts w:hint="eastAsia" w:eastAsia="仿宋"/>
          <w:spacing w:val="6"/>
          <w:sz w:val="32"/>
        </w:rPr>
      </w:pPr>
      <w:r>
        <w:rPr>
          <w:rFonts w:hint="eastAsia" w:eastAsia="仿宋"/>
          <w:spacing w:val="6"/>
          <w:sz w:val="32"/>
        </w:rPr>
        <w:t>（一）绩效评价目的、对象和范围。</w:t>
      </w:r>
    </w:p>
    <w:p>
      <w:pPr>
        <w:rPr>
          <w:rFonts w:hint="eastAsia" w:eastAsia="仿宋"/>
          <w:spacing w:val="6"/>
          <w:sz w:val="32"/>
        </w:rPr>
      </w:pPr>
      <w:r>
        <w:rPr>
          <w:rFonts w:hint="eastAsia" w:eastAsia="仿宋"/>
          <w:spacing w:val="6"/>
          <w:sz w:val="32"/>
        </w:rPr>
        <w:t>（二）绩效评价原则、评价指标体系（附表说明）、评价方法、评价标准等。</w:t>
      </w:r>
    </w:p>
    <w:p>
      <w:pPr>
        <w:rPr>
          <w:rFonts w:hint="eastAsia" w:eastAsia="仿宋"/>
          <w:spacing w:val="6"/>
          <w:sz w:val="32"/>
        </w:rPr>
      </w:pPr>
      <w:r>
        <w:rPr>
          <w:rFonts w:hint="eastAsia" w:eastAsia="仿宋"/>
          <w:spacing w:val="6"/>
          <w:sz w:val="32"/>
        </w:rPr>
        <w:t>（三）绩效评价工作过程。</w:t>
      </w:r>
    </w:p>
    <w:p>
      <w:pPr>
        <w:rPr>
          <w:rFonts w:hint="eastAsia" w:eastAsia="仿宋"/>
          <w:spacing w:val="6"/>
          <w:sz w:val="32"/>
        </w:rPr>
      </w:pPr>
      <w:r>
        <w:rPr>
          <w:rFonts w:hint="eastAsia" w:eastAsia="仿宋"/>
          <w:spacing w:val="6"/>
          <w:sz w:val="32"/>
        </w:rPr>
        <w:t>三、综合评价情况及评价结论</w:t>
      </w:r>
    </w:p>
    <w:p>
      <w:pPr>
        <w:rPr>
          <w:rFonts w:hint="eastAsia" w:eastAsia="仿宋"/>
          <w:spacing w:val="6"/>
          <w:sz w:val="32"/>
        </w:rPr>
      </w:pPr>
      <w:r>
        <w:rPr>
          <w:rFonts w:hint="eastAsia" w:eastAsia="仿宋"/>
          <w:spacing w:val="6"/>
          <w:sz w:val="32"/>
        </w:rPr>
        <w:t>我区完成了气价补贴资金拨付，保障居民正常供暖需求。</w:t>
      </w:r>
    </w:p>
    <w:p>
      <w:pPr>
        <w:rPr>
          <w:rFonts w:hint="eastAsia" w:eastAsia="仿宋"/>
          <w:spacing w:val="6"/>
          <w:sz w:val="32"/>
        </w:rPr>
      </w:pPr>
      <w:r>
        <w:rPr>
          <w:rFonts w:hint="eastAsia" w:eastAsia="仿宋"/>
          <w:spacing w:val="6"/>
          <w:sz w:val="32"/>
        </w:rPr>
        <w:t>四、绩效评价指标分析</w:t>
      </w:r>
    </w:p>
    <w:p>
      <w:pPr>
        <w:rPr>
          <w:rFonts w:hint="eastAsia" w:eastAsia="仿宋"/>
          <w:spacing w:val="6"/>
          <w:sz w:val="32"/>
        </w:rPr>
      </w:pPr>
      <w:r>
        <w:rPr>
          <w:rFonts w:hint="eastAsia" w:eastAsia="仿宋"/>
          <w:spacing w:val="6"/>
          <w:sz w:val="32"/>
        </w:rPr>
        <w:t>（一）项目决策情况。</w:t>
      </w:r>
    </w:p>
    <w:p>
      <w:pPr>
        <w:rPr>
          <w:rFonts w:hint="eastAsia" w:eastAsia="仿宋"/>
          <w:spacing w:val="6"/>
          <w:sz w:val="32"/>
        </w:rPr>
      </w:pPr>
      <w:r>
        <w:rPr>
          <w:rFonts w:hint="eastAsia" w:eastAsia="仿宋"/>
          <w:spacing w:val="6"/>
          <w:sz w:val="32"/>
        </w:rPr>
        <w:t>我区按照省市文件要求，按时拨付。</w:t>
      </w:r>
    </w:p>
    <w:p>
      <w:pPr>
        <w:rPr>
          <w:rFonts w:hint="eastAsia" w:eastAsia="仿宋"/>
          <w:spacing w:val="6"/>
          <w:sz w:val="32"/>
        </w:rPr>
      </w:pPr>
      <w:r>
        <w:rPr>
          <w:rFonts w:hint="eastAsia" w:eastAsia="仿宋"/>
          <w:spacing w:val="6"/>
          <w:sz w:val="32"/>
        </w:rPr>
        <w:t>（二）项目过程情况。</w:t>
      </w:r>
    </w:p>
    <w:p>
      <w:pPr>
        <w:rPr>
          <w:rFonts w:hint="eastAsia" w:eastAsia="仿宋"/>
          <w:spacing w:val="6"/>
          <w:sz w:val="32"/>
        </w:rPr>
      </w:pPr>
      <w:r>
        <w:rPr>
          <w:rFonts w:hint="eastAsia" w:eastAsia="仿宋"/>
          <w:spacing w:val="6"/>
          <w:sz w:val="32"/>
        </w:rPr>
        <w:t>现已拨付全部资金的70%合计128.2191元，2024年4月30日前还需拨付54.9511元。</w:t>
      </w:r>
    </w:p>
    <w:p>
      <w:pPr>
        <w:rPr>
          <w:rFonts w:hint="eastAsia" w:eastAsia="仿宋"/>
          <w:spacing w:val="6"/>
          <w:sz w:val="32"/>
        </w:rPr>
      </w:pPr>
      <w:r>
        <w:rPr>
          <w:rFonts w:hint="eastAsia" w:eastAsia="仿宋"/>
          <w:spacing w:val="6"/>
          <w:sz w:val="32"/>
        </w:rPr>
        <w:t>（三）项目产出情况。</w:t>
      </w:r>
    </w:p>
    <w:p>
      <w:pPr>
        <w:rPr>
          <w:rFonts w:hint="eastAsia" w:eastAsia="仿宋"/>
          <w:spacing w:val="6"/>
          <w:sz w:val="32"/>
        </w:rPr>
      </w:pPr>
      <w:r>
        <w:rPr>
          <w:rFonts w:hint="eastAsia" w:eastAsia="仿宋"/>
          <w:spacing w:val="6"/>
          <w:sz w:val="32"/>
        </w:rPr>
        <w:t>我区完成了气价补贴资金拨付，保障居民正常供暖需求。</w:t>
      </w:r>
    </w:p>
    <w:p>
      <w:pPr>
        <w:rPr>
          <w:rFonts w:hint="eastAsia" w:eastAsia="仿宋"/>
          <w:spacing w:val="6"/>
          <w:sz w:val="32"/>
        </w:rPr>
      </w:pPr>
      <w:r>
        <w:rPr>
          <w:rFonts w:hint="eastAsia" w:eastAsia="仿宋"/>
          <w:spacing w:val="6"/>
          <w:sz w:val="32"/>
        </w:rPr>
        <w:t>（四）项目效益情况。</w:t>
      </w:r>
    </w:p>
    <w:p>
      <w:pPr>
        <w:rPr>
          <w:rFonts w:hint="eastAsia" w:eastAsia="仿宋"/>
          <w:spacing w:val="6"/>
          <w:sz w:val="32"/>
        </w:rPr>
      </w:pPr>
      <w:r>
        <w:rPr>
          <w:rFonts w:hint="eastAsia" w:eastAsia="仿宋"/>
          <w:spacing w:val="6"/>
          <w:sz w:val="32"/>
        </w:rPr>
        <w:t>五、存在的问题及原因分析</w:t>
      </w:r>
    </w:p>
    <w:p>
      <w:pPr>
        <w:rPr>
          <w:rFonts w:hint="eastAsia" w:eastAsia="仿宋"/>
          <w:spacing w:val="6"/>
          <w:sz w:val="32"/>
        </w:rPr>
      </w:pPr>
      <w:r>
        <w:rPr>
          <w:rFonts w:hint="eastAsia" w:ascii="Times New Roman" w:hAnsi="Times New Roman" w:eastAsia="仿宋" w:cs="Times New Roman"/>
          <w:spacing w:val="6"/>
          <w:sz w:val="32"/>
          <w:szCs w:val="32"/>
          <w:lang w:val="en-US" w:eastAsia="zh-CN" w:bidi="ar-SA"/>
        </w:rPr>
        <w:t>存在问题及原因：</w:t>
      </w:r>
      <w:r>
        <w:rPr>
          <w:rFonts w:hint="eastAsia" w:eastAsia="仿宋" w:cs="Times New Roman"/>
          <w:spacing w:val="6"/>
          <w:sz w:val="32"/>
          <w:szCs w:val="32"/>
          <w:lang w:val="en-US" w:eastAsia="zh-CN" w:bidi="ar-SA"/>
        </w:rPr>
        <w:t>无</w:t>
      </w: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D2737"/>
    <w:multiLevelType w:val="singleLevel"/>
    <w:tmpl w:val="3FBD273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OGQ1NjAyZjIwMWM3NGJlZjhhODI1MzI4ZGIyYjIifQ=="/>
  </w:docVars>
  <w:rsids>
    <w:rsidRoot w:val="00D61B85"/>
    <w:rsid w:val="000403D4"/>
    <w:rsid w:val="000C3564"/>
    <w:rsid w:val="002A6187"/>
    <w:rsid w:val="005A3E15"/>
    <w:rsid w:val="00770D0C"/>
    <w:rsid w:val="007A44B7"/>
    <w:rsid w:val="00831240"/>
    <w:rsid w:val="00916F9C"/>
    <w:rsid w:val="00C70EAD"/>
    <w:rsid w:val="00D61B85"/>
    <w:rsid w:val="00DA5B48"/>
    <w:rsid w:val="00EF117D"/>
    <w:rsid w:val="01296A6F"/>
    <w:rsid w:val="0CF210B8"/>
    <w:rsid w:val="6D25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672" w:firstLineChars="200"/>
      <w:textAlignment w:val="baseline"/>
    </w:pPr>
    <w:rPr>
      <w:rFonts w:ascii="方正仿宋简体" w:hAnsi="Times New Roman" w:eastAsia="方正仿宋简体" w:cs="Times New Roman"/>
      <w:color w:val="333333"/>
      <w:spacing w:val="8"/>
      <w:kern w:val="2"/>
      <w:sz w:val="32"/>
      <w:szCs w:val="32"/>
      <w:shd w:val="clear" w:color="auto" w:fill="FFFFFF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2024-02-29T02:09:00Z</dcterms:created>
  <dc:creator>l</dc:creator>
  <cp:lastModifiedBy>Administrator</cp:lastModifiedBy>
  <dcterms:modified xsi:type="dcterms:W3CDTF">2024-02-29T12:08:26Z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488FE20FDA1D4427BF2BD332B4D2E1E8_13</vt:lpwstr>
  </property>
</Properties>
</file>