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52" w:rsidRDefault="004D1C52" w:rsidP="004D1C52">
      <w:pPr>
        <w:widowControl/>
        <w:shd w:val="clear" w:color="auto" w:fill="FFFFFF"/>
        <w:spacing w:line="59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唐山市丰润区商务和投资促进局</w:t>
      </w:r>
    </w:p>
    <w:p w:rsidR="00B1792A" w:rsidRPr="00B1792A" w:rsidRDefault="004D1C52" w:rsidP="00B1792A">
      <w:pPr>
        <w:widowControl/>
        <w:shd w:val="clear" w:color="auto" w:fill="FFFFFF"/>
        <w:spacing w:line="59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0"/>
          <w:szCs w:val="40"/>
        </w:rPr>
        <w:t>202</w:t>
      </w:r>
      <w:r w:rsidR="000759F9">
        <w:rPr>
          <w:rFonts w:ascii="方正小标宋简体" w:eastAsia="方正小标宋简体" w:hAnsi="方正小标宋简体" w:cs="方正小标宋简体" w:hint="eastAsia"/>
          <w:kern w:val="0"/>
          <w:sz w:val="40"/>
          <w:szCs w:val="40"/>
        </w:rPr>
        <w:t>2</w:t>
      </w:r>
      <w:r>
        <w:rPr>
          <w:rFonts w:ascii="方正小标宋简体" w:eastAsia="方正小标宋简体" w:hAnsi="方正小标宋简体" w:cs="方正小标宋简体" w:hint="eastAsia"/>
          <w:kern w:val="0"/>
          <w:sz w:val="40"/>
          <w:szCs w:val="40"/>
        </w:rPr>
        <w:t>年部门预算公开有关事项的说明</w:t>
      </w:r>
    </w:p>
    <w:p w:rsidR="004D1C52" w:rsidRDefault="004D1C52" w:rsidP="00BC3C07">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一、部门职责、机构设置等基本情况</w:t>
      </w:r>
    </w:p>
    <w:p w:rsidR="004D1C52" w:rsidRDefault="004D1C52" w:rsidP="00BC3C07">
      <w:pPr>
        <w:spacing w:line="500" w:lineRule="exact"/>
        <w:rPr>
          <w:rFonts w:eastAsia="方正仿宋简体"/>
          <w:kern w:val="0"/>
          <w:sz w:val="32"/>
          <w:szCs w:val="32"/>
        </w:rPr>
      </w:pPr>
      <w:r>
        <w:rPr>
          <w:rFonts w:eastAsia="方正仿宋简体" w:hint="eastAsia"/>
          <w:kern w:val="0"/>
          <w:sz w:val="32"/>
          <w:szCs w:val="32"/>
        </w:rPr>
        <w:t>（一）</w:t>
      </w:r>
      <w:r>
        <w:rPr>
          <w:rFonts w:eastAsia="方正仿宋简体" w:hint="eastAsia"/>
          <w:kern w:val="0"/>
          <w:sz w:val="32"/>
          <w:szCs w:val="32"/>
        </w:rPr>
        <w:t xml:space="preserve"> </w:t>
      </w:r>
      <w:r>
        <w:rPr>
          <w:rFonts w:eastAsia="方正仿宋简体"/>
          <w:kern w:val="0"/>
          <w:sz w:val="32"/>
          <w:szCs w:val="32"/>
        </w:rPr>
        <w:t>部门职责</w:t>
      </w:r>
    </w:p>
    <w:p w:rsidR="004D1C52" w:rsidRPr="00E44CC9" w:rsidRDefault="004D1C52" w:rsidP="00BC3C07">
      <w:pPr>
        <w:spacing w:line="500" w:lineRule="exact"/>
        <w:ind w:firstLineChars="250" w:firstLine="700"/>
        <w:rPr>
          <w:rFonts w:asciiTheme="minorEastAsia" w:eastAsiaTheme="minorEastAsia" w:hAnsiTheme="minorEastAsia" w:cs="宋体"/>
          <w:color w:val="333333"/>
          <w:kern w:val="0"/>
          <w:sz w:val="28"/>
          <w:szCs w:val="28"/>
        </w:rPr>
      </w:pPr>
      <w:r w:rsidRPr="00E44CC9">
        <w:rPr>
          <w:rFonts w:asciiTheme="minorEastAsia" w:eastAsiaTheme="minorEastAsia" w:hAnsiTheme="minorEastAsia" w:hint="eastAsia"/>
          <w:sz w:val="28"/>
        </w:rPr>
        <w:t>（</w:t>
      </w:r>
      <w:r w:rsidRPr="00E44CC9">
        <w:rPr>
          <w:rFonts w:asciiTheme="minorEastAsia" w:eastAsiaTheme="minorEastAsia" w:hAnsiTheme="minorEastAsia" w:cs="宋体" w:hint="eastAsia"/>
          <w:color w:val="333333"/>
          <w:kern w:val="0"/>
          <w:sz w:val="28"/>
          <w:szCs w:val="28"/>
        </w:rPr>
        <w:t>1）</w:t>
      </w:r>
      <w:r w:rsidRPr="00E44CC9">
        <w:rPr>
          <w:rFonts w:asciiTheme="minorEastAsia" w:eastAsiaTheme="minorEastAsia" w:hAnsiTheme="minorEastAsia" w:cs="宋体"/>
          <w:color w:val="333333"/>
          <w:kern w:val="0"/>
          <w:sz w:val="28"/>
          <w:szCs w:val="28"/>
        </w:rPr>
        <w:t>贯彻落实国家和省市有关内外贸易、国际经济合作、招商引资的发展战略，方针、政策，拟订全区的</w:t>
      </w:r>
      <w:r w:rsidRPr="00E44CC9">
        <w:rPr>
          <w:rFonts w:asciiTheme="minorEastAsia" w:eastAsiaTheme="minorEastAsia" w:hAnsiTheme="minorEastAsia" w:cs="宋体" w:hint="eastAsia"/>
          <w:color w:val="333333"/>
          <w:kern w:val="0"/>
          <w:sz w:val="28"/>
          <w:szCs w:val="28"/>
        </w:rPr>
        <w:t>商务发展</w:t>
      </w:r>
      <w:r w:rsidRPr="00E44CC9">
        <w:rPr>
          <w:rFonts w:asciiTheme="minorEastAsia" w:eastAsiaTheme="minorEastAsia" w:hAnsiTheme="minorEastAsia" w:cs="宋体"/>
          <w:color w:val="333333"/>
          <w:kern w:val="0"/>
          <w:sz w:val="28"/>
          <w:szCs w:val="28"/>
        </w:rPr>
        <w:t>规划</w:t>
      </w:r>
      <w:r w:rsidRPr="00E44CC9">
        <w:rPr>
          <w:rFonts w:asciiTheme="minorEastAsia" w:eastAsiaTheme="minorEastAsia" w:hAnsiTheme="minorEastAsia" w:cs="宋体" w:hint="eastAsia"/>
          <w:color w:val="333333"/>
          <w:kern w:val="0"/>
          <w:sz w:val="28"/>
          <w:szCs w:val="28"/>
        </w:rPr>
        <w:t>、政策</w:t>
      </w:r>
      <w:r w:rsidRPr="00E44CC9">
        <w:rPr>
          <w:rFonts w:asciiTheme="minorEastAsia" w:eastAsiaTheme="minorEastAsia" w:hAnsiTheme="minorEastAsia" w:cs="宋体"/>
          <w:color w:val="333333"/>
          <w:kern w:val="0"/>
          <w:sz w:val="28"/>
          <w:szCs w:val="28"/>
        </w:rPr>
        <w:t>措施</w:t>
      </w:r>
      <w:r w:rsidRPr="00E44CC9">
        <w:rPr>
          <w:rFonts w:asciiTheme="minorEastAsia" w:eastAsiaTheme="minorEastAsia" w:hAnsiTheme="minorEastAsia" w:cs="宋体" w:hint="eastAsia"/>
          <w:color w:val="333333"/>
          <w:kern w:val="0"/>
          <w:sz w:val="28"/>
          <w:szCs w:val="28"/>
        </w:rPr>
        <w:t>和年度安排并组织实施</w:t>
      </w:r>
      <w:r w:rsidRPr="00E44CC9">
        <w:rPr>
          <w:rFonts w:asciiTheme="minorEastAsia" w:eastAsiaTheme="minorEastAsia" w:hAnsiTheme="minorEastAsia" w:cs="宋体"/>
          <w:color w:val="333333"/>
          <w:kern w:val="0"/>
          <w:sz w:val="28"/>
          <w:szCs w:val="28"/>
        </w:rPr>
        <w:t>。</w:t>
      </w:r>
    </w:p>
    <w:p w:rsidR="004D1C52" w:rsidRPr="00E44CC9" w:rsidRDefault="004D1C52" w:rsidP="004D1C52">
      <w:pPr>
        <w:spacing w:line="600" w:lineRule="exact"/>
        <w:ind w:firstLineChars="200" w:firstLine="56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2）拟订全区国内贸易发展规划，促进城乡市场发展，提出引导市场体系建设的政策，指导大宗产品批发市场建设和城市商业网点规划、商务体系建设工作；推进农村市场体系建设，组织实施农村现代流通网络工程。</w:t>
      </w:r>
    </w:p>
    <w:p w:rsidR="004D1C52" w:rsidRPr="00E44CC9" w:rsidRDefault="004D1C52" w:rsidP="004D1C52">
      <w:pPr>
        <w:spacing w:line="600" w:lineRule="exact"/>
        <w:ind w:firstLineChars="200" w:firstLine="56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3）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rsidR="004D1C52" w:rsidRPr="00E44CC9" w:rsidRDefault="004D1C52" w:rsidP="004D1C52">
      <w:pPr>
        <w:spacing w:line="600" w:lineRule="exact"/>
        <w:ind w:firstLineChars="150" w:firstLine="420"/>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（4）牵头推进商务领域信用体系建设，规范商贸企业交易行为。牵头推动重要产品追溯体系建设。按有关规定对特殊流通行业进行监督管理。</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（5）调查分析商品价格信息，进行预测预警和信息引导，</w:t>
      </w:r>
      <w:bookmarkStart w:id="0" w:name="OLE_LINK1"/>
      <w:r w:rsidRPr="00E44CC9">
        <w:rPr>
          <w:rFonts w:asciiTheme="minorEastAsia" w:eastAsiaTheme="minorEastAsia" w:hAnsiTheme="minorEastAsia" w:cs="宋体" w:hint="eastAsia"/>
          <w:color w:val="333333"/>
          <w:kern w:val="0"/>
          <w:sz w:val="28"/>
          <w:szCs w:val="28"/>
        </w:rPr>
        <w:t>按分工负责重要消费品市场调控工作，按有关规定对成品油市场进行监督管理。</w:t>
      </w:r>
      <w:bookmarkEnd w:id="0"/>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（6）执行国家和省市区制定的进出口商品、加工贸易管理办法和</w:t>
      </w:r>
      <w:r w:rsidRPr="00E44CC9">
        <w:rPr>
          <w:rFonts w:asciiTheme="minorEastAsia" w:eastAsiaTheme="minorEastAsia" w:hAnsiTheme="minorEastAsia" w:cs="宋体" w:hint="eastAsia"/>
          <w:color w:val="333333"/>
          <w:kern w:val="0"/>
          <w:sz w:val="28"/>
          <w:szCs w:val="28"/>
        </w:rPr>
        <w:lastRenderedPageBreak/>
        <w:t>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7）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（8）会同有关部门贯彻执行国家和省市区促进服务出口和服务外包发展的规划、政策，牵头拟订全区服务贸易发展规划并组织实施。</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9）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10）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lastRenderedPageBreak/>
        <w:t>（11）负责全区商务系统涉及世贸组织相关事务的研究、指导和服务工作，配合商务部、商务厅和市商务局解决世贸组织框架下涉及全区的贸易争端，负责推进全区进出口贸易的标准化建设。</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（12）负责丰润区会展业促进与管理工作;指导、管理境内外对外经济技术展览会和赴境外非商业性办展活动。</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（13）监测分析全区商务运行情况，承担全区商务系统对外宣传和信息发布工作。</w:t>
      </w:r>
    </w:p>
    <w:p w:rsidR="004D1C52" w:rsidRPr="00E44CC9" w:rsidRDefault="004D1C52" w:rsidP="004D1C52">
      <w:pPr>
        <w:spacing w:line="600" w:lineRule="exact"/>
        <w:ind w:firstLineChars="100" w:firstLine="28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（14）负责原局属破产改制企业遗留问题处置工作。</w:t>
      </w:r>
    </w:p>
    <w:p w:rsidR="004D1C52" w:rsidRPr="00E44CC9" w:rsidRDefault="004D1C52" w:rsidP="00BC3C07">
      <w:pPr>
        <w:spacing w:line="600" w:lineRule="exact"/>
        <w:ind w:firstLineChars="100" w:firstLine="28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（15）完成区委、区政府交办的其他事项。</w:t>
      </w:r>
    </w:p>
    <w:p w:rsidR="004D1C52" w:rsidRDefault="004D1C52" w:rsidP="00BC3C07">
      <w:pPr>
        <w:rPr>
          <w:rFonts w:eastAsia="方正仿宋简体"/>
          <w:kern w:val="0"/>
          <w:sz w:val="32"/>
          <w:szCs w:val="32"/>
        </w:rPr>
      </w:pPr>
      <w:r>
        <w:rPr>
          <w:rFonts w:eastAsia="方正仿宋简体" w:hint="eastAsia"/>
          <w:kern w:val="0"/>
          <w:sz w:val="32"/>
          <w:szCs w:val="32"/>
        </w:rPr>
        <w:t>（二）</w:t>
      </w:r>
      <w:r>
        <w:rPr>
          <w:rFonts w:eastAsia="方正仿宋简体" w:hint="eastAsia"/>
          <w:kern w:val="0"/>
          <w:sz w:val="32"/>
          <w:szCs w:val="32"/>
        </w:rPr>
        <w:t xml:space="preserve"> </w:t>
      </w:r>
      <w:r>
        <w:rPr>
          <w:rFonts w:eastAsia="方正仿宋简体"/>
          <w:kern w:val="0"/>
          <w:sz w:val="32"/>
          <w:szCs w:val="32"/>
        </w:rPr>
        <w:t>机构设置</w:t>
      </w:r>
    </w:p>
    <w:p w:rsidR="004D1C52" w:rsidRPr="00E44CC9" w:rsidRDefault="004D1C52" w:rsidP="00BC3C07">
      <w:pPr>
        <w:ind w:firstLine="560"/>
        <w:rPr>
          <w:rFonts w:asciiTheme="minorEastAsia" w:eastAsiaTheme="minorEastAsia" w:hAnsiTheme="minorEastAsia" w:cs="宋体"/>
          <w:sz w:val="28"/>
          <w:szCs w:val="28"/>
        </w:rPr>
      </w:pPr>
      <w:r w:rsidRPr="00E44CC9">
        <w:rPr>
          <w:rFonts w:asciiTheme="minorEastAsia" w:eastAsiaTheme="minorEastAsia" w:hAnsiTheme="minorEastAsia" w:cs="宋体" w:hint="eastAsia"/>
          <w:sz w:val="28"/>
          <w:szCs w:val="28"/>
        </w:rPr>
        <w:t>唐山市丰润区商务局与唐山市丰润区招商局于</w:t>
      </w:r>
      <w:smartTag w:uri="urn:schemas-microsoft-com:office:smarttags" w:element="chsdate">
        <w:smartTagPr>
          <w:attr w:name="IsROCDate" w:val="False"/>
          <w:attr w:name="IsLunarDate" w:val="False"/>
          <w:attr w:name="Day" w:val="23"/>
          <w:attr w:name="Month" w:val="7"/>
          <w:attr w:name="Year" w:val="2015"/>
        </w:smartTagPr>
        <w:r w:rsidRPr="00E44CC9">
          <w:rPr>
            <w:rFonts w:asciiTheme="minorEastAsia" w:eastAsiaTheme="minorEastAsia" w:hAnsiTheme="minorEastAsia" w:cs="宋体" w:hint="eastAsia"/>
            <w:sz w:val="28"/>
            <w:szCs w:val="28"/>
          </w:rPr>
          <w:t>2015年7月23日</w:t>
        </w:r>
      </w:smartTag>
      <w:r w:rsidRPr="00E44CC9">
        <w:rPr>
          <w:rFonts w:asciiTheme="minorEastAsia" w:eastAsiaTheme="minorEastAsia" w:hAnsiTheme="minorEastAsia" w:cs="宋体" w:hint="eastAsia"/>
          <w:sz w:val="28"/>
          <w:szCs w:val="28"/>
        </w:rPr>
        <w:t>根据（唐办字【2015】32号）丰润区人民政府职能转变和机构改革方案的通知，设立唐山市丰润区商务局；2018年12月31日根据丰润字【2018】29号中共唐山市丰润区委和唐山市丰润区人民政府关于《唐山市丰润区机构改革方案》的通知，更名为唐山市丰润区商务和投资促进局，为区政府工作部门，正科级行政财政性资金基本保证单位。设5个内设机构，分别为：办公室、招商科、外经外贸科、市场建设和运行科、产业发展科，还有一个机关党委。下设执法大队、招商服务中心、电子商务服务中心3个下属事业单位（非独立核算）。</w:t>
      </w:r>
    </w:p>
    <w:p w:rsidR="00B1792A" w:rsidRDefault="00B1792A" w:rsidP="004D1C52">
      <w:pPr>
        <w:ind w:firstLine="560"/>
        <w:jc w:val="center"/>
        <w:rPr>
          <w:rFonts w:ascii="宋体" w:hAnsi="宋体" w:cs="宋体"/>
          <w:b/>
          <w:sz w:val="30"/>
          <w:szCs w:val="30"/>
        </w:rPr>
      </w:pPr>
    </w:p>
    <w:p w:rsidR="004D1C52" w:rsidRPr="002835FF" w:rsidRDefault="004D1C52" w:rsidP="004D1C52">
      <w:pPr>
        <w:ind w:firstLine="560"/>
        <w:jc w:val="center"/>
        <w:rPr>
          <w:rFonts w:ascii="宋体" w:hAnsi="宋体" w:cs="宋体"/>
          <w:b/>
          <w:sz w:val="30"/>
          <w:szCs w:val="30"/>
        </w:rPr>
      </w:pPr>
      <w:r w:rsidRPr="002835FF">
        <w:rPr>
          <w:rFonts w:ascii="宋体" w:hAnsi="宋体" w:cs="宋体" w:hint="eastAsia"/>
          <w:b/>
          <w:sz w:val="30"/>
          <w:szCs w:val="30"/>
        </w:rPr>
        <w:t>部门机构设置情况</w:t>
      </w:r>
    </w:p>
    <w:tbl>
      <w:tblPr>
        <w:tblStyle w:val="a3"/>
        <w:tblW w:w="0" w:type="auto"/>
        <w:tblLook w:val="01E0"/>
      </w:tblPr>
      <w:tblGrid>
        <w:gridCol w:w="2130"/>
        <w:gridCol w:w="2130"/>
        <w:gridCol w:w="2131"/>
        <w:gridCol w:w="2131"/>
      </w:tblGrid>
      <w:tr w:rsidR="004D1C52" w:rsidTr="00723676">
        <w:tc>
          <w:tcPr>
            <w:tcW w:w="2378" w:type="dxa"/>
          </w:tcPr>
          <w:p w:rsidR="004D1C52" w:rsidRPr="002835FF" w:rsidRDefault="004D1C52" w:rsidP="00723676">
            <w:pPr>
              <w:rPr>
                <w:rFonts w:ascii="宋体" w:hAnsi="宋体"/>
                <w:b/>
                <w:sz w:val="24"/>
              </w:rPr>
            </w:pPr>
            <w:r w:rsidRPr="002835FF">
              <w:rPr>
                <w:rFonts w:ascii="宋体" w:hAnsi="宋体" w:hint="eastAsia"/>
                <w:b/>
                <w:sz w:val="24"/>
              </w:rPr>
              <w:t>单位名称</w:t>
            </w:r>
          </w:p>
        </w:tc>
        <w:tc>
          <w:tcPr>
            <w:tcW w:w="2378" w:type="dxa"/>
          </w:tcPr>
          <w:p w:rsidR="004D1C52" w:rsidRPr="002835FF" w:rsidRDefault="004D1C52" w:rsidP="00723676">
            <w:pPr>
              <w:rPr>
                <w:rFonts w:ascii="宋体" w:hAnsi="宋体"/>
                <w:b/>
                <w:sz w:val="24"/>
              </w:rPr>
            </w:pPr>
            <w:r w:rsidRPr="002835FF">
              <w:rPr>
                <w:rFonts w:ascii="宋体" w:hAnsi="宋体" w:hint="eastAsia"/>
                <w:b/>
                <w:sz w:val="24"/>
              </w:rPr>
              <w:t>单位性质</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单位规格</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经费保障形式</w:t>
            </w:r>
          </w:p>
        </w:tc>
      </w:tr>
      <w:tr w:rsidR="004D1C52" w:rsidTr="00723676">
        <w:tc>
          <w:tcPr>
            <w:tcW w:w="2378" w:type="dxa"/>
          </w:tcPr>
          <w:p w:rsidR="004D1C52" w:rsidRPr="002835FF" w:rsidRDefault="004D1C52" w:rsidP="00723676">
            <w:pPr>
              <w:rPr>
                <w:rFonts w:ascii="宋体" w:hAnsi="宋体"/>
                <w:sz w:val="24"/>
              </w:rPr>
            </w:pPr>
            <w:r w:rsidRPr="002835FF">
              <w:rPr>
                <w:rFonts w:ascii="宋体" w:hAnsi="宋体" w:hint="eastAsia"/>
                <w:sz w:val="24"/>
              </w:rPr>
              <w:t>唐山市丰润区</w:t>
            </w:r>
            <w:r>
              <w:rPr>
                <w:rFonts w:ascii="宋体" w:hAnsi="宋体" w:hint="eastAsia"/>
                <w:sz w:val="24"/>
              </w:rPr>
              <w:t>商务和投资促进局</w:t>
            </w:r>
          </w:p>
        </w:tc>
        <w:tc>
          <w:tcPr>
            <w:tcW w:w="2378" w:type="dxa"/>
          </w:tcPr>
          <w:p w:rsidR="004D1C52" w:rsidRPr="002835FF" w:rsidRDefault="004D1C52" w:rsidP="00723676">
            <w:pPr>
              <w:rPr>
                <w:rFonts w:ascii="宋体" w:hAnsi="宋体"/>
                <w:sz w:val="24"/>
              </w:rPr>
            </w:pPr>
            <w:r w:rsidRPr="002835FF">
              <w:rPr>
                <w:rFonts w:ascii="宋体" w:hAnsi="宋体" w:hint="eastAsia"/>
                <w:sz w:val="24"/>
              </w:rPr>
              <w:t>行政</w:t>
            </w:r>
          </w:p>
        </w:tc>
        <w:tc>
          <w:tcPr>
            <w:tcW w:w="2379" w:type="dxa"/>
          </w:tcPr>
          <w:p w:rsidR="004D1C52" w:rsidRPr="002835FF" w:rsidRDefault="004D1C52" w:rsidP="00723676">
            <w:pPr>
              <w:rPr>
                <w:rFonts w:ascii="宋体" w:hAnsi="宋体"/>
                <w:sz w:val="24"/>
              </w:rPr>
            </w:pPr>
            <w:r w:rsidRPr="002835FF">
              <w:rPr>
                <w:rFonts w:ascii="宋体" w:hAnsi="宋体" w:hint="eastAsia"/>
                <w:sz w:val="24"/>
              </w:rPr>
              <w:t>正科级</w:t>
            </w:r>
          </w:p>
        </w:tc>
        <w:tc>
          <w:tcPr>
            <w:tcW w:w="2379" w:type="dxa"/>
          </w:tcPr>
          <w:p w:rsidR="004D1C52" w:rsidRPr="002835FF" w:rsidRDefault="004D1C52" w:rsidP="00723676">
            <w:pPr>
              <w:rPr>
                <w:rFonts w:ascii="宋体" w:hAnsi="宋体"/>
                <w:sz w:val="24"/>
              </w:rPr>
            </w:pPr>
            <w:r w:rsidRPr="002835FF">
              <w:rPr>
                <w:rFonts w:ascii="宋体" w:hAnsi="宋体" w:hint="eastAsia"/>
                <w:sz w:val="24"/>
              </w:rPr>
              <w:t>财政拨款</w:t>
            </w:r>
          </w:p>
        </w:tc>
      </w:tr>
    </w:tbl>
    <w:p w:rsidR="004D1C52" w:rsidRDefault="004D1C52" w:rsidP="00E44CC9">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二、部门预算安排总体情况</w:t>
      </w:r>
    </w:p>
    <w:p w:rsidR="00985D14" w:rsidRPr="00E44CC9" w:rsidRDefault="00985D14"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1、收入情况：202</w:t>
      </w:r>
      <w:r w:rsidR="006141AF"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年部门预算安排总体收入</w:t>
      </w:r>
      <w:r w:rsidR="001643EF" w:rsidRPr="00E44CC9">
        <w:rPr>
          <w:rFonts w:asciiTheme="minorEastAsia" w:eastAsiaTheme="minorEastAsia" w:hAnsiTheme="minorEastAsia" w:hint="eastAsia"/>
          <w:sz w:val="28"/>
          <w:szCs w:val="28"/>
        </w:rPr>
        <w:t>1536.31</w:t>
      </w:r>
      <w:r w:rsidR="00411EB7" w:rsidRPr="00E44CC9">
        <w:rPr>
          <w:rFonts w:asciiTheme="minorEastAsia" w:eastAsiaTheme="minorEastAsia" w:hAnsiTheme="minorEastAsia" w:hint="eastAsia"/>
          <w:sz w:val="28"/>
          <w:szCs w:val="28"/>
        </w:rPr>
        <w:t>万元</w:t>
      </w:r>
      <w:r w:rsidR="00A77AB3">
        <w:rPr>
          <w:rFonts w:asciiTheme="minorEastAsia" w:eastAsiaTheme="minorEastAsia" w:hAnsiTheme="minorEastAsia" w:cs="宋体" w:hint="eastAsia"/>
          <w:kern w:val="0"/>
          <w:sz w:val="28"/>
          <w:szCs w:val="28"/>
        </w:rPr>
        <w:t>,</w:t>
      </w:r>
      <w:r w:rsidR="001643EF" w:rsidRPr="00E44CC9">
        <w:rPr>
          <w:rFonts w:asciiTheme="minorEastAsia" w:eastAsiaTheme="minorEastAsia" w:hAnsiTheme="minorEastAsia" w:cs="宋体" w:hint="eastAsia"/>
          <w:kern w:val="0"/>
          <w:sz w:val="28"/>
          <w:szCs w:val="28"/>
        </w:rPr>
        <w:t>分别是</w:t>
      </w:r>
      <w:r w:rsidRPr="00E44CC9">
        <w:rPr>
          <w:rFonts w:asciiTheme="minorEastAsia" w:eastAsiaTheme="minorEastAsia" w:hAnsiTheme="minorEastAsia" w:cs="宋体" w:hint="eastAsia"/>
          <w:kern w:val="0"/>
          <w:sz w:val="28"/>
          <w:szCs w:val="28"/>
        </w:rPr>
        <w:t>一般公共预算拨款收入</w:t>
      </w:r>
      <w:r w:rsidR="001643EF" w:rsidRPr="00E44CC9">
        <w:rPr>
          <w:rFonts w:asciiTheme="minorEastAsia" w:eastAsiaTheme="minorEastAsia" w:hAnsiTheme="minorEastAsia" w:hint="eastAsia"/>
          <w:sz w:val="28"/>
          <w:szCs w:val="28"/>
        </w:rPr>
        <w:t>842.08</w:t>
      </w:r>
      <w:r w:rsidR="00411EB7"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001643EF" w:rsidRPr="00E44CC9">
        <w:rPr>
          <w:rFonts w:asciiTheme="minorEastAsia" w:eastAsiaTheme="minorEastAsia" w:hAnsiTheme="minorEastAsia" w:cs="宋体" w:hint="eastAsia"/>
          <w:kern w:val="0"/>
          <w:sz w:val="28"/>
          <w:szCs w:val="28"/>
        </w:rPr>
        <w:t>政府性基金预算拨款收入694.23元。</w:t>
      </w:r>
      <w:r w:rsidRPr="00E44CC9">
        <w:rPr>
          <w:rFonts w:asciiTheme="minorEastAsia" w:eastAsiaTheme="minorEastAsia" w:hAnsiTheme="minorEastAsia" w:cs="宋体" w:hint="eastAsia"/>
          <w:kern w:val="0"/>
          <w:sz w:val="28"/>
          <w:szCs w:val="28"/>
        </w:rPr>
        <w:t>与20</w:t>
      </w:r>
      <w:r w:rsidR="00FC7645"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年预算安排总体收入相比</w:t>
      </w:r>
      <w:r w:rsidR="00FC7645" w:rsidRPr="00E44CC9">
        <w:rPr>
          <w:rFonts w:asciiTheme="minorEastAsia" w:eastAsiaTheme="minorEastAsia" w:hAnsiTheme="minorEastAsia" w:cs="宋体" w:hint="eastAsia"/>
          <w:kern w:val="0"/>
          <w:sz w:val="28"/>
          <w:szCs w:val="28"/>
        </w:rPr>
        <w:t>上升</w:t>
      </w:r>
      <w:r w:rsidR="006141AF" w:rsidRPr="00E44CC9">
        <w:rPr>
          <w:rFonts w:asciiTheme="minorEastAsia" w:eastAsiaTheme="minorEastAsia" w:hAnsiTheme="minorEastAsia" w:cs="宋体" w:hint="eastAsia"/>
          <w:kern w:val="0"/>
          <w:sz w:val="28"/>
          <w:szCs w:val="28"/>
        </w:rPr>
        <w:t>18.78</w:t>
      </w:r>
      <w:r w:rsidRPr="00E44CC9">
        <w:rPr>
          <w:rFonts w:asciiTheme="minorEastAsia" w:eastAsiaTheme="minorEastAsia" w:hAnsiTheme="minorEastAsia" w:cs="宋体" w:hint="eastAsia"/>
          <w:kern w:val="0"/>
          <w:sz w:val="28"/>
          <w:szCs w:val="28"/>
        </w:rPr>
        <w:t>%。主要原因是</w:t>
      </w:r>
      <w:r w:rsidR="006141AF" w:rsidRPr="00E44CC9">
        <w:rPr>
          <w:rFonts w:asciiTheme="minorEastAsia" w:eastAsiaTheme="minorEastAsia" w:hAnsiTheme="minorEastAsia" w:cs="宋体" w:hint="eastAsia"/>
          <w:kern w:val="0"/>
          <w:sz w:val="28"/>
          <w:szCs w:val="28"/>
        </w:rPr>
        <w:t>政府性基金预算拨款收入</w:t>
      </w:r>
      <w:r w:rsidR="00FC7645" w:rsidRPr="00E44CC9">
        <w:rPr>
          <w:rFonts w:asciiTheme="minorEastAsia" w:eastAsiaTheme="minorEastAsia" w:hAnsiTheme="minorEastAsia" w:cs="宋体" w:hint="eastAsia"/>
          <w:kern w:val="0"/>
          <w:sz w:val="28"/>
          <w:szCs w:val="28"/>
        </w:rPr>
        <w:t>增加。</w:t>
      </w:r>
    </w:p>
    <w:p w:rsidR="004D5F83" w:rsidRPr="00E44CC9" w:rsidRDefault="00985D14"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2、支出情况：20</w:t>
      </w:r>
      <w:r w:rsidR="004D5F83"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年部门预算安排总体支出</w:t>
      </w:r>
      <w:r w:rsidR="006141AF" w:rsidRPr="00E44CC9">
        <w:rPr>
          <w:rFonts w:asciiTheme="minorEastAsia" w:eastAsiaTheme="minorEastAsia" w:hAnsiTheme="minorEastAsia" w:hint="eastAsia"/>
          <w:sz w:val="28"/>
          <w:szCs w:val="28"/>
        </w:rPr>
        <w:t>1536.31</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0012428A" w:rsidRPr="00E44CC9">
        <w:rPr>
          <w:rFonts w:asciiTheme="minorEastAsia" w:eastAsiaTheme="minorEastAsia" w:hAnsiTheme="minorEastAsia" w:cs="宋体" w:hint="eastAsia"/>
          <w:kern w:val="0"/>
          <w:sz w:val="28"/>
          <w:szCs w:val="28"/>
        </w:rPr>
        <w:t>。一般公共预算财政拨款支出842.08万元（其中基本支出</w:t>
      </w:r>
      <w:r w:rsidR="0012428A" w:rsidRPr="00E44CC9">
        <w:rPr>
          <w:rFonts w:asciiTheme="minorEastAsia" w:eastAsiaTheme="minorEastAsia" w:hAnsiTheme="minorEastAsia" w:hint="eastAsia"/>
          <w:sz w:val="28"/>
          <w:szCs w:val="28"/>
        </w:rPr>
        <w:t>819.08万</w:t>
      </w:r>
      <w:r w:rsidR="0012428A" w:rsidRPr="00E44CC9">
        <w:rPr>
          <w:rFonts w:asciiTheme="minorEastAsia" w:eastAsiaTheme="minorEastAsia" w:hAnsiTheme="minorEastAsia" w:cs="宋体" w:hint="eastAsia"/>
          <w:kern w:val="0"/>
          <w:sz w:val="28"/>
          <w:szCs w:val="28"/>
        </w:rPr>
        <w:t>元，项目支出23万元），政府基金预算财政拨款支出694.23万元（其中基本支出0万元，项目支出694.23万元）</w:t>
      </w:r>
      <w:r w:rsidRPr="00E44CC9">
        <w:rPr>
          <w:rFonts w:asciiTheme="minorEastAsia" w:eastAsiaTheme="minorEastAsia" w:hAnsiTheme="minorEastAsia" w:cs="宋体" w:hint="eastAsia"/>
          <w:kern w:val="0"/>
          <w:sz w:val="28"/>
          <w:szCs w:val="28"/>
        </w:rPr>
        <w:t>。与20</w:t>
      </w:r>
      <w:r w:rsidR="00FC7645"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年预算安排总体支出相比</w:t>
      </w:r>
      <w:r w:rsidR="00FC7645" w:rsidRPr="00E44CC9">
        <w:rPr>
          <w:rFonts w:asciiTheme="minorEastAsia" w:eastAsiaTheme="minorEastAsia" w:hAnsiTheme="minorEastAsia" w:cs="宋体" w:hint="eastAsia"/>
          <w:kern w:val="0"/>
          <w:sz w:val="28"/>
          <w:szCs w:val="28"/>
        </w:rPr>
        <w:t>上升</w:t>
      </w:r>
      <w:r w:rsidR="006141AF" w:rsidRPr="00E44CC9">
        <w:rPr>
          <w:rFonts w:asciiTheme="minorEastAsia" w:eastAsiaTheme="minorEastAsia" w:hAnsiTheme="minorEastAsia" w:cs="宋体" w:hint="eastAsia"/>
          <w:kern w:val="0"/>
          <w:sz w:val="28"/>
          <w:szCs w:val="28"/>
        </w:rPr>
        <w:t>18.78</w:t>
      </w:r>
      <w:r w:rsidRPr="00E44CC9">
        <w:rPr>
          <w:rFonts w:asciiTheme="minorEastAsia" w:eastAsiaTheme="minorEastAsia" w:hAnsiTheme="minorEastAsia" w:cs="宋体" w:hint="eastAsia"/>
          <w:kern w:val="0"/>
          <w:sz w:val="28"/>
          <w:szCs w:val="28"/>
        </w:rPr>
        <w:t>%。主要原因是</w:t>
      </w:r>
      <w:r w:rsidR="006141AF" w:rsidRPr="00E44CC9">
        <w:rPr>
          <w:rFonts w:asciiTheme="minorEastAsia" w:eastAsiaTheme="minorEastAsia" w:hAnsiTheme="minorEastAsia" w:cs="宋体" w:hint="eastAsia"/>
          <w:kern w:val="0"/>
          <w:sz w:val="28"/>
          <w:szCs w:val="28"/>
        </w:rPr>
        <w:t>项目支出</w:t>
      </w:r>
      <w:r w:rsidR="00FC7645" w:rsidRPr="00E44CC9">
        <w:rPr>
          <w:rFonts w:asciiTheme="minorEastAsia" w:eastAsiaTheme="minorEastAsia" w:hAnsiTheme="minorEastAsia" w:cs="宋体" w:hint="eastAsia"/>
          <w:kern w:val="0"/>
          <w:sz w:val="28"/>
          <w:szCs w:val="28"/>
        </w:rPr>
        <w:t>增加</w:t>
      </w:r>
      <w:r w:rsidR="004D5F83" w:rsidRPr="00E44CC9">
        <w:rPr>
          <w:rFonts w:asciiTheme="minorEastAsia" w:eastAsiaTheme="minorEastAsia" w:hAnsiTheme="minorEastAsia" w:cs="宋体" w:hint="eastAsia"/>
          <w:kern w:val="0"/>
          <w:sz w:val="28"/>
          <w:szCs w:val="28"/>
        </w:rPr>
        <w:t>。</w:t>
      </w:r>
    </w:p>
    <w:p w:rsidR="00985D14" w:rsidRPr="00E44CC9" w:rsidRDefault="00985D14" w:rsidP="00985D14">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一般公共预算</w:t>
      </w:r>
      <w:r w:rsidR="0012428A" w:rsidRPr="00E44CC9">
        <w:rPr>
          <w:rFonts w:asciiTheme="minorEastAsia" w:eastAsiaTheme="minorEastAsia" w:hAnsiTheme="minorEastAsia" w:cs="宋体" w:hint="eastAsia"/>
          <w:kern w:val="0"/>
          <w:sz w:val="28"/>
          <w:szCs w:val="28"/>
        </w:rPr>
        <w:t>财政拨款</w:t>
      </w:r>
      <w:r w:rsidRPr="00E44CC9">
        <w:rPr>
          <w:rFonts w:asciiTheme="minorEastAsia" w:eastAsiaTheme="minorEastAsia" w:hAnsiTheme="minorEastAsia" w:cs="宋体" w:hint="eastAsia"/>
          <w:kern w:val="0"/>
          <w:sz w:val="28"/>
          <w:szCs w:val="28"/>
        </w:rPr>
        <w:t>基本支出中人员经费共计</w:t>
      </w:r>
      <w:r w:rsidR="00D66E82" w:rsidRPr="00E44CC9">
        <w:rPr>
          <w:rFonts w:asciiTheme="minorEastAsia" w:eastAsiaTheme="minorEastAsia" w:hAnsiTheme="minorEastAsia" w:hint="eastAsia"/>
          <w:sz w:val="28"/>
          <w:szCs w:val="28"/>
        </w:rPr>
        <w:t>761.63</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Pr="00F84BAA">
        <w:rPr>
          <w:rFonts w:ascii="宋体" w:hAnsi="宋体" w:cs="宋体" w:hint="eastAsia"/>
          <w:b/>
          <w:kern w:val="0"/>
          <w:sz w:val="28"/>
          <w:szCs w:val="28"/>
        </w:rPr>
        <w:t>其中一是工资福利支出</w:t>
      </w:r>
      <w:r w:rsidR="00D66E82">
        <w:rPr>
          <w:rFonts w:ascii="方正书宋_GBK" w:eastAsia="方正书宋_GBK" w:hint="eastAsia"/>
          <w:b/>
          <w:sz w:val="28"/>
          <w:szCs w:val="28"/>
        </w:rPr>
        <w:t>664.35</w:t>
      </w:r>
      <w:r w:rsid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E44CC9">
        <w:rPr>
          <w:rFonts w:asciiTheme="minorEastAsia" w:eastAsiaTheme="minorEastAsia" w:hAnsiTheme="minorEastAsia" w:cs="宋体" w:hint="eastAsia"/>
          <w:kern w:val="0"/>
          <w:sz w:val="28"/>
          <w:szCs w:val="28"/>
        </w:rPr>
        <w:t>分别是基本工资</w:t>
      </w:r>
      <w:r w:rsidR="00D66E82" w:rsidRPr="00E44CC9">
        <w:rPr>
          <w:rFonts w:asciiTheme="minorEastAsia" w:eastAsiaTheme="minorEastAsia" w:hAnsiTheme="minorEastAsia" w:hint="eastAsia"/>
          <w:sz w:val="28"/>
          <w:szCs w:val="28"/>
        </w:rPr>
        <w:t>203.96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元、津贴补贴</w:t>
      </w:r>
      <w:r w:rsidR="00D66E82" w:rsidRPr="00E44CC9">
        <w:rPr>
          <w:rFonts w:asciiTheme="minorEastAsia" w:eastAsiaTheme="minorEastAsia" w:hAnsiTheme="minorEastAsia" w:hint="eastAsia"/>
          <w:sz w:val="28"/>
          <w:szCs w:val="28"/>
        </w:rPr>
        <w:t>102.8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元、奖金</w:t>
      </w:r>
      <w:r w:rsidR="00D66E82" w:rsidRPr="00E44CC9">
        <w:rPr>
          <w:rFonts w:asciiTheme="minorEastAsia" w:eastAsiaTheme="minorEastAsia" w:hAnsiTheme="minorEastAsia" w:hint="eastAsia"/>
          <w:sz w:val="28"/>
          <w:szCs w:val="28"/>
        </w:rPr>
        <w:t>6.25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元、绩效工资</w:t>
      </w:r>
      <w:r w:rsidR="00D66E82" w:rsidRPr="00E44CC9">
        <w:rPr>
          <w:rFonts w:asciiTheme="minorEastAsia" w:eastAsiaTheme="minorEastAsia" w:hAnsiTheme="minorEastAsia" w:hint="eastAsia"/>
          <w:sz w:val="28"/>
          <w:szCs w:val="28"/>
        </w:rPr>
        <w:t>109.74</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元、机关事业单位基本养老保险缴费</w:t>
      </w:r>
      <w:r w:rsidR="00D66E82" w:rsidRPr="00E44CC9">
        <w:rPr>
          <w:rFonts w:asciiTheme="minorEastAsia" w:eastAsiaTheme="minorEastAsia" w:hAnsiTheme="minorEastAsia" w:hint="eastAsia"/>
          <w:sz w:val="28"/>
          <w:szCs w:val="28"/>
        </w:rPr>
        <w:t>60.82</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元、职工基本医疗保险缴费</w:t>
      </w:r>
      <w:r w:rsidR="00D66E82" w:rsidRPr="00E44CC9">
        <w:rPr>
          <w:rFonts w:asciiTheme="minorEastAsia" w:eastAsiaTheme="minorEastAsia" w:hAnsiTheme="minorEastAsia" w:hint="eastAsia"/>
          <w:sz w:val="28"/>
          <w:szCs w:val="28"/>
        </w:rPr>
        <w:t>34.98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元、公务员医疗补助缴费</w:t>
      </w:r>
      <w:r w:rsidR="00D66E82" w:rsidRPr="00E44CC9">
        <w:rPr>
          <w:rFonts w:asciiTheme="minorEastAsia" w:eastAsiaTheme="minorEastAsia" w:hAnsiTheme="minorEastAsia" w:hint="eastAsia"/>
          <w:sz w:val="28"/>
          <w:szCs w:val="28"/>
        </w:rPr>
        <w:t>52.6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元、其他社会保障缴费</w:t>
      </w:r>
      <w:r w:rsidR="00D66E82" w:rsidRPr="00E44CC9">
        <w:rPr>
          <w:rFonts w:asciiTheme="minorEastAsia" w:eastAsiaTheme="minorEastAsia" w:hAnsiTheme="minorEastAsia" w:hint="eastAsia"/>
          <w:sz w:val="28"/>
          <w:szCs w:val="28"/>
        </w:rPr>
        <w:t>3.59</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元、住房公积金</w:t>
      </w:r>
      <w:r w:rsidR="00D66E82" w:rsidRPr="00E44CC9">
        <w:rPr>
          <w:rFonts w:asciiTheme="minorEastAsia" w:eastAsiaTheme="minorEastAsia" w:hAnsiTheme="minorEastAsia" w:hint="eastAsia"/>
          <w:sz w:val="28"/>
          <w:szCs w:val="28"/>
        </w:rPr>
        <w:t>45.61</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元，其他工资福利支出</w:t>
      </w:r>
      <w:r w:rsidR="00D66E82" w:rsidRPr="00E44CC9">
        <w:rPr>
          <w:rFonts w:asciiTheme="minorEastAsia" w:eastAsiaTheme="minorEastAsia" w:hAnsiTheme="minorEastAsia" w:hint="eastAsia"/>
          <w:sz w:val="28"/>
          <w:szCs w:val="28"/>
        </w:rPr>
        <w:t>44</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Pr="00F84BAA">
        <w:rPr>
          <w:rFonts w:ascii="宋体" w:hAnsi="宋体" w:cs="宋体" w:hint="eastAsia"/>
          <w:b/>
          <w:kern w:val="0"/>
          <w:sz w:val="28"/>
          <w:szCs w:val="28"/>
        </w:rPr>
        <w:t>二是对个人和家庭的补助支出</w:t>
      </w:r>
      <w:r w:rsidR="00ED3303">
        <w:rPr>
          <w:rFonts w:ascii="方正书宋_GBK" w:eastAsia="方正书宋_GBK" w:hint="eastAsia"/>
          <w:b/>
          <w:sz w:val="28"/>
          <w:szCs w:val="28"/>
        </w:rPr>
        <w:t>97.28</w:t>
      </w:r>
      <w:r w:rsidR="00FC7645" w:rsidRP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F84BAA">
        <w:rPr>
          <w:rFonts w:ascii="宋体" w:hAnsi="宋体" w:cs="宋体" w:hint="eastAsia"/>
          <w:kern w:val="0"/>
          <w:sz w:val="28"/>
          <w:szCs w:val="28"/>
        </w:rPr>
        <w:t>：</w:t>
      </w:r>
      <w:r w:rsidRPr="00E44CC9">
        <w:rPr>
          <w:rFonts w:asciiTheme="minorEastAsia" w:eastAsiaTheme="minorEastAsia" w:hAnsiTheme="minorEastAsia" w:cs="宋体" w:hint="eastAsia"/>
          <w:kern w:val="0"/>
          <w:sz w:val="28"/>
          <w:szCs w:val="28"/>
        </w:rPr>
        <w:t>分别是离休</w:t>
      </w:r>
      <w:r w:rsidR="00FC7645" w:rsidRPr="00E44CC9">
        <w:rPr>
          <w:rFonts w:asciiTheme="minorEastAsia" w:eastAsiaTheme="minorEastAsia" w:hAnsiTheme="minorEastAsia" w:cs="宋体" w:hint="eastAsia"/>
          <w:kern w:val="0"/>
          <w:sz w:val="28"/>
          <w:szCs w:val="28"/>
        </w:rPr>
        <w:t>费</w:t>
      </w:r>
      <w:r w:rsidR="00ED3303" w:rsidRPr="00E44CC9">
        <w:rPr>
          <w:rFonts w:asciiTheme="minorEastAsia" w:eastAsiaTheme="minorEastAsia" w:hAnsiTheme="minorEastAsia" w:hint="eastAsia"/>
          <w:sz w:val="28"/>
          <w:szCs w:val="28"/>
        </w:rPr>
        <w:t>1.46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元、退休</w:t>
      </w:r>
      <w:r w:rsidR="00FC7645" w:rsidRPr="00E44CC9">
        <w:rPr>
          <w:rFonts w:asciiTheme="minorEastAsia" w:eastAsiaTheme="minorEastAsia" w:hAnsiTheme="minorEastAsia" w:cs="宋体" w:hint="eastAsia"/>
          <w:kern w:val="0"/>
          <w:sz w:val="28"/>
          <w:szCs w:val="28"/>
        </w:rPr>
        <w:t>费</w:t>
      </w:r>
      <w:r w:rsidR="00ED3303" w:rsidRPr="00E44CC9">
        <w:rPr>
          <w:rFonts w:asciiTheme="minorEastAsia" w:eastAsiaTheme="minorEastAsia" w:hAnsiTheme="minorEastAsia" w:hint="eastAsia"/>
          <w:sz w:val="28"/>
          <w:szCs w:val="28"/>
        </w:rPr>
        <w:t>40.15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元、生活补助（遗属补助）</w:t>
      </w:r>
      <w:r w:rsidR="00ED3303" w:rsidRPr="00E44CC9">
        <w:rPr>
          <w:rFonts w:asciiTheme="minorEastAsia" w:eastAsiaTheme="minorEastAsia" w:hAnsiTheme="minorEastAsia" w:hint="eastAsia"/>
          <w:sz w:val="28"/>
          <w:szCs w:val="28"/>
        </w:rPr>
        <w:t>11.12</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元、奖励金（独生子女父母奖励）</w:t>
      </w:r>
      <w:r w:rsidR="00ED3303" w:rsidRPr="00E44CC9">
        <w:rPr>
          <w:rFonts w:asciiTheme="minorEastAsia" w:eastAsiaTheme="minorEastAsia" w:hAnsiTheme="minorEastAsia" w:hint="eastAsia"/>
          <w:sz w:val="28"/>
          <w:szCs w:val="28"/>
        </w:rPr>
        <w:t>1.85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元、其他对个人和家庭的补助支出</w:t>
      </w:r>
      <w:r w:rsidR="00ED3303" w:rsidRPr="00E44CC9">
        <w:rPr>
          <w:rFonts w:asciiTheme="minorEastAsia" w:eastAsiaTheme="minorEastAsia" w:hAnsiTheme="minorEastAsia" w:cs="宋体" w:hint="eastAsia"/>
          <w:kern w:val="0"/>
          <w:sz w:val="28"/>
          <w:szCs w:val="28"/>
        </w:rPr>
        <w:t>42.7</w:t>
      </w:r>
      <w:r w:rsidR="001B29FC"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w:t>
      </w:r>
    </w:p>
    <w:p w:rsidR="00985D14" w:rsidRPr="00F84BAA" w:rsidRDefault="00985D14" w:rsidP="00985D14">
      <w:pPr>
        <w:shd w:val="clear" w:color="auto" w:fill="FFFFFF"/>
        <w:spacing w:line="580" w:lineRule="exact"/>
        <w:ind w:firstLineChars="200" w:firstLine="562"/>
        <w:jc w:val="left"/>
        <w:rPr>
          <w:rFonts w:ascii="宋体" w:hAnsi="宋体" w:cs="宋体"/>
          <w:kern w:val="0"/>
          <w:sz w:val="28"/>
          <w:szCs w:val="28"/>
        </w:rPr>
      </w:pPr>
      <w:r w:rsidRPr="00F84BAA">
        <w:rPr>
          <w:rFonts w:ascii="宋体" w:hAnsi="宋体" w:cs="宋体" w:hint="eastAsia"/>
          <w:b/>
          <w:kern w:val="0"/>
          <w:sz w:val="28"/>
          <w:szCs w:val="28"/>
        </w:rPr>
        <w:t>日常公用经费合计</w:t>
      </w:r>
      <w:r w:rsidR="00ED3303">
        <w:rPr>
          <w:rFonts w:ascii="方正书宋_GBK" w:eastAsia="方正书宋_GBK" w:hint="eastAsia"/>
          <w:b/>
          <w:sz w:val="28"/>
          <w:szCs w:val="28"/>
        </w:rPr>
        <w:t>57.45</w:t>
      </w:r>
      <w:r w:rsid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E44CC9">
        <w:rPr>
          <w:rFonts w:asciiTheme="minorEastAsia" w:eastAsiaTheme="minorEastAsia" w:hAnsiTheme="minorEastAsia" w:cs="宋体" w:hint="eastAsia"/>
          <w:kern w:val="0"/>
          <w:sz w:val="28"/>
          <w:szCs w:val="28"/>
        </w:rPr>
        <w:t>其中办公费</w:t>
      </w:r>
      <w:r w:rsidR="00ED3303" w:rsidRPr="00E44CC9">
        <w:rPr>
          <w:rFonts w:asciiTheme="minorEastAsia" w:eastAsiaTheme="minorEastAsia" w:hAnsiTheme="minorEastAsia" w:hint="eastAsia"/>
          <w:sz w:val="28"/>
          <w:szCs w:val="28"/>
        </w:rPr>
        <w:t>7.8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元、水电费</w:t>
      </w:r>
      <w:r w:rsidR="00ED3303" w:rsidRPr="00E44CC9">
        <w:rPr>
          <w:rFonts w:asciiTheme="minorEastAsia" w:eastAsiaTheme="minorEastAsia" w:hAnsiTheme="minorEastAsia" w:hint="eastAsia"/>
          <w:sz w:val="28"/>
          <w:szCs w:val="28"/>
        </w:rPr>
        <w:t>4.16</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元、邮电费</w:t>
      </w:r>
      <w:r w:rsidR="00ED3303" w:rsidRPr="00E44CC9">
        <w:rPr>
          <w:rFonts w:asciiTheme="minorEastAsia" w:eastAsiaTheme="minorEastAsia" w:hAnsiTheme="minorEastAsia" w:cs="宋体" w:hint="eastAsia"/>
          <w:kern w:val="0"/>
          <w:sz w:val="28"/>
          <w:szCs w:val="28"/>
        </w:rPr>
        <w:t>8.3</w:t>
      </w:r>
      <w:r w:rsidR="007C2A60"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元、办公用房取暖费</w:t>
      </w:r>
      <w:r w:rsidR="007C2A60" w:rsidRPr="00E44CC9">
        <w:rPr>
          <w:rFonts w:asciiTheme="minorEastAsia" w:eastAsiaTheme="minorEastAsia" w:hAnsiTheme="minorEastAsia" w:cs="宋体" w:hint="eastAsia"/>
          <w:kern w:val="0"/>
          <w:sz w:val="28"/>
          <w:szCs w:val="28"/>
        </w:rPr>
        <w:t>14.5万</w:t>
      </w:r>
      <w:r w:rsidR="006C6BA6"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cs="宋体" w:hint="eastAsia"/>
          <w:kern w:val="0"/>
          <w:sz w:val="28"/>
          <w:szCs w:val="28"/>
        </w:rPr>
        <w:t>、</w:t>
      </w:r>
      <w:r w:rsidR="007C2A60" w:rsidRPr="00E44CC9">
        <w:rPr>
          <w:rFonts w:asciiTheme="minorEastAsia" w:eastAsiaTheme="minorEastAsia" w:hAnsiTheme="minorEastAsia" w:cs="宋体" w:hint="eastAsia"/>
          <w:kern w:val="0"/>
          <w:sz w:val="28"/>
          <w:szCs w:val="28"/>
        </w:rPr>
        <w:t>差旅费</w:t>
      </w:r>
      <w:r w:rsidR="00ED3303" w:rsidRPr="00E44CC9">
        <w:rPr>
          <w:rFonts w:asciiTheme="minorEastAsia" w:eastAsiaTheme="minorEastAsia" w:hAnsiTheme="minorEastAsia" w:hint="eastAsia"/>
          <w:sz w:val="28"/>
          <w:szCs w:val="28"/>
        </w:rPr>
        <w:t>1.04</w:t>
      </w:r>
      <w:r w:rsidR="007C2A60" w:rsidRPr="00E44CC9">
        <w:rPr>
          <w:rFonts w:asciiTheme="minorEastAsia" w:eastAsiaTheme="minorEastAsia" w:hAnsiTheme="minorEastAsia" w:hint="eastAsia"/>
          <w:sz w:val="28"/>
          <w:szCs w:val="28"/>
        </w:rPr>
        <w:t>万</w:t>
      </w:r>
      <w:r w:rsidR="007C2A60"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cs="宋体" w:hint="eastAsia"/>
          <w:kern w:val="0"/>
          <w:sz w:val="28"/>
          <w:szCs w:val="28"/>
        </w:rPr>
        <w:t>劳务费</w:t>
      </w:r>
      <w:r w:rsidR="007C2A60" w:rsidRPr="00E44CC9">
        <w:rPr>
          <w:rFonts w:asciiTheme="minorEastAsia" w:eastAsiaTheme="minorEastAsia" w:hAnsiTheme="minorEastAsia" w:cs="宋体" w:hint="eastAsia"/>
          <w:kern w:val="0"/>
          <w:sz w:val="28"/>
          <w:szCs w:val="28"/>
        </w:rPr>
        <w:t>2万</w:t>
      </w:r>
      <w:r w:rsidRPr="00E44CC9">
        <w:rPr>
          <w:rFonts w:asciiTheme="minorEastAsia" w:eastAsiaTheme="minorEastAsia" w:hAnsiTheme="minorEastAsia" w:cs="宋体" w:hint="eastAsia"/>
          <w:kern w:val="0"/>
          <w:sz w:val="28"/>
          <w:szCs w:val="28"/>
        </w:rPr>
        <w:t>元、工会经费</w:t>
      </w:r>
      <w:r w:rsidR="00ED3303" w:rsidRPr="00E44CC9">
        <w:rPr>
          <w:rFonts w:asciiTheme="minorEastAsia" w:eastAsiaTheme="minorEastAsia" w:hAnsiTheme="minorEastAsia" w:hint="eastAsia"/>
          <w:sz w:val="28"/>
          <w:szCs w:val="28"/>
        </w:rPr>
        <w:t>1.56</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元、福利费</w:t>
      </w:r>
      <w:r w:rsidR="00ED3303" w:rsidRPr="00E44CC9">
        <w:rPr>
          <w:rFonts w:asciiTheme="minorEastAsia" w:eastAsiaTheme="minorEastAsia" w:hAnsiTheme="minorEastAsia" w:hint="eastAsia"/>
          <w:sz w:val="28"/>
          <w:szCs w:val="28"/>
        </w:rPr>
        <w:t>1.77</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元、公务用车运行维护费6</w:t>
      </w:r>
      <w:r w:rsidR="007C2A60"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元、其他交通费（公务交通补贴）</w:t>
      </w:r>
      <w:r w:rsidR="00ED3303" w:rsidRPr="00E44CC9">
        <w:rPr>
          <w:rFonts w:asciiTheme="minorEastAsia" w:eastAsiaTheme="minorEastAsia" w:hAnsiTheme="minorEastAsia" w:hint="eastAsia"/>
          <w:sz w:val="28"/>
          <w:szCs w:val="28"/>
        </w:rPr>
        <w:t>10.32</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三、机关运行经费安排情况</w:t>
      </w:r>
    </w:p>
    <w:p w:rsidR="003E1F74" w:rsidRPr="00E44CC9" w:rsidRDefault="00957F4E"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lastRenderedPageBreak/>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年机关运行经费总计</w:t>
      </w:r>
      <w:r w:rsidR="003E1F74" w:rsidRPr="00E44CC9">
        <w:rPr>
          <w:rFonts w:asciiTheme="minorEastAsia" w:eastAsiaTheme="minorEastAsia" w:hAnsiTheme="minorEastAsia" w:hint="eastAsia"/>
          <w:sz w:val="28"/>
          <w:szCs w:val="28"/>
        </w:rPr>
        <w:t>57.45</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元。其中：</w:t>
      </w:r>
      <w:r w:rsidR="003E1F74" w:rsidRPr="00E44CC9">
        <w:rPr>
          <w:rFonts w:asciiTheme="minorEastAsia" w:eastAsiaTheme="minorEastAsia" w:hAnsiTheme="minorEastAsia" w:cs="宋体" w:hint="eastAsia"/>
          <w:kern w:val="0"/>
          <w:sz w:val="28"/>
          <w:szCs w:val="28"/>
        </w:rPr>
        <w:t>办公费</w:t>
      </w:r>
      <w:r w:rsidR="003E1F74" w:rsidRPr="00E44CC9">
        <w:rPr>
          <w:rFonts w:asciiTheme="minorEastAsia" w:eastAsiaTheme="minorEastAsia" w:hAnsiTheme="minorEastAsia" w:hint="eastAsia"/>
          <w:sz w:val="28"/>
          <w:szCs w:val="28"/>
        </w:rPr>
        <w:t>7.8万</w:t>
      </w:r>
      <w:r w:rsidR="003E1F74" w:rsidRPr="00E44CC9">
        <w:rPr>
          <w:rFonts w:asciiTheme="minorEastAsia" w:eastAsiaTheme="minorEastAsia" w:hAnsiTheme="minorEastAsia" w:cs="宋体" w:hint="eastAsia"/>
          <w:kern w:val="0"/>
          <w:sz w:val="28"/>
          <w:szCs w:val="28"/>
        </w:rPr>
        <w:t>元、水电费</w:t>
      </w:r>
      <w:r w:rsidR="003E1F74" w:rsidRPr="00E44CC9">
        <w:rPr>
          <w:rFonts w:asciiTheme="minorEastAsia" w:eastAsiaTheme="minorEastAsia" w:hAnsiTheme="minorEastAsia" w:hint="eastAsia"/>
          <w:sz w:val="28"/>
          <w:szCs w:val="28"/>
        </w:rPr>
        <w:t>4.16万</w:t>
      </w:r>
      <w:r w:rsidR="003E1F74" w:rsidRPr="00E44CC9">
        <w:rPr>
          <w:rFonts w:asciiTheme="minorEastAsia" w:eastAsiaTheme="minorEastAsia" w:hAnsiTheme="minorEastAsia" w:cs="宋体" w:hint="eastAsia"/>
          <w:kern w:val="0"/>
          <w:sz w:val="28"/>
          <w:szCs w:val="28"/>
        </w:rPr>
        <w:t>元、邮电费8.3万元、办公用房取暖费14.5万元、差旅费</w:t>
      </w:r>
      <w:r w:rsidR="003E1F74" w:rsidRPr="00E44CC9">
        <w:rPr>
          <w:rFonts w:asciiTheme="minorEastAsia" w:eastAsiaTheme="minorEastAsia" w:hAnsiTheme="minorEastAsia" w:hint="eastAsia"/>
          <w:sz w:val="28"/>
          <w:szCs w:val="28"/>
        </w:rPr>
        <w:t>1.04万</w:t>
      </w:r>
      <w:r w:rsidR="003E1F74" w:rsidRPr="00E44CC9">
        <w:rPr>
          <w:rFonts w:asciiTheme="minorEastAsia" w:eastAsiaTheme="minorEastAsia" w:hAnsiTheme="minorEastAsia" w:cs="宋体" w:hint="eastAsia"/>
          <w:kern w:val="0"/>
          <w:sz w:val="28"/>
          <w:szCs w:val="28"/>
        </w:rPr>
        <w:t>元、劳务费2万元、工会经费</w:t>
      </w:r>
      <w:r w:rsidR="003E1F74" w:rsidRPr="00E44CC9">
        <w:rPr>
          <w:rFonts w:asciiTheme="minorEastAsia" w:eastAsiaTheme="minorEastAsia" w:hAnsiTheme="minorEastAsia" w:hint="eastAsia"/>
          <w:sz w:val="28"/>
          <w:szCs w:val="28"/>
        </w:rPr>
        <w:t>1.56万</w:t>
      </w:r>
      <w:r w:rsidR="003E1F74" w:rsidRPr="00E44CC9">
        <w:rPr>
          <w:rFonts w:asciiTheme="minorEastAsia" w:eastAsiaTheme="minorEastAsia" w:hAnsiTheme="minorEastAsia" w:cs="宋体" w:hint="eastAsia"/>
          <w:kern w:val="0"/>
          <w:sz w:val="28"/>
          <w:szCs w:val="28"/>
        </w:rPr>
        <w:t>元、福利费</w:t>
      </w:r>
      <w:r w:rsidR="003E1F74" w:rsidRPr="00E44CC9">
        <w:rPr>
          <w:rFonts w:asciiTheme="minorEastAsia" w:eastAsiaTheme="minorEastAsia" w:hAnsiTheme="minorEastAsia" w:hint="eastAsia"/>
          <w:sz w:val="28"/>
          <w:szCs w:val="28"/>
        </w:rPr>
        <w:t>1.77万</w:t>
      </w:r>
      <w:r w:rsidR="003E1F74" w:rsidRPr="00E44CC9">
        <w:rPr>
          <w:rFonts w:asciiTheme="minorEastAsia" w:eastAsiaTheme="minorEastAsia" w:hAnsiTheme="minorEastAsia" w:cs="宋体" w:hint="eastAsia"/>
          <w:kern w:val="0"/>
          <w:sz w:val="28"/>
          <w:szCs w:val="28"/>
        </w:rPr>
        <w:t>元、公务用车运行维护费6万元、其他交通费（公务交通补贴）</w:t>
      </w:r>
      <w:r w:rsidR="003E1F74" w:rsidRPr="00E44CC9">
        <w:rPr>
          <w:rFonts w:asciiTheme="minorEastAsia" w:eastAsiaTheme="minorEastAsia" w:hAnsiTheme="minorEastAsia" w:hint="eastAsia"/>
          <w:sz w:val="28"/>
          <w:szCs w:val="28"/>
        </w:rPr>
        <w:t>10.32万</w:t>
      </w:r>
      <w:r w:rsidR="003E1F74" w:rsidRPr="00E44CC9">
        <w:rPr>
          <w:rFonts w:asciiTheme="minorEastAsia" w:eastAsiaTheme="minorEastAsia" w:hAnsiTheme="minorEastAsia" w:cs="宋体" w:hint="eastAsia"/>
          <w:kern w:val="0"/>
          <w:sz w:val="28"/>
          <w:szCs w:val="28"/>
        </w:rPr>
        <w:t>元。</w:t>
      </w:r>
    </w:p>
    <w:p w:rsidR="004D1C52" w:rsidRDefault="004D1C52" w:rsidP="00E44CC9">
      <w:pPr>
        <w:shd w:val="clear" w:color="auto" w:fill="FFFFFF"/>
        <w:spacing w:line="580" w:lineRule="exact"/>
        <w:ind w:firstLineChars="200" w:firstLine="640"/>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四、财政拨款“三公”经费预算情况</w:t>
      </w:r>
    </w:p>
    <w:p w:rsidR="00585960" w:rsidRPr="00E44CC9" w:rsidRDefault="00585960"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年度本部门 “三公”经费预算总额</w:t>
      </w:r>
      <w:r w:rsidR="003E1F74" w:rsidRPr="00E44CC9">
        <w:rPr>
          <w:rFonts w:asciiTheme="minorEastAsia" w:eastAsiaTheme="minorEastAsia" w:hAnsiTheme="minorEastAsia" w:cs="宋体" w:hint="eastAsia"/>
          <w:kern w:val="0"/>
          <w:sz w:val="28"/>
          <w:szCs w:val="28"/>
        </w:rPr>
        <w:t>2</w:t>
      </w:r>
      <w:r w:rsidR="003B408A" w:rsidRPr="00E44CC9">
        <w:rPr>
          <w:rFonts w:asciiTheme="minorEastAsia" w:eastAsiaTheme="minorEastAsia" w:hAnsiTheme="minorEastAsia" w:cs="宋体" w:hint="eastAsia"/>
          <w:kern w:val="0"/>
          <w:sz w:val="28"/>
          <w:szCs w:val="28"/>
        </w:rPr>
        <w:t>6万</w:t>
      </w:r>
      <w:r w:rsidRPr="00E44CC9">
        <w:rPr>
          <w:rFonts w:asciiTheme="minorEastAsia" w:eastAsiaTheme="minorEastAsia" w:hAnsiTheme="minorEastAsia" w:cs="宋体" w:hint="eastAsia"/>
          <w:kern w:val="0"/>
          <w:sz w:val="28"/>
          <w:szCs w:val="28"/>
        </w:rPr>
        <w:t>元，与20</w:t>
      </w:r>
      <w:r w:rsidR="003B408A" w:rsidRPr="00E44CC9">
        <w:rPr>
          <w:rFonts w:asciiTheme="minorEastAsia" w:eastAsiaTheme="minorEastAsia" w:hAnsiTheme="minorEastAsia" w:cs="宋体" w:hint="eastAsia"/>
          <w:kern w:val="0"/>
          <w:sz w:val="28"/>
          <w:szCs w:val="28"/>
        </w:rPr>
        <w:t>2</w:t>
      </w:r>
      <w:r w:rsidR="003E1F74"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年预算安排相比大幅下降</w:t>
      </w:r>
      <w:r w:rsidR="007239C6" w:rsidRPr="00E44CC9">
        <w:rPr>
          <w:rFonts w:asciiTheme="minorEastAsia" w:eastAsiaTheme="minorEastAsia" w:hAnsiTheme="minorEastAsia" w:cs="宋体" w:hint="eastAsia"/>
          <w:kern w:val="0"/>
          <w:sz w:val="28"/>
          <w:szCs w:val="28"/>
        </w:rPr>
        <w:t>，</w:t>
      </w:r>
      <w:r w:rsidR="000C5B9A" w:rsidRPr="00E44CC9">
        <w:rPr>
          <w:rFonts w:asciiTheme="minorEastAsia" w:eastAsiaTheme="minorEastAsia" w:hAnsiTheme="minorEastAsia" w:cs="宋体" w:hint="eastAsia"/>
          <w:kern w:val="0"/>
          <w:sz w:val="28"/>
          <w:szCs w:val="28"/>
        </w:rPr>
        <w:t>主要原因是</w:t>
      </w:r>
      <w:r w:rsidR="00E44CC9" w:rsidRPr="00E44CC9">
        <w:rPr>
          <w:rFonts w:asciiTheme="minorEastAsia" w:eastAsiaTheme="minorEastAsia" w:hAnsiTheme="minorEastAsia" w:cs="宋体" w:hint="eastAsia"/>
          <w:kern w:val="0"/>
          <w:sz w:val="28"/>
          <w:szCs w:val="28"/>
        </w:rPr>
        <w:t>无</w:t>
      </w:r>
      <w:r w:rsidR="003B408A" w:rsidRPr="00E44CC9">
        <w:rPr>
          <w:rFonts w:asciiTheme="minorEastAsia" w:eastAsiaTheme="minorEastAsia" w:hAnsiTheme="minorEastAsia" w:cs="宋体" w:hint="eastAsia"/>
          <w:kern w:val="0"/>
          <w:sz w:val="28"/>
          <w:szCs w:val="28"/>
        </w:rPr>
        <w:t>公务接待费</w:t>
      </w:r>
      <w:r w:rsidR="000C5B9A" w:rsidRPr="00E44CC9">
        <w:rPr>
          <w:rFonts w:asciiTheme="minorEastAsia" w:eastAsiaTheme="minorEastAsia" w:hAnsiTheme="minorEastAsia" w:cs="宋体" w:hint="eastAsia"/>
          <w:kern w:val="0"/>
          <w:sz w:val="28"/>
          <w:szCs w:val="28"/>
        </w:rPr>
        <w:t>。</w:t>
      </w:r>
      <w:r w:rsidRPr="00E44CC9">
        <w:rPr>
          <w:rFonts w:asciiTheme="minorEastAsia" w:eastAsiaTheme="minorEastAsia" w:hAnsiTheme="minorEastAsia" w:cs="宋体" w:hint="eastAsia"/>
          <w:kern w:val="0"/>
          <w:sz w:val="28"/>
          <w:szCs w:val="28"/>
        </w:rPr>
        <w:t>具体安排如下：</w:t>
      </w:r>
    </w:p>
    <w:p w:rsidR="00585960" w:rsidRPr="00E44CC9" w:rsidRDefault="00585960" w:rsidP="00837CD1">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1、因公出国（境）费</w:t>
      </w:r>
    </w:p>
    <w:p w:rsidR="00585960" w:rsidRPr="00E44CC9" w:rsidRDefault="00585960" w:rsidP="00837CD1">
      <w:pPr>
        <w:ind w:firstLineChars="200" w:firstLine="560"/>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年预算安排</w:t>
      </w:r>
      <w:r w:rsidR="003B408A" w:rsidRPr="00E44CC9">
        <w:rPr>
          <w:rFonts w:asciiTheme="minorEastAsia" w:eastAsiaTheme="minorEastAsia" w:hAnsiTheme="minorEastAsia" w:cs="宋体" w:hint="eastAsia"/>
          <w:kern w:val="0"/>
          <w:sz w:val="28"/>
          <w:szCs w:val="28"/>
        </w:rPr>
        <w:t>20万</w:t>
      </w:r>
      <w:r w:rsidRPr="00E44CC9">
        <w:rPr>
          <w:rFonts w:asciiTheme="minorEastAsia" w:eastAsiaTheme="minorEastAsia" w:hAnsiTheme="minorEastAsia" w:cs="宋体" w:hint="eastAsia"/>
          <w:kern w:val="0"/>
          <w:sz w:val="28"/>
          <w:szCs w:val="28"/>
        </w:rPr>
        <w:t>元，</w:t>
      </w:r>
      <w:r w:rsidR="003E1F74" w:rsidRPr="00E44CC9">
        <w:rPr>
          <w:rFonts w:asciiTheme="minorEastAsia" w:eastAsiaTheme="minorEastAsia" w:hAnsiTheme="minorEastAsia" w:cs="宋体" w:hint="eastAsia"/>
          <w:kern w:val="0"/>
          <w:sz w:val="28"/>
          <w:szCs w:val="28"/>
        </w:rPr>
        <w:t>与上年度预算无增减变化</w:t>
      </w:r>
      <w:r w:rsidR="008C5E3D" w:rsidRPr="00E44CC9">
        <w:rPr>
          <w:rFonts w:asciiTheme="minorEastAsia" w:eastAsiaTheme="minorEastAsia" w:hAnsiTheme="minorEastAsia" w:cs="宋体" w:hint="eastAsia"/>
          <w:kern w:val="0"/>
          <w:sz w:val="28"/>
          <w:szCs w:val="28"/>
        </w:rPr>
        <w:t>。</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2、公务用车购置及运行费</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w:t>
      </w:r>
      <w:r w:rsidR="000C5B9A" w:rsidRPr="00E44CC9">
        <w:rPr>
          <w:rFonts w:asciiTheme="minorEastAsia" w:eastAsiaTheme="minorEastAsia" w:hAnsiTheme="minorEastAsia" w:cs="宋体" w:hint="eastAsia"/>
          <w:kern w:val="0"/>
          <w:sz w:val="28"/>
          <w:szCs w:val="28"/>
        </w:rPr>
        <w:t>2</w:t>
      </w:r>
      <w:r w:rsidR="008C5E3D"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年预算安排共计60000元，较上年度预算无增减变化。（1）公务用车购置费0元。（2）公务用车运行维护费60000元，较上年度预算无增减变化。</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3、公务接待费</w:t>
      </w:r>
    </w:p>
    <w:p w:rsidR="004A1ADC" w:rsidRPr="00E44CC9" w:rsidRDefault="000C5B9A" w:rsidP="00837CD1">
      <w:pPr>
        <w:shd w:val="clear" w:color="auto" w:fill="FFFFFF"/>
        <w:spacing w:line="580" w:lineRule="exact"/>
        <w:ind w:firstLineChars="200" w:firstLine="560"/>
        <w:jc w:val="left"/>
        <w:rPr>
          <w:rFonts w:asciiTheme="minorEastAsia" w:eastAsiaTheme="minorEastAsia" w:hAnsiTheme="minorEastAsia" w:cs="仿宋"/>
          <w:sz w:val="28"/>
          <w:szCs w:val="28"/>
        </w:rPr>
      </w:pPr>
      <w:r w:rsidRPr="00E44CC9">
        <w:rPr>
          <w:rFonts w:asciiTheme="minorEastAsia" w:eastAsiaTheme="minorEastAsia" w:hAnsiTheme="minorEastAsia" w:cs="宋体" w:hint="eastAsia"/>
          <w:kern w:val="0"/>
          <w:sz w:val="28"/>
          <w:szCs w:val="28"/>
        </w:rPr>
        <w:t>202</w:t>
      </w:r>
      <w:r w:rsidR="008C5E3D" w:rsidRPr="00E44CC9">
        <w:rPr>
          <w:rFonts w:asciiTheme="minorEastAsia" w:eastAsiaTheme="minorEastAsia" w:hAnsiTheme="minorEastAsia" w:cs="宋体" w:hint="eastAsia"/>
          <w:kern w:val="0"/>
          <w:sz w:val="28"/>
          <w:szCs w:val="28"/>
        </w:rPr>
        <w:t>2</w:t>
      </w:r>
      <w:r w:rsidR="00585960" w:rsidRPr="00E44CC9">
        <w:rPr>
          <w:rFonts w:asciiTheme="minorEastAsia" w:eastAsiaTheme="minorEastAsia" w:hAnsiTheme="minorEastAsia" w:cs="宋体" w:hint="eastAsia"/>
          <w:kern w:val="0"/>
          <w:sz w:val="28"/>
          <w:szCs w:val="28"/>
        </w:rPr>
        <w:t>年预算安排</w:t>
      </w:r>
      <w:r w:rsidR="008C5E3D" w:rsidRPr="00E44CC9">
        <w:rPr>
          <w:rFonts w:asciiTheme="minorEastAsia" w:eastAsiaTheme="minorEastAsia" w:hAnsiTheme="minorEastAsia" w:cs="宋体" w:hint="eastAsia"/>
          <w:kern w:val="0"/>
          <w:sz w:val="28"/>
          <w:szCs w:val="28"/>
        </w:rPr>
        <w:t>0</w:t>
      </w:r>
      <w:r w:rsidR="003B408A" w:rsidRPr="00E44CC9">
        <w:rPr>
          <w:rFonts w:asciiTheme="minorEastAsia" w:eastAsiaTheme="minorEastAsia" w:hAnsiTheme="minorEastAsia" w:cs="宋体" w:hint="eastAsia"/>
          <w:kern w:val="0"/>
          <w:sz w:val="28"/>
          <w:szCs w:val="28"/>
        </w:rPr>
        <w:t>万</w:t>
      </w:r>
      <w:r w:rsidR="00585960" w:rsidRPr="00E44CC9">
        <w:rPr>
          <w:rFonts w:asciiTheme="minorEastAsia" w:eastAsiaTheme="minorEastAsia" w:hAnsiTheme="minorEastAsia" w:cs="宋体" w:hint="eastAsia"/>
          <w:kern w:val="0"/>
          <w:sz w:val="28"/>
          <w:szCs w:val="28"/>
        </w:rPr>
        <w:t>元，较上年度预算</w:t>
      </w:r>
      <w:r w:rsidRPr="00E44CC9">
        <w:rPr>
          <w:rFonts w:asciiTheme="minorEastAsia" w:eastAsiaTheme="minorEastAsia" w:hAnsiTheme="minorEastAsia" w:cs="宋体" w:hint="eastAsia"/>
          <w:kern w:val="0"/>
          <w:sz w:val="28"/>
          <w:szCs w:val="28"/>
        </w:rPr>
        <w:t>减少</w:t>
      </w:r>
      <w:r w:rsidR="008C5E3D" w:rsidRPr="00E44CC9">
        <w:rPr>
          <w:rFonts w:asciiTheme="minorEastAsia" w:eastAsiaTheme="minorEastAsia" w:hAnsiTheme="minorEastAsia" w:cs="宋体" w:hint="eastAsia"/>
          <w:kern w:val="0"/>
          <w:sz w:val="28"/>
          <w:szCs w:val="28"/>
        </w:rPr>
        <w:t>10</w:t>
      </w:r>
      <w:r w:rsidR="003B408A" w:rsidRPr="00E44CC9">
        <w:rPr>
          <w:rFonts w:asciiTheme="minorEastAsia" w:eastAsiaTheme="minorEastAsia" w:hAnsiTheme="minorEastAsia" w:cs="宋体" w:hint="eastAsia"/>
          <w:kern w:val="0"/>
          <w:sz w:val="28"/>
          <w:szCs w:val="28"/>
        </w:rPr>
        <w:t>万</w:t>
      </w:r>
      <w:r w:rsidR="00585960" w:rsidRPr="00E44CC9">
        <w:rPr>
          <w:rFonts w:asciiTheme="minorEastAsia" w:eastAsiaTheme="minorEastAsia" w:hAnsiTheme="minorEastAsia" w:cs="宋体" w:hint="eastAsia"/>
          <w:kern w:val="0"/>
          <w:sz w:val="28"/>
          <w:szCs w:val="28"/>
        </w:rPr>
        <w:t>元，主要原因</w:t>
      </w:r>
      <w:r w:rsidR="008C5E3D" w:rsidRPr="00E44CC9">
        <w:rPr>
          <w:rFonts w:asciiTheme="minorEastAsia" w:eastAsiaTheme="minorEastAsia" w:hAnsiTheme="minorEastAsia" w:cs="宋体" w:hint="eastAsia"/>
          <w:kern w:val="0"/>
          <w:sz w:val="28"/>
          <w:szCs w:val="28"/>
        </w:rPr>
        <w:t>年初</w:t>
      </w:r>
      <w:r w:rsidR="008C5E3D" w:rsidRPr="00E44CC9">
        <w:rPr>
          <w:rFonts w:asciiTheme="minorEastAsia" w:eastAsiaTheme="minorEastAsia" w:hAnsiTheme="minorEastAsia" w:cs="仿宋" w:hint="eastAsia"/>
          <w:sz w:val="28"/>
          <w:szCs w:val="28"/>
        </w:rPr>
        <w:t>未安排招商经费。</w:t>
      </w:r>
    </w:p>
    <w:p w:rsidR="004D1C52" w:rsidRDefault="004D1C52" w:rsidP="00A47F0A">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五、绩效预算信息情况</w:t>
      </w:r>
    </w:p>
    <w:p w:rsidR="00471FC0" w:rsidRPr="00E44CC9" w:rsidRDefault="00471FC0" w:rsidP="00471FC0">
      <w:pPr>
        <w:shd w:val="clear" w:color="auto" w:fill="FFFFFF"/>
        <w:spacing w:line="590" w:lineRule="exact"/>
        <w:ind w:firstLineChars="200" w:firstLine="560"/>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按区财政局工作要求，全实施预算绩效管理。设定部门总体绩效目标、分项绩效目标及保障措施，绩效管理已经覆盖一般公共预算，初步建立了比较全面规范的绩效指标体系。大力推进重点项目绩效评价，建立项目绩效评价常态机制，重大项目组织开展绩效评价工作。同时，不断强化绩效评价结果反馈及应用，督促各科室进行整改，并</w:t>
      </w:r>
      <w:r w:rsidRPr="00E44CC9">
        <w:rPr>
          <w:rFonts w:asciiTheme="minorEastAsia" w:eastAsiaTheme="minorEastAsia" w:hAnsiTheme="minorEastAsia" w:cs="仿宋" w:hint="eastAsia"/>
          <w:sz w:val="28"/>
          <w:szCs w:val="28"/>
        </w:rPr>
        <w:lastRenderedPageBreak/>
        <w:t>推动将部分绩效评价结果应用于预算安排和政策调整。</w:t>
      </w:r>
    </w:p>
    <w:p w:rsidR="00471FC0" w:rsidRPr="00E44CC9" w:rsidRDefault="00471FC0" w:rsidP="00471FC0">
      <w:pPr>
        <w:shd w:val="clear" w:color="auto" w:fill="FFFFFF"/>
        <w:spacing w:line="590" w:lineRule="exact"/>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全面实施绩效自评。对上年所有本级项目开展绩效自评，并加大绩效信息公开力度。将重点项目绩效目标、项目绩效评价报告、项目绩效自评结果等绩效信息向社会公开。</w:t>
      </w:r>
    </w:p>
    <w:p w:rsidR="00471FC0" w:rsidRPr="00E44CC9" w:rsidRDefault="00471FC0" w:rsidP="008C5E3D">
      <w:pPr>
        <w:shd w:val="clear" w:color="auto" w:fill="FFFFFF"/>
        <w:spacing w:line="590" w:lineRule="exact"/>
        <w:ind w:firstLineChars="200" w:firstLine="560"/>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下一步，要加强制度建设，明确绩效管理责任，建立预算安排与绩效目标、资金使用效果挂钩的激励约束机制，提升公共服务质量和水平，增强政府公信力和执行力，提高人民满意度。</w:t>
      </w:r>
    </w:p>
    <w:p w:rsidR="004D1C52" w:rsidRPr="00E44CC9" w:rsidRDefault="004D1C52" w:rsidP="00E44CC9">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六、政府采购预算情况</w:t>
      </w:r>
      <w:r w:rsidR="00E44CC9">
        <w:rPr>
          <w:rFonts w:ascii="方正黑体简体" w:eastAsia="方正黑体简体" w:hAnsi="方正黑体简体" w:cs="方正黑体简体" w:hint="eastAsia"/>
          <w:kern w:val="0"/>
          <w:sz w:val="32"/>
          <w:szCs w:val="32"/>
        </w:rPr>
        <w:t>：</w:t>
      </w:r>
      <w:r w:rsidR="00957F4E">
        <w:rPr>
          <w:rFonts w:ascii="宋体" w:hAnsi="宋体" w:cs="宋体" w:hint="eastAsia"/>
          <w:kern w:val="0"/>
          <w:sz w:val="28"/>
          <w:szCs w:val="28"/>
        </w:rPr>
        <w:t>202</w:t>
      </w:r>
      <w:r w:rsidR="008C5E3D">
        <w:rPr>
          <w:rFonts w:ascii="宋体" w:hAnsi="宋体" w:cs="宋体" w:hint="eastAsia"/>
          <w:kern w:val="0"/>
          <w:sz w:val="28"/>
          <w:szCs w:val="28"/>
        </w:rPr>
        <w:t>2</w:t>
      </w:r>
      <w:r w:rsidR="00957F4E" w:rsidRPr="00F84BAA">
        <w:rPr>
          <w:rFonts w:ascii="宋体" w:hAnsi="宋体" w:cs="宋体" w:hint="eastAsia"/>
          <w:kern w:val="0"/>
          <w:sz w:val="28"/>
          <w:szCs w:val="28"/>
        </w:rPr>
        <w:t>年部门预算中无政府采购预算</w:t>
      </w:r>
    </w:p>
    <w:p w:rsidR="004D1C52" w:rsidRDefault="004D1C52" w:rsidP="00D90BD4">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七、国有资产信息情况</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cs="宋体" w:hint="eastAsia"/>
          <w:kern w:val="0"/>
          <w:sz w:val="28"/>
          <w:szCs w:val="28"/>
        </w:rPr>
        <w:t>截至20</w:t>
      </w:r>
      <w:r w:rsidR="00A47F0A" w:rsidRPr="00E44CC9">
        <w:rPr>
          <w:rFonts w:asciiTheme="minorEastAsia" w:eastAsiaTheme="minorEastAsia" w:hAnsiTheme="minorEastAsia" w:cs="宋体" w:hint="eastAsia"/>
          <w:kern w:val="0"/>
          <w:sz w:val="28"/>
          <w:szCs w:val="28"/>
        </w:rPr>
        <w:t>2</w:t>
      </w:r>
      <w:r w:rsidR="008C5E3D"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年12月31日我单位国有资产总金额</w:t>
      </w:r>
      <w:r w:rsidR="00376184" w:rsidRPr="00E44CC9">
        <w:rPr>
          <w:rFonts w:asciiTheme="minorEastAsia" w:eastAsiaTheme="minorEastAsia" w:hAnsiTheme="minorEastAsia" w:cs="宋体" w:hint="eastAsia"/>
          <w:kern w:val="0"/>
          <w:sz w:val="28"/>
          <w:szCs w:val="28"/>
        </w:rPr>
        <w:t>1267877.23</w:t>
      </w:r>
      <w:r w:rsidRPr="00E44CC9">
        <w:rPr>
          <w:rFonts w:asciiTheme="minorEastAsia" w:eastAsiaTheme="minorEastAsia" w:hAnsiTheme="minorEastAsia" w:cs="宋体" w:hint="eastAsia"/>
          <w:kern w:val="0"/>
          <w:sz w:val="28"/>
          <w:szCs w:val="28"/>
        </w:rPr>
        <w:t>元，包括固定资产</w:t>
      </w:r>
      <w:r w:rsidR="00376184" w:rsidRPr="00E44CC9">
        <w:rPr>
          <w:rFonts w:asciiTheme="minorEastAsia" w:eastAsiaTheme="minorEastAsia" w:hAnsiTheme="minorEastAsia" w:cs="宋体" w:hint="eastAsia"/>
          <w:kern w:val="0"/>
          <w:sz w:val="28"/>
          <w:szCs w:val="28"/>
        </w:rPr>
        <w:t>1267877.23</w:t>
      </w:r>
      <w:r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hint="eastAsia"/>
          <w:sz w:val="28"/>
          <w:szCs w:val="28"/>
        </w:rPr>
        <w:t>本部门房屋及建筑物建筑面积3827.96平方米，总价值600000元；实有车辆3辆，其中，机要通信用车1车，应急保障用车1辆，执法执勤用车1辆，总价值227600元。本年度无拟购置情况。</w:t>
      </w:r>
    </w:p>
    <w:tbl>
      <w:tblPr>
        <w:tblW w:w="9020" w:type="dxa"/>
        <w:tblLayout w:type="fixed"/>
        <w:tblLook w:val="0000"/>
      </w:tblPr>
      <w:tblGrid>
        <w:gridCol w:w="3926"/>
        <w:gridCol w:w="1470"/>
        <w:gridCol w:w="3624"/>
      </w:tblGrid>
      <w:tr w:rsidR="004D1C52" w:rsidTr="00CE2AD3">
        <w:trPr>
          <w:trHeight w:val="90"/>
        </w:trPr>
        <w:tc>
          <w:tcPr>
            <w:tcW w:w="9020" w:type="dxa"/>
            <w:gridSpan w:val="3"/>
            <w:tcBorders>
              <w:top w:val="nil"/>
              <w:left w:val="nil"/>
              <w:bottom w:val="nil"/>
              <w:right w:val="nil"/>
            </w:tcBorders>
            <w:vAlign w:val="center"/>
          </w:tcPr>
          <w:p w:rsidR="004D1C52" w:rsidRDefault="004D1C52" w:rsidP="00723676">
            <w:pPr>
              <w:widowControl/>
              <w:spacing w:line="590" w:lineRule="exact"/>
              <w:jc w:val="center"/>
              <w:rPr>
                <w:rFonts w:cs="宋体"/>
                <w:b/>
                <w:bCs/>
                <w:kern w:val="0"/>
                <w:sz w:val="32"/>
                <w:szCs w:val="32"/>
              </w:rPr>
            </w:pPr>
            <w:r>
              <w:rPr>
                <w:rFonts w:ascii="方正小标宋简体" w:eastAsia="方正小标宋简体" w:hAnsi="方正小标宋简体" w:cs="方正小标宋简体" w:hint="eastAsia"/>
                <w:kern w:val="0"/>
                <w:sz w:val="32"/>
                <w:szCs w:val="32"/>
              </w:rPr>
              <w:t>部门固定资产占用情况表</w:t>
            </w:r>
          </w:p>
        </w:tc>
      </w:tr>
      <w:tr w:rsidR="004D1C52" w:rsidTr="00CE2AD3">
        <w:trPr>
          <w:trHeight w:val="90"/>
        </w:trPr>
        <w:tc>
          <w:tcPr>
            <w:tcW w:w="9020" w:type="dxa"/>
            <w:gridSpan w:val="3"/>
            <w:tcBorders>
              <w:top w:val="nil"/>
              <w:left w:val="nil"/>
              <w:bottom w:val="nil"/>
              <w:right w:val="nil"/>
            </w:tcBorders>
            <w:vAlign w:val="center"/>
          </w:tcPr>
          <w:p w:rsidR="004D1C52" w:rsidRDefault="004D1C52" w:rsidP="006714F8">
            <w:pPr>
              <w:widowControl/>
              <w:spacing w:line="590" w:lineRule="exact"/>
              <w:jc w:val="left"/>
              <w:rPr>
                <w:rFonts w:eastAsia="仿宋"/>
                <w:kern w:val="0"/>
                <w:sz w:val="28"/>
                <w:szCs w:val="28"/>
              </w:rPr>
            </w:pPr>
            <w:r>
              <w:rPr>
                <w:rFonts w:eastAsia="仿宋"/>
                <w:kern w:val="0"/>
                <w:sz w:val="28"/>
                <w:szCs w:val="28"/>
              </w:rPr>
              <w:t>编制部门：</w:t>
            </w:r>
            <w:r w:rsidRPr="00CE2AD3">
              <w:rPr>
                <w:rFonts w:eastAsia="仿宋" w:hint="eastAsia"/>
                <w:kern w:val="0"/>
                <w:sz w:val="18"/>
                <w:szCs w:val="18"/>
              </w:rPr>
              <w:t>唐山市丰润区</w:t>
            </w:r>
            <w:r w:rsidR="00CE2AD3" w:rsidRPr="00CE2AD3">
              <w:rPr>
                <w:rFonts w:eastAsia="仿宋" w:hint="eastAsia"/>
                <w:kern w:val="0"/>
                <w:sz w:val="18"/>
                <w:szCs w:val="18"/>
              </w:rPr>
              <w:t>商务和投资促进局</w:t>
            </w:r>
            <w:r w:rsidR="00CE2AD3">
              <w:rPr>
                <w:rFonts w:eastAsia="仿宋" w:hint="eastAsia"/>
                <w:kern w:val="0"/>
                <w:sz w:val="18"/>
                <w:szCs w:val="18"/>
              </w:rPr>
              <w:t xml:space="preserve">       </w:t>
            </w:r>
            <w:r>
              <w:rPr>
                <w:rFonts w:eastAsia="仿宋"/>
                <w:kern w:val="0"/>
                <w:sz w:val="28"/>
                <w:szCs w:val="28"/>
              </w:rPr>
              <w:t>截止时间：</w:t>
            </w:r>
            <w:r>
              <w:rPr>
                <w:rFonts w:eastAsia="仿宋"/>
                <w:kern w:val="0"/>
                <w:sz w:val="28"/>
                <w:szCs w:val="28"/>
              </w:rPr>
              <w:t>20</w:t>
            </w:r>
            <w:r w:rsidR="00A47F0A">
              <w:rPr>
                <w:rFonts w:eastAsia="仿宋" w:hint="eastAsia"/>
                <w:kern w:val="0"/>
                <w:sz w:val="28"/>
                <w:szCs w:val="28"/>
              </w:rPr>
              <w:t>2</w:t>
            </w:r>
            <w:r w:rsidR="006714F8">
              <w:rPr>
                <w:rFonts w:eastAsia="仿宋" w:hint="eastAsia"/>
                <w:kern w:val="0"/>
                <w:sz w:val="28"/>
                <w:szCs w:val="28"/>
              </w:rPr>
              <w:t>1</w:t>
            </w:r>
            <w:r>
              <w:rPr>
                <w:rFonts w:eastAsia="仿宋"/>
                <w:kern w:val="0"/>
                <w:sz w:val="28"/>
                <w:szCs w:val="28"/>
              </w:rPr>
              <w:t>年</w:t>
            </w:r>
            <w:r>
              <w:rPr>
                <w:rFonts w:eastAsia="仿宋"/>
                <w:kern w:val="0"/>
                <w:sz w:val="28"/>
                <w:szCs w:val="28"/>
              </w:rPr>
              <w:t>12</w:t>
            </w:r>
            <w:r>
              <w:rPr>
                <w:rFonts w:eastAsia="仿宋"/>
                <w:kern w:val="0"/>
                <w:sz w:val="28"/>
                <w:szCs w:val="28"/>
              </w:rPr>
              <w:t>月</w:t>
            </w:r>
            <w:r>
              <w:rPr>
                <w:rFonts w:eastAsia="仿宋"/>
                <w:kern w:val="0"/>
                <w:sz w:val="28"/>
                <w:szCs w:val="28"/>
              </w:rPr>
              <w:t>31</w:t>
            </w:r>
            <w:r>
              <w:rPr>
                <w:rFonts w:eastAsia="仿宋"/>
                <w:kern w:val="0"/>
                <w:sz w:val="28"/>
                <w:szCs w:val="28"/>
              </w:rPr>
              <w:t>日</w:t>
            </w:r>
          </w:p>
        </w:tc>
      </w:tr>
      <w:tr w:rsidR="004D1C52" w:rsidTr="00CE2AD3">
        <w:trPr>
          <w:trHeight w:val="90"/>
        </w:trPr>
        <w:tc>
          <w:tcPr>
            <w:tcW w:w="3926" w:type="dxa"/>
            <w:tcBorders>
              <w:top w:val="single" w:sz="4" w:space="0" w:color="auto"/>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项目</w:t>
            </w:r>
          </w:p>
        </w:tc>
        <w:tc>
          <w:tcPr>
            <w:tcW w:w="1470" w:type="dxa"/>
            <w:tcBorders>
              <w:top w:val="single" w:sz="4" w:space="0" w:color="auto"/>
              <w:left w:val="nil"/>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数量</w:t>
            </w:r>
          </w:p>
        </w:tc>
        <w:tc>
          <w:tcPr>
            <w:tcW w:w="3624" w:type="dxa"/>
            <w:tcBorders>
              <w:top w:val="single" w:sz="4" w:space="0" w:color="auto"/>
              <w:left w:val="nil"/>
              <w:bottom w:val="single" w:sz="4" w:space="0" w:color="auto"/>
              <w:right w:val="single" w:sz="4" w:space="0" w:color="auto"/>
            </w:tcBorders>
            <w:vAlign w:val="center"/>
          </w:tcPr>
          <w:p w:rsidR="004D1C52" w:rsidRDefault="004D1C52" w:rsidP="00E5213B">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价值（金额单位：元）</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资产总额</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6714F8" w:rsidP="00723676">
            <w:pPr>
              <w:widowControl/>
              <w:spacing w:line="500" w:lineRule="exact"/>
              <w:jc w:val="center"/>
              <w:rPr>
                <w:rFonts w:eastAsia="仿宋"/>
                <w:kern w:val="0"/>
                <w:sz w:val="32"/>
                <w:szCs w:val="32"/>
              </w:rPr>
            </w:pPr>
            <w:r>
              <w:rPr>
                <w:rFonts w:eastAsia="仿宋" w:hint="eastAsia"/>
                <w:kern w:val="0"/>
                <w:sz w:val="32"/>
                <w:szCs w:val="32"/>
              </w:rPr>
              <w:t>1267877.23</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房屋（平方米）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left"/>
              <w:rPr>
                <w:rFonts w:eastAsia="仿宋"/>
                <w:kern w:val="0"/>
                <w:sz w:val="32"/>
                <w:szCs w:val="32"/>
              </w:rPr>
            </w:pPr>
            <w:r>
              <w:rPr>
                <w:rFonts w:eastAsia="仿宋"/>
                <w:kern w:val="0"/>
                <w:sz w:val="32"/>
                <w:szCs w:val="32"/>
              </w:rPr>
              <w:t>其中：办公用房（平方米）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车辆（台、辆）</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227600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单价在</w:t>
            </w:r>
            <w:r>
              <w:rPr>
                <w:rFonts w:eastAsia="仿宋"/>
                <w:kern w:val="0"/>
                <w:sz w:val="32"/>
                <w:szCs w:val="32"/>
              </w:rPr>
              <w:t>20</w:t>
            </w:r>
            <w:r>
              <w:rPr>
                <w:rFonts w:eastAsia="仿宋"/>
                <w:kern w:val="0"/>
                <w:sz w:val="32"/>
                <w:szCs w:val="32"/>
              </w:rPr>
              <w:t>万元以上设备</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其他固定资产</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6714F8" w:rsidP="00723676">
            <w:pPr>
              <w:widowControl/>
              <w:spacing w:line="500" w:lineRule="exact"/>
              <w:jc w:val="center"/>
              <w:rPr>
                <w:rFonts w:eastAsia="仿宋"/>
                <w:kern w:val="0"/>
                <w:sz w:val="32"/>
                <w:szCs w:val="32"/>
              </w:rPr>
            </w:pPr>
            <w:r>
              <w:rPr>
                <w:rFonts w:eastAsia="仿宋" w:hint="eastAsia"/>
                <w:kern w:val="0"/>
                <w:sz w:val="32"/>
                <w:szCs w:val="32"/>
              </w:rPr>
              <w:t>440277.23</w:t>
            </w:r>
          </w:p>
        </w:tc>
      </w:tr>
    </w:tbl>
    <w:tbl>
      <w:tblPr>
        <w:tblStyle w:val="a3"/>
        <w:tblpPr w:leftFromText="180" w:rightFromText="180" w:vertAnchor="text" w:tblpX="10427" w:tblpY="-468"/>
        <w:tblOverlap w:val="never"/>
        <w:tblW w:w="0" w:type="auto"/>
        <w:tblLayout w:type="fixed"/>
        <w:tblLook w:val="0000"/>
      </w:tblPr>
      <w:tblGrid>
        <w:gridCol w:w="12968"/>
      </w:tblGrid>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bl>
    <w:p w:rsidR="00BC3C07" w:rsidRDefault="00BC3C07" w:rsidP="00D90BD4">
      <w:pPr>
        <w:shd w:val="clear" w:color="auto" w:fill="FFFFFF"/>
        <w:spacing w:line="590" w:lineRule="exact"/>
        <w:jc w:val="left"/>
        <w:rPr>
          <w:rFonts w:ascii="方正黑体简体" w:eastAsia="方正黑体简体" w:hAnsi="方正黑体简体" w:cs="方正黑体简体"/>
          <w:kern w:val="0"/>
          <w:sz w:val="32"/>
          <w:szCs w:val="32"/>
        </w:rPr>
      </w:pPr>
    </w:p>
    <w:p w:rsidR="004D1C52" w:rsidRDefault="004D1C52" w:rsidP="00D90BD4">
      <w:pPr>
        <w:shd w:val="clear" w:color="auto" w:fill="FFFFFF"/>
        <w:spacing w:line="590" w:lineRule="exact"/>
        <w:jc w:val="left"/>
        <w:rPr>
          <w:rFonts w:eastAsia="方正仿宋简体"/>
          <w:kern w:val="0"/>
          <w:sz w:val="32"/>
          <w:szCs w:val="32"/>
        </w:rPr>
      </w:pPr>
      <w:r>
        <w:rPr>
          <w:rFonts w:ascii="方正黑体简体" w:eastAsia="方正黑体简体" w:hAnsi="方正黑体简体" w:cs="方正黑体简体" w:hint="eastAsia"/>
          <w:kern w:val="0"/>
          <w:sz w:val="32"/>
          <w:szCs w:val="32"/>
        </w:rPr>
        <w:lastRenderedPageBreak/>
        <w:t>八、专业名词解释</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(一)财政拨款收入:指本年度从区级财政部门取得的财政拨款。</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 xml:space="preserve"> (二)基本支出:指为保障机构正常运转、完成日常工作任务而发生的人员支出和公用支出。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(三)项目支出:指在基本支出之外为完成特定行政任务和事业发展目标所发生的支出。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四)“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(十一)其他交通费用:指单位除公务用车运行维护费以外的其他交通费用。主要是行政机关及参公事业单位发放的公务交通补贴等。</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D1C52" w:rsidRDefault="004D1C52" w:rsidP="00D90BD4">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九、其他需说明的事项</w:t>
      </w:r>
    </w:p>
    <w:p w:rsidR="00CE2AD3" w:rsidRPr="00E44CC9" w:rsidRDefault="00CE2AD3" w:rsidP="00CE2AD3">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6714F8"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年无国有资本经营性支出。</w:t>
      </w:r>
    </w:p>
    <w:p w:rsidR="00CB5867" w:rsidRDefault="00CB5867"/>
    <w:sectPr w:rsidR="00CB5867" w:rsidSect="00CB5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696" w:rsidRDefault="00BB1696" w:rsidP="008911D0">
      <w:r>
        <w:separator/>
      </w:r>
    </w:p>
  </w:endnote>
  <w:endnote w:type="continuationSeparator" w:id="0">
    <w:p w:rsidR="00BB1696" w:rsidRDefault="00BB1696" w:rsidP="00891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696" w:rsidRDefault="00BB1696" w:rsidP="008911D0">
      <w:r>
        <w:separator/>
      </w:r>
    </w:p>
  </w:footnote>
  <w:footnote w:type="continuationSeparator" w:id="0">
    <w:p w:rsidR="00BB1696" w:rsidRDefault="00BB1696" w:rsidP="00891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6B665"/>
    <w:multiLevelType w:val="singleLevel"/>
    <w:tmpl w:val="9AE6B66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C52"/>
    <w:rsid w:val="000759F9"/>
    <w:rsid w:val="00076BFE"/>
    <w:rsid w:val="000C5B9A"/>
    <w:rsid w:val="0012428A"/>
    <w:rsid w:val="001643EF"/>
    <w:rsid w:val="001B29FC"/>
    <w:rsid w:val="002A3A95"/>
    <w:rsid w:val="002F3DDF"/>
    <w:rsid w:val="00376184"/>
    <w:rsid w:val="003B408A"/>
    <w:rsid w:val="003E1F74"/>
    <w:rsid w:val="00411EB7"/>
    <w:rsid w:val="00471FC0"/>
    <w:rsid w:val="004A1ADC"/>
    <w:rsid w:val="004D1C52"/>
    <w:rsid w:val="004D5F83"/>
    <w:rsid w:val="00585960"/>
    <w:rsid w:val="006141AF"/>
    <w:rsid w:val="006714F8"/>
    <w:rsid w:val="006C6BA6"/>
    <w:rsid w:val="007239C6"/>
    <w:rsid w:val="0077150C"/>
    <w:rsid w:val="007C2A60"/>
    <w:rsid w:val="00837CD1"/>
    <w:rsid w:val="008465A0"/>
    <w:rsid w:val="0087023F"/>
    <w:rsid w:val="008911D0"/>
    <w:rsid w:val="008C5E3D"/>
    <w:rsid w:val="0092006A"/>
    <w:rsid w:val="00957F4E"/>
    <w:rsid w:val="00985D14"/>
    <w:rsid w:val="00A47F0A"/>
    <w:rsid w:val="00A653F7"/>
    <w:rsid w:val="00A77AB3"/>
    <w:rsid w:val="00AD672F"/>
    <w:rsid w:val="00B1792A"/>
    <w:rsid w:val="00B31EAC"/>
    <w:rsid w:val="00BB1696"/>
    <w:rsid w:val="00BC3C07"/>
    <w:rsid w:val="00BE33AB"/>
    <w:rsid w:val="00C10B2F"/>
    <w:rsid w:val="00C3033D"/>
    <w:rsid w:val="00CA26A4"/>
    <w:rsid w:val="00CB5867"/>
    <w:rsid w:val="00CE2AD3"/>
    <w:rsid w:val="00D544B1"/>
    <w:rsid w:val="00D66E82"/>
    <w:rsid w:val="00D90BD4"/>
    <w:rsid w:val="00E10292"/>
    <w:rsid w:val="00E23C50"/>
    <w:rsid w:val="00E347B6"/>
    <w:rsid w:val="00E44CC9"/>
    <w:rsid w:val="00E5213B"/>
    <w:rsid w:val="00ED3303"/>
    <w:rsid w:val="00FB4229"/>
    <w:rsid w:val="00FC7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
    <w:name w:val="Char Char Char1 Char"/>
    <w:basedOn w:val="a"/>
    <w:rsid w:val="004D1C52"/>
  </w:style>
  <w:style w:type="table" w:styleId="a3">
    <w:name w:val="Table Grid"/>
    <w:basedOn w:val="a1"/>
    <w:rsid w:val="004D1C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91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11D0"/>
    <w:rPr>
      <w:rFonts w:ascii="Times New Roman" w:eastAsia="宋体" w:hAnsi="Times New Roman" w:cs="Times New Roman"/>
      <w:sz w:val="18"/>
      <w:szCs w:val="18"/>
    </w:rPr>
  </w:style>
  <w:style w:type="paragraph" w:styleId="a5">
    <w:name w:val="footer"/>
    <w:basedOn w:val="a"/>
    <w:link w:val="Char0"/>
    <w:uiPriority w:val="99"/>
    <w:semiHidden/>
    <w:unhideWhenUsed/>
    <w:rsid w:val="008911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11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29E73E-F780-463E-A28B-BCC7FF90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2022-02-21T02:14:00Z</dcterms:created>
  <dcterms:modified xsi:type="dcterms:W3CDTF">2022-02-23T02:51:00Z</dcterms:modified>
</cp:coreProperties>
</file>