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val="en-US" w:eastAsia="zh-CN"/>
        </w:rPr>
        <w:t>浭阳街道办事处单位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hint="eastAsia"/>
          <w:lang w:val="en-US"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一、丰润区浭阳办事处收支预算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437001丰润区浭阳办事处</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3257.83</w:t>
            </w:r>
          </w:p>
        </w:tc>
        <w:tc>
          <w:tcPr>
            <w:tcW w:w="4535" w:type="dxa"/>
            <w:vAlign w:val="center"/>
          </w:tcPr>
          <w:p>
            <w:pPr>
              <w:pStyle w:val="14"/>
            </w:pPr>
            <w:r>
              <w:t>一、一般公共服务支出</w:t>
            </w:r>
          </w:p>
        </w:tc>
        <w:tc>
          <w:tcPr>
            <w:tcW w:w="2126" w:type="dxa"/>
            <w:vAlign w:val="center"/>
          </w:tcPr>
          <w:p>
            <w:pPr>
              <w:pStyle w:val="13"/>
            </w:pPr>
            <w:r>
              <w:t>2983.50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3257.83</w:t>
            </w:r>
          </w:p>
        </w:tc>
        <w:tc>
          <w:tcPr>
            <w:tcW w:w="4535" w:type="dxa"/>
            <w:vAlign w:val="center"/>
          </w:tcPr>
          <w:p>
            <w:pPr>
              <w:pStyle w:val="16"/>
            </w:pPr>
            <w:r>
              <w:t>本年支出合计</w:t>
            </w:r>
          </w:p>
        </w:tc>
        <w:tc>
          <w:tcPr>
            <w:tcW w:w="2126" w:type="dxa"/>
            <w:vAlign w:val="center"/>
          </w:tcPr>
          <w:p>
            <w:pPr>
              <w:pStyle w:val="17"/>
            </w:pPr>
            <w:r>
              <w:t>3257.83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3257.83</w:t>
            </w:r>
          </w:p>
        </w:tc>
        <w:tc>
          <w:tcPr>
            <w:tcW w:w="4535" w:type="dxa"/>
            <w:vAlign w:val="center"/>
          </w:tcPr>
          <w:p>
            <w:pPr>
              <w:pStyle w:val="16"/>
            </w:pPr>
            <w:r>
              <w:t>支出总计</w:t>
            </w:r>
          </w:p>
        </w:tc>
        <w:tc>
          <w:tcPr>
            <w:tcW w:w="2126" w:type="dxa"/>
            <w:vAlign w:val="center"/>
          </w:tcPr>
          <w:p>
            <w:pPr>
              <w:pStyle w:val="17"/>
            </w:pPr>
            <w:r>
              <w:t>3257.83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437001丰润区浭阳办事处</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3257.83</w:t>
            </w:r>
          </w:p>
        </w:tc>
        <w:tc>
          <w:tcPr>
            <w:tcW w:w="1134" w:type="dxa"/>
            <w:vAlign w:val="center"/>
          </w:tcPr>
          <w:p>
            <w:pPr>
              <w:pStyle w:val="17"/>
            </w:pPr>
            <w:r>
              <w:t>3257.83</w:t>
            </w:r>
          </w:p>
        </w:tc>
        <w:tc>
          <w:tcPr>
            <w:tcW w:w="1134" w:type="dxa"/>
            <w:vAlign w:val="center"/>
          </w:tcPr>
          <w:p>
            <w:pPr>
              <w:pStyle w:val="17"/>
            </w:pPr>
            <w:r>
              <w:t>3257.83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2983.50</w:t>
            </w:r>
          </w:p>
        </w:tc>
        <w:tc>
          <w:tcPr>
            <w:tcW w:w="1134" w:type="dxa"/>
            <w:vAlign w:val="center"/>
          </w:tcPr>
          <w:p>
            <w:pPr>
              <w:pStyle w:val="13"/>
            </w:pPr>
            <w:r>
              <w:t>2983.50</w:t>
            </w:r>
          </w:p>
        </w:tc>
        <w:tc>
          <w:tcPr>
            <w:tcW w:w="1134" w:type="dxa"/>
            <w:vAlign w:val="center"/>
          </w:tcPr>
          <w:p>
            <w:pPr>
              <w:pStyle w:val="13"/>
            </w:pPr>
            <w:r>
              <w:t>2983.50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2983.50</w:t>
            </w:r>
          </w:p>
        </w:tc>
        <w:tc>
          <w:tcPr>
            <w:tcW w:w="1134" w:type="dxa"/>
            <w:vAlign w:val="center"/>
          </w:tcPr>
          <w:p>
            <w:pPr>
              <w:pStyle w:val="13"/>
            </w:pPr>
            <w:r>
              <w:t>2983.50</w:t>
            </w:r>
          </w:p>
        </w:tc>
        <w:tc>
          <w:tcPr>
            <w:tcW w:w="1134" w:type="dxa"/>
            <w:vAlign w:val="center"/>
          </w:tcPr>
          <w:p>
            <w:pPr>
              <w:pStyle w:val="13"/>
            </w:pPr>
            <w:r>
              <w:t>2983.50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2576.52</w:t>
            </w:r>
          </w:p>
        </w:tc>
        <w:tc>
          <w:tcPr>
            <w:tcW w:w="1134" w:type="dxa"/>
            <w:vAlign w:val="center"/>
          </w:tcPr>
          <w:p>
            <w:pPr>
              <w:pStyle w:val="13"/>
            </w:pPr>
            <w:r>
              <w:t>2576.52</w:t>
            </w:r>
          </w:p>
        </w:tc>
        <w:tc>
          <w:tcPr>
            <w:tcW w:w="1134" w:type="dxa"/>
            <w:vAlign w:val="center"/>
          </w:tcPr>
          <w:p>
            <w:pPr>
              <w:pStyle w:val="13"/>
            </w:pPr>
            <w:r>
              <w:t>2576.52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406.98</w:t>
            </w:r>
          </w:p>
        </w:tc>
        <w:tc>
          <w:tcPr>
            <w:tcW w:w="1134" w:type="dxa"/>
            <w:vAlign w:val="center"/>
          </w:tcPr>
          <w:p>
            <w:pPr>
              <w:pStyle w:val="13"/>
            </w:pPr>
            <w:r>
              <w:t>406.98</w:t>
            </w:r>
          </w:p>
        </w:tc>
        <w:tc>
          <w:tcPr>
            <w:tcW w:w="1134" w:type="dxa"/>
            <w:vAlign w:val="center"/>
          </w:tcPr>
          <w:p>
            <w:pPr>
              <w:pStyle w:val="13"/>
            </w:pPr>
            <w:r>
              <w:t>406.98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108.54</w:t>
            </w:r>
          </w:p>
        </w:tc>
        <w:tc>
          <w:tcPr>
            <w:tcW w:w="1134" w:type="dxa"/>
            <w:vAlign w:val="center"/>
          </w:tcPr>
          <w:p>
            <w:pPr>
              <w:pStyle w:val="13"/>
            </w:pPr>
            <w:r>
              <w:t>108.54</w:t>
            </w:r>
          </w:p>
        </w:tc>
        <w:tc>
          <w:tcPr>
            <w:tcW w:w="1134" w:type="dxa"/>
            <w:vAlign w:val="center"/>
          </w:tcPr>
          <w:p>
            <w:pPr>
              <w:pStyle w:val="13"/>
            </w:pPr>
            <w:r>
              <w:t>108.54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108.54</w:t>
            </w:r>
          </w:p>
        </w:tc>
        <w:tc>
          <w:tcPr>
            <w:tcW w:w="1134" w:type="dxa"/>
            <w:vAlign w:val="center"/>
          </w:tcPr>
          <w:p>
            <w:pPr>
              <w:pStyle w:val="13"/>
            </w:pPr>
            <w:r>
              <w:t>108.54</w:t>
            </w:r>
          </w:p>
        </w:tc>
        <w:tc>
          <w:tcPr>
            <w:tcW w:w="1134" w:type="dxa"/>
            <w:vAlign w:val="center"/>
          </w:tcPr>
          <w:p>
            <w:pPr>
              <w:pStyle w:val="13"/>
            </w:pPr>
            <w:r>
              <w:t>108.54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108.54</w:t>
            </w:r>
          </w:p>
        </w:tc>
        <w:tc>
          <w:tcPr>
            <w:tcW w:w="1134" w:type="dxa"/>
            <w:vAlign w:val="center"/>
          </w:tcPr>
          <w:p>
            <w:pPr>
              <w:pStyle w:val="13"/>
            </w:pPr>
            <w:r>
              <w:t>108.54</w:t>
            </w:r>
          </w:p>
        </w:tc>
        <w:tc>
          <w:tcPr>
            <w:tcW w:w="1134" w:type="dxa"/>
            <w:vAlign w:val="center"/>
          </w:tcPr>
          <w:p>
            <w:pPr>
              <w:pStyle w:val="13"/>
            </w:pPr>
            <w:r>
              <w:t>108.54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96.73</w:t>
            </w:r>
          </w:p>
        </w:tc>
        <w:tc>
          <w:tcPr>
            <w:tcW w:w="1134" w:type="dxa"/>
            <w:vAlign w:val="center"/>
          </w:tcPr>
          <w:p>
            <w:pPr>
              <w:pStyle w:val="13"/>
            </w:pPr>
            <w:r>
              <w:t>96.73</w:t>
            </w:r>
          </w:p>
        </w:tc>
        <w:tc>
          <w:tcPr>
            <w:tcW w:w="1134" w:type="dxa"/>
            <w:vAlign w:val="center"/>
          </w:tcPr>
          <w:p>
            <w:pPr>
              <w:pStyle w:val="13"/>
            </w:pPr>
            <w:r>
              <w:t>96.73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96.73</w:t>
            </w:r>
          </w:p>
        </w:tc>
        <w:tc>
          <w:tcPr>
            <w:tcW w:w="1134" w:type="dxa"/>
            <w:vAlign w:val="center"/>
          </w:tcPr>
          <w:p>
            <w:pPr>
              <w:pStyle w:val="13"/>
            </w:pPr>
            <w:r>
              <w:t>96.73</w:t>
            </w:r>
          </w:p>
        </w:tc>
        <w:tc>
          <w:tcPr>
            <w:tcW w:w="1134" w:type="dxa"/>
            <w:vAlign w:val="center"/>
          </w:tcPr>
          <w:p>
            <w:pPr>
              <w:pStyle w:val="13"/>
            </w:pPr>
            <w:r>
              <w:t>96.73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96.73</w:t>
            </w:r>
          </w:p>
        </w:tc>
        <w:tc>
          <w:tcPr>
            <w:tcW w:w="1134" w:type="dxa"/>
            <w:vAlign w:val="center"/>
          </w:tcPr>
          <w:p>
            <w:pPr>
              <w:pStyle w:val="13"/>
            </w:pPr>
            <w:r>
              <w:t>96.73</w:t>
            </w:r>
          </w:p>
        </w:tc>
        <w:tc>
          <w:tcPr>
            <w:tcW w:w="1134" w:type="dxa"/>
            <w:vAlign w:val="center"/>
          </w:tcPr>
          <w:p>
            <w:pPr>
              <w:pStyle w:val="13"/>
            </w:pPr>
            <w:r>
              <w:t>96.73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3.15</w:t>
            </w:r>
          </w:p>
        </w:tc>
        <w:tc>
          <w:tcPr>
            <w:tcW w:w="1134" w:type="dxa"/>
            <w:vAlign w:val="center"/>
          </w:tcPr>
          <w:p>
            <w:pPr>
              <w:pStyle w:val="13"/>
            </w:pPr>
            <w:r>
              <w:t>3.15</w:t>
            </w:r>
          </w:p>
        </w:tc>
        <w:tc>
          <w:tcPr>
            <w:tcW w:w="1134" w:type="dxa"/>
            <w:vAlign w:val="center"/>
          </w:tcPr>
          <w:p>
            <w:pPr>
              <w:pStyle w:val="13"/>
            </w:pPr>
            <w:r>
              <w:t>3.15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3.15</w:t>
            </w:r>
          </w:p>
        </w:tc>
        <w:tc>
          <w:tcPr>
            <w:tcW w:w="1134" w:type="dxa"/>
            <w:vAlign w:val="center"/>
          </w:tcPr>
          <w:p>
            <w:pPr>
              <w:pStyle w:val="13"/>
            </w:pPr>
            <w:r>
              <w:t>3.15</w:t>
            </w:r>
          </w:p>
        </w:tc>
        <w:tc>
          <w:tcPr>
            <w:tcW w:w="1134" w:type="dxa"/>
            <w:vAlign w:val="center"/>
          </w:tcPr>
          <w:p>
            <w:pPr>
              <w:pStyle w:val="13"/>
            </w:pPr>
            <w:r>
              <w:t>3.15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3.15</w:t>
            </w:r>
          </w:p>
        </w:tc>
        <w:tc>
          <w:tcPr>
            <w:tcW w:w="1134" w:type="dxa"/>
            <w:vAlign w:val="center"/>
          </w:tcPr>
          <w:p>
            <w:pPr>
              <w:pStyle w:val="13"/>
            </w:pPr>
            <w:r>
              <w:t>3.15</w:t>
            </w:r>
          </w:p>
        </w:tc>
        <w:tc>
          <w:tcPr>
            <w:tcW w:w="1134" w:type="dxa"/>
            <w:vAlign w:val="center"/>
          </w:tcPr>
          <w:p>
            <w:pPr>
              <w:pStyle w:val="13"/>
            </w:pPr>
            <w:r>
              <w:t>3.15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65.91</w:t>
            </w:r>
          </w:p>
        </w:tc>
        <w:tc>
          <w:tcPr>
            <w:tcW w:w="1134" w:type="dxa"/>
            <w:vAlign w:val="center"/>
          </w:tcPr>
          <w:p>
            <w:pPr>
              <w:pStyle w:val="13"/>
            </w:pPr>
            <w:r>
              <w:t>65.91</w:t>
            </w:r>
          </w:p>
        </w:tc>
        <w:tc>
          <w:tcPr>
            <w:tcW w:w="1134" w:type="dxa"/>
            <w:vAlign w:val="center"/>
          </w:tcPr>
          <w:p>
            <w:pPr>
              <w:pStyle w:val="13"/>
            </w:pPr>
            <w:r>
              <w:t>65.91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65.91</w:t>
            </w:r>
          </w:p>
        </w:tc>
        <w:tc>
          <w:tcPr>
            <w:tcW w:w="1134" w:type="dxa"/>
            <w:vAlign w:val="center"/>
          </w:tcPr>
          <w:p>
            <w:pPr>
              <w:pStyle w:val="13"/>
            </w:pPr>
            <w:r>
              <w:t>65.91</w:t>
            </w:r>
          </w:p>
        </w:tc>
        <w:tc>
          <w:tcPr>
            <w:tcW w:w="1134" w:type="dxa"/>
            <w:vAlign w:val="center"/>
          </w:tcPr>
          <w:p>
            <w:pPr>
              <w:pStyle w:val="13"/>
            </w:pPr>
            <w:r>
              <w:t>65.91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65.91</w:t>
            </w:r>
          </w:p>
        </w:tc>
        <w:tc>
          <w:tcPr>
            <w:tcW w:w="1134" w:type="dxa"/>
            <w:vAlign w:val="center"/>
          </w:tcPr>
          <w:p>
            <w:pPr>
              <w:pStyle w:val="13"/>
            </w:pPr>
            <w:r>
              <w:t>65.91</w:t>
            </w:r>
          </w:p>
        </w:tc>
        <w:tc>
          <w:tcPr>
            <w:tcW w:w="1134" w:type="dxa"/>
            <w:vAlign w:val="center"/>
          </w:tcPr>
          <w:p>
            <w:pPr>
              <w:pStyle w:val="13"/>
            </w:pPr>
            <w:r>
              <w:t>65.91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437001丰润区浭阳办事处</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3257.83</w:t>
            </w:r>
          </w:p>
        </w:tc>
        <w:tc>
          <w:tcPr>
            <w:tcW w:w="1361" w:type="dxa"/>
            <w:vAlign w:val="center"/>
          </w:tcPr>
          <w:p>
            <w:pPr>
              <w:pStyle w:val="17"/>
            </w:pPr>
            <w:r>
              <w:t>2847.70</w:t>
            </w:r>
          </w:p>
        </w:tc>
        <w:tc>
          <w:tcPr>
            <w:tcW w:w="1361" w:type="dxa"/>
            <w:vAlign w:val="center"/>
          </w:tcPr>
          <w:p>
            <w:pPr>
              <w:pStyle w:val="17"/>
            </w:pPr>
            <w:r>
              <w:t>410.13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2983.50</w:t>
            </w:r>
          </w:p>
        </w:tc>
        <w:tc>
          <w:tcPr>
            <w:tcW w:w="1361" w:type="dxa"/>
            <w:vAlign w:val="center"/>
          </w:tcPr>
          <w:p>
            <w:pPr>
              <w:pStyle w:val="13"/>
            </w:pPr>
            <w:r>
              <w:t>2576.52</w:t>
            </w:r>
          </w:p>
        </w:tc>
        <w:tc>
          <w:tcPr>
            <w:tcW w:w="1361" w:type="dxa"/>
            <w:vAlign w:val="center"/>
          </w:tcPr>
          <w:p>
            <w:pPr>
              <w:pStyle w:val="13"/>
            </w:pPr>
            <w:r>
              <w:t>406.98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2983.50</w:t>
            </w:r>
          </w:p>
        </w:tc>
        <w:tc>
          <w:tcPr>
            <w:tcW w:w="1361" w:type="dxa"/>
            <w:vAlign w:val="center"/>
          </w:tcPr>
          <w:p>
            <w:pPr>
              <w:pStyle w:val="13"/>
            </w:pPr>
            <w:r>
              <w:t>2576.52</w:t>
            </w:r>
          </w:p>
        </w:tc>
        <w:tc>
          <w:tcPr>
            <w:tcW w:w="1361" w:type="dxa"/>
            <w:vAlign w:val="center"/>
          </w:tcPr>
          <w:p>
            <w:pPr>
              <w:pStyle w:val="13"/>
            </w:pPr>
            <w:r>
              <w:t>406.98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2576.52</w:t>
            </w:r>
          </w:p>
        </w:tc>
        <w:tc>
          <w:tcPr>
            <w:tcW w:w="1361" w:type="dxa"/>
            <w:vAlign w:val="center"/>
          </w:tcPr>
          <w:p>
            <w:pPr>
              <w:pStyle w:val="13"/>
            </w:pPr>
            <w:r>
              <w:t>2576.52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406.98</w:t>
            </w:r>
          </w:p>
        </w:tc>
        <w:tc>
          <w:tcPr>
            <w:tcW w:w="1361" w:type="dxa"/>
            <w:vAlign w:val="center"/>
          </w:tcPr>
          <w:p>
            <w:pPr>
              <w:pStyle w:val="13"/>
            </w:pPr>
          </w:p>
        </w:tc>
        <w:tc>
          <w:tcPr>
            <w:tcW w:w="1361" w:type="dxa"/>
            <w:vAlign w:val="center"/>
          </w:tcPr>
          <w:p>
            <w:pPr>
              <w:pStyle w:val="13"/>
            </w:pPr>
            <w:r>
              <w:t>406.98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108.54</w:t>
            </w:r>
          </w:p>
        </w:tc>
        <w:tc>
          <w:tcPr>
            <w:tcW w:w="1361" w:type="dxa"/>
            <w:vAlign w:val="center"/>
          </w:tcPr>
          <w:p>
            <w:pPr>
              <w:pStyle w:val="13"/>
            </w:pPr>
            <w:r>
              <w:t>108.54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108.54</w:t>
            </w:r>
          </w:p>
        </w:tc>
        <w:tc>
          <w:tcPr>
            <w:tcW w:w="1361" w:type="dxa"/>
            <w:vAlign w:val="center"/>
          </w:tcPr>
          <w:p>
            <w:pPr>
              <w:pStyle w:val="13"/>
            </w:pPr>
            <w:r>
              <w:t>108.54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108.54</w:t>
            </w:r>
          </w:p>
        </w:tc>
        <w:tc>
          <w:tcPr>
            <w:tcW w:w="1361" w:type="dxa"/>
            <w:vAlign w:val="center"/>
          </w:tcPr>
          <w:p>
            <w:pPr>
              <w:pStyle w:val="13"/>
            </w:pPr>
            <w:r>
              <w:t>108.54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96.73</w:t>
            </w:r>
          </w:p>
        </w:tc>
        <w:tc>
          <w:tcPr>
            <w:tcW w:w="1361" w:type="dxa"/>
            <w:vAlign w:val="center"/>
          </w:tcPr>
          <w:p>
            <w:pPr>
              <w:pStyle w:val="13"/>
            </w:pPr>
            <w:r>
              <w:t>96.73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96.73</w:t>
            </w:r>
          </w:p>
        </w:tc>
        <w:tc>
          <w:tcPr>
            <w:tcW w:w="1361" w:type="dxa"/>
            <w:vAlign w:val="center"/>
          </w:tcPr>
          <w:p>
            <w:pPr>
              <w:pStyle w:val="13"/>
            </w:pPr>
            <w:r>
              <w:t>96.73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96.73</w:t>
            </w:r>
          </w:p>
        </w:tc>
        <w:tc>
          <w:tcPr>
            <w:tcW w:w="1361" w:type="dxa"/>
            <w:vAlign w:val="center"/>
          </w:tcPr>
          <w:p>
            <w:pPr>
              <w:pStyle w:val="13"/>
            </w:pPr>
            <w:r>
              <w:t>96.73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3.15</w:t>
            </w:r>
          </w:p>
        </w:tc>
        <w:tc>
          <w:tcPr>
            <w:tcW w:w="1361" w:type="dxa"/>
            <w:vAlign w:val="center"/>
          </w:tcPr>
          <w:p>
            <w:pPr>
              <w:pStyle w:val="13"/>
            </w:pPr>
          </w:p>
        </w:tc>
        <w:tc>
          <w:tcPr>
            <w:tcW w:w="1361" w:type="dxa"/>
            <w:vAlign w:val="center"/>
          </w:tcPr>
          <w:p>
            <w:pPr>
              <w:pStyle w:val="13"/>
            </w:pPr>
            <w:r>
              <w:t>3.15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3.15</w:t>
            </w:r>
          </w:p>
        </w:tc>
        <w:tc>
          <w:tcPr>
            <w:tcW w:w="1361" w:type="dxa"/>
            <w:vAlign w:val="center"/>
          </w:tcPr>
          <w:p>
            <w:pPr>
              <w:pStyle w:val="13"/>
            </w:pPr>
          </w:p>
        </w:tc>
        <w:tc>
          <w:tcPr>
            <w:tcW w:w="1361" w:type="dxa"/>
            <w:vAlign w:val="center"/>
          </w:tcPr>
          <w:p>
            <w:pPr>
              <w:pStyle w:val="13"/>
            </w:pPr>
            <w:r>
              <w:t>3.15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3.15</w:t>
            </w:r>
          </w:p>
        </w:tc>
        <w:tc>
          <w:tcPr>
            <w:tcW w:w="1361" w:type="dxa"/>
            <w:vAlign w:val="center"/>
          </w:tcPr>
          <w:p>
            <w:pPr>
              <w:pStyle w:val="13"/>
            </w:pPr>
          </w:p>
        </w:tc>
        <w:tc>
          <w:tcPr>
            <w:tcW w:w="1361" w:type="dxa"/>
            <w:vAlign w:val="center"/>
          </w:tcPr>
          <w:p>
            <w:pPr>
              <w:pStyle w:val="13"/>
            </w:pPr>
            <w:r>
              <w:t>3.15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65.91</w:t>
            </w:r>
          </w:p>
        </w:tc>
        <w:tc>
          <w:tcPr>
            <w:tcW w:w="1361" w:type="dxa"/>
            <w:vAlign w:val="center"/>
          </w:tcPr>
          <w:p>
            <w:pPr>
              <w:pStyle w:val="13"/>
            </w:pPr>
            <w:r>
              <w:t>65.91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65.91</w:t>
            </w:r>
          </w:p>
        </w:tc>
        <w:tc>
          <w:tcPr>
            <w:tcW w:w="1361" w:type="dxa"/>
            <w:vAlign w:val="center"/>
          </w:tcPr>
          <w:p>
            <w:pPr>
              <w:pStyle w:val="13"/>
            </w:pPr>
            <w:r>
              <w:t>65.91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65.91</w:t>
            </w:r>
          </w:p>
        </w:tc>
        <w:tc>
          <w:tcPr>
            <w:tcW w:w="1361" w:type="dxa"/>
            <w:vAlign w:val="center"/>
          </w:tcPr>
          <w:p>
            <w:pPr>
              <w:pStyle w:val="13"/>
            </w:pPr>
            <w:r>
              <w:t>65.91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437001丰润区浭阳办事处</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3257.83</w:t>
            </w:r>
          </w:p>
        </w:tc>
        <w:tc>
          <w:tcPr>
            <w:tcW w:w="3402" w:type="dxa"/>
            <w:vAlign w:val="center"/>
          </w:tcPr>
          <w:p>
            <w:pPr>
              <w:pStyle w:val="14"/>
            </w:pPr>
            <w:r>
              <w:t>一、一般公共服务支出</w:t>
            </w:r>
          </w:p>
        </w:tc>
        <w:tc>
          <w:tcPr>
            <w:tcW w:w="1474" w:type="dxa"/>
            <w:vAlign w:val="center"/>
          </w:tcPr>
          <w:p>
            <w:pPr>
              <w:pStyle w:val="13"/>
            </w:pPr>
            <w:r>
              <w:t>2983.50</w:t>
            </w:r>
          </w:p>
        </w:tc>
        <w:tc>
          <w:tcPr>
            <w:tcW w:w="1474" w:type="dxa"/>
            <w:vAlign w:val="center"/>
          </w:tcPr>
          <w:p>
            <w:pPr>
              <w:pStyle w:val="13"/>
            </w:pPr>
            <w:r>
              <w:t>2983.50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108.54</w:t>
            </w:r>
          </w:p>
        </w:tc>
        <w:tc>
          <w:tcPr>
            <w:tcW w:w="1474" w:type="dxa"/>
            <w:vAlign w:val="center"/>
          </w:tcPr>
          <w:p>
            <w:pPr>
              <w:pStyle w:val="13"/>
            </w:pPr>
            <w:r>
              <w:t>108.54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96.73</w:t>
            </w:r>
          </w:p>
        </w:tc>
        <w:tc>
          <w:tcPr>
            <w:tcW w:w="1474" w:type="dxa"/>
            <w:vAlign w:val="center"/>
          </w:tcPr>
          <w:p>
            <w:pPr>
              <w:pStyle w:val="13"/>
            </w:pPr>
            <w:r>
              <w:t>96.73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3.15</w:t>
            </w:r>
          </w:p>
        </w:tc>
        <w:tc>
          <w:tcPr>
            <w:tcW w:w="1474" w:type="dxa"/>
            <w:vAlign w:val="center"/>
          </w:tcPr>
          <w:p>
            <w:pPr>
              <w:pStyle w:val="13"/>
            </w:pPr>
            <w:r>
              <w:t>3.15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65.91</w:t>
            </w:r>
          </w:p>
        </w:tc>
        <w:tc>
          <w:tcPr>
            <w:tcW w:w="1474" w:type="dxa"/>
            <w:vAlign w:val="center"/>
          </w:tcPr>
          <w:p>
            <w:pPr>
              <w:pStyle w:val="13"/>
            </w:pPr>
            <w:r>
              <w:t>65.91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3257.83</w:t>
            </w:r>
          </w:p>
        </w:tc>
        <w:tc>
          <w:tcPr>
            <w:tcW w:w="3402" w:type="dxa"/>
            <w:vAlign w:val="center"/>
          </w:tcPr>
          <w:p>
            <w:pPr>
              <w:pStyle w:val="16"/>
            </w:pPr>
            <w:r>
              <w:t>本年支出合计</w:t>
            </w:r>
          </w:p>
        </w:tc>
        <w:tc>
          <w:tcPr>
            <w:tcW w:w="1474" w:type="dxa"/>
            <w:vAlign w:val="center"/>
          </w:tcPr>
          <w:p>
            <w:pPr>
              <w:pStyle w:val="17"/>
            </w:pPr>
            <w:r>
              <w:t>3257.83</w:t>
            </w:r>
          </w:p>
        </w:tc>
        <w:tc>
          <w:tcPr>
            <w:tcW w:w="1474" w:type="dxa"/>
            <w:vAlign w:val="center"/>
          </w:tcPr>
          <w:p>
            <w:pPr>
              <w:pStyle w:val="17"/>
            </w:pPr>
            <w:r>
              <w:t>3257.83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3257.83</w:t>
            </w:r>
          </w:p>
        </w:tc>
        <w:tc>
          <w:tcPr>
            <w:tcW w:w="3402" w:type="dxa"/>
            <w:vAlign w:val="center"/>
          </w:tcPr>
          <w:p>
            <w:pPr>
              <w:pStyle w:val="16"/>
            </w:pPr>
            <w:r>
              <w:t>支出总计</w:t>
            </w:r>
          </w:p>
        </w:tc>
        <w:tc>
          <w:tcPr>
            <w:tcW w:w="1474" w:type="dxa"/>
            <w:vAlign w:val="center"/>
          </w:tcPr>
          <w:p>
            <w:pPr>
              <w:pStyle w:val="17"/>
            </w:pPr>
            <w:r>
              <w:t>3257.83</w:t>
            </w:r>
          </w:p>
        </w:tc>
        <w:tc>
          <w:tcPr>
            <w:tcW w:w="1474" w:type="dxa"/>
            <w:vAlign w:val="center"/>
          </w:tcPr>
          <w:p>
            <w:pPr>
              <w:pStyle w:val="17"/>
            </w:pPr>
            <w:r>
              <w:t>3257.83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437001丰润区浭阳办事处</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3257.83</w:t>
            </w:r>
          </w:p>
        </w:tc>
        <w:tc>
          <w:tcPr>
            <w:tcW w:w="2551" w:type="dxa"/>
            <w:vAlign w:val="center"/>
          </w:tcPr>
          <w:p>
            <w:pPr>
              <w:pStyle w:val="17"/>
            </w:pPr>
            <w:r>
              <w:t>2847.70</w:t>
            </w:r>
          </w:p>
        </w:tc>
        <w:tc>
          <w:tcPr>
            <w:tcW w:w="2551" w:type="dxa"/>
            <w:vAlign w:val="center"/>
          </w:tcPr>
          <w:p>
            <w:pPr>
              <w:pStyle w:val="17"/>
            </w:pPr>
            <w:r>
              <w:t>410.13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2983.50</w:t>
            </w:r>
          </w:p>
        </w:tc>
        <w:tc>
          <w:tcPr>
            <w:tcW w:w="2551" w:type="dxa"/>
            <w:vAlign w:val="center"/>
          </w:tcPr>
          <w:p>
            <w:pPr>
              <w:pStyle w:val="13"/>
            </w:pPr>
            <w:r>
              <w:t>2576.52</w:t>
            </w:r>
          </w:p>
        </w:tc>
        <w:tc>
          <w:tcPr>
            <w:tcW w:w="2551" w:type="dxa"/>
            <w:vAlign w:val="center"/>
          </w:tcPr>
          <w:p>
            <w:pPr>
              <w:pStyle w:val="13"/>
            </w:pPr>
            <w:r>
              <w:t>406.98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2983.50</w:t>
            </w:r>
          </w:p>
        </w:tc>
        <w:tc>
          <w:tcPr>
            <w:tcW w:w="2551" w:type="dxa"/>
            <w:vAlign w:val="center"/>
          </w:tcPr>
          <w:p>
            <w:pPr>
              <w:pStyle w:val="13"/>
            </w:pPr>
            <w:r>
              <w:t>2576.52</w:t>
            </w:r>
          </w:p>
        </w:tc>
        <w:tc>
          <w:tcPr>
            <w:tcW w:w="2551" w:type="dxa"/>
            <w:vAlign w:val="center"/>
          </w:tcPr>
          <w:p>
            <w:pPr>
              <w:pStyle w:val="13"/>
            </w:pPr>
            <w:r>
              <w:t>406.98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2576.52</w:t>
            </w:r>
          </w:p>
        </w:tc>
        <w:tc>
          <w:tcPr>
            <w:tcW w:w="2551" w:type="dxa"/>
            <w:vAlign w:val="center"/>
          </w:tcPr>
          <w:p>
            <w:pPr>
              <w:pStyle w:val="13"/>
            </w:pPr>
            <w:r>
              <w:t>2576.52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406.98</w:t>
            </w:r>
          </w:p>
        </w:tc>
        <w:tc>
          <w:tcPr>
            <w:tcW w:w="2551" w:type="dxa"/>
            <w:vAlign w:val="center"/>
          </w:tcPr>
          <w:p>
            <w:pPr>
              <w:pStyle w:val="13"/>
            </w:pPr>
          </w:p>
        </w:tc>
        <w:tc>
          <w:tcPr>
            <w:tcW w:w="2551" w:type="dxa"/>
            <w:vAlign w:val="center"/>
          </w:tcPr>
          <w:p>
            <w:pPr>
              <w:pStyle w:val="13"/>
            </w:pPr>
            <w:r>
              <w:t>406.98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108.54</w:t>
            </w:r>
          </w:p>
        </w:tc>
        <w:tc>
          <w:tcPr>
            <w:tcW w:w="2551" w:type="dxa"/>
            <w:vAlign w:val="center"/>
          </w:tcPr>
          <w:p>
            <w:pPr>
              <w:pStyle w:val="13"/>
            </w:pPr>
            <w:r>
              <w:t>108.54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108.54</w:t>
            </w:r>
          </w:p>
        </w:tc>
        <w:tc>
          <w:tcPr>
            <w:tcW w:w="2551" w:type="dxa"/>
            <w:vAlign w:val="center"/>
          </w:tcPr>
          <w:p>
            <w:pPr>
              <w:pStyle w:val="13"/>
            </w:pPr>
            <w:r>
              <w:t>108.54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108.54</w:t>
            </w:r>
          </w:p>
        </w:tc>
        <w:tc>
          <w:tcPr>
            <w:tcW w:w="2551" w:type="dxa"/>
            <w:vAlign w:val="center"/>
          </w:tcPr>
          <w:p>
            <w:pPr>
              <w:pStyle w:val="13"/>
            </w:pPr>
            <w:r>
              <w:t>108.54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96.73</w:t>
            </w:r>
          </w:p>
        </w:tc>
        <w:tc>
          <w:tcPr>
            <w:tcW w:w="2551" w:type="dxa"/>
            <w:vAlign w:val="center"/>
          </w:tcPr>
          <w:p>
            <w:pPr>
              <w:pStyle w:val="13"/>
            </w:pPr>
            <w:r>
              <w:t>96.73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96.73</w:t>
            </w:r>
          </w:p>
        </w:tc>
        <w:tc>
          <w:tcPr>
            <w:tcW w:w="2551" w:type="dxa"/>
            <w:vAlign w:val="center"/>
          </w:tcPr>
          <w:p>
            <w:pPr>
              <w:pStyle w:val="13"/>
            </w:pPr>
            <w:r>
              <w:t>96.73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96.73</w:t>
            </w:r>
          </w:p>
        </w:tc>
        <w:tc>
          <w:tcPr>
            <w:tcW w:w="2551" w:type="dxa"/>
            <w:vAlign w:val="center"/>
          </w:tcPr>
          <w:p>
            <w:pPr>
              <w:pStyle w:val="13"/>
            </w:pPr>
            <w:r>
              <w:t>96.73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3.15</w:t>
            </w:r>
          </w:p>
        </w:tc>
        <w:tc>
          <w:tcPr>
            <w:tcW w:w="2551" w:type="dxa"/>
            <w:vAlign w:val="center"/>
          </w:tcPr>
          <w:p>
            <w:pPr>
              <w:pStyle w:val="13"/>
            </w:pPr>
          </w:p>
        </w:tc>
        <w:tc>
          <w:tcPr>
            <w:tcW w:w="2551" w:type="dxa"/>
            <w:vAlign w:val="center"/>
          </w:tcPr>
          <w:p>
            <w:pPr>
              <w:pStyle w:val="13"/>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3.15</w:t>
            </w:r>
          </w:p>
        </w:tc>
        <w:tc>
          <w:tcPr>
            <w:tcW w:w="2551" w:type="dxa"/>
            <w:vAlign w:val="center"/>
          </w:tcPr>
          <w:p>
            <w:pPr>
              <w:pStyle w:val="13"/>
            </w:pPr>
          </w:p>
        </w:tc>
        <w:tc>
          <w:tcPr>
            <w:tcW w:w="2551" w:type="dxa"/>
            <w:vAlign w:val="center"/>
          </w:tcPr>
          <w:p>
            <w:pPr>
              <w:pStyle w:val="13"/>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3.15</w:t>
            </w:r>
          </w:p>
        </w:tc>
        <w:tc>
          <w:tcPr>
            <w:tcW w:w="2551" w:type="dxa"/>
            <w:vAlign w:val="center"/>
          </w:tcPr>
          <w:p>
            <w:pPr>
              <w:pStyle w:val="13"/>
            </w:pPr>
          </w:p>
        </w:tc>
        <w:tc>
          <w:tcPr>
            <w:tcW w:w="2551" w:type="dxa"/>
            <w:vAlign w:val="center"/>
          </w:tcPr>
          <w:p>
            <w:pPr>
              <w:pStyle w:val="13"/>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65.91</w:t>
            </w:r>
          </w:p>
        </w:tc>
        <w:tc>
          <w:tcPr>
            <w:tcW w:w="2551" w:type="dxa"/>
            <w:vAlign w:val="center"/>
          </w:tcPr>
          <w:p>
            <w:pPr>
              <w:pStyle w:val="13"/>
            </w:pPr>
            <w:r>
              <w:t>65.91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65.91</w:t>
            </w:r>
          </w:p>
        </w:tc>
        <w:tc>
          <w:tcPr>
            <w:tcW w:w="2551" w:type="dxa"/>
            <w:vAlign w:val="center"/>
          </w:tcPr>
          <w:p>
            <w:pPr>
              <w:pStyle w:val="13"/>
            </w:pPr>
            <w:r>
              <w:t>65.91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65.91</w:t>
            </w:r>
          </w:p>
        </w:tc>
        <w:tc>
          <w:tcPr>
            <w:tcW w:w="2551" w:type="dxa"/>
            <w:vAlign w:val="center"/>
          </w:tcPr>
          <w:p>
            <w:pPr>
              <w:pStyle w:val="13"/>
            </w:pPr>
            <w:r>
              <w:t>65.91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437001丰润区浭阳办事处</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2847.70</w:t>
            </w:r>
          </w:p>
        </w:tc>
        <w:tc>
          <w:tcPr>
            <w:tcW w:w="2551" w:type="dxa"/>
            <w:vAlign w:val="center"/>
          </w:tcPr>
          <w:p>
            <w:pPr>
              <w:pStyle w:val="17"/>
            </w:pPr>
            <w:r>
              <w:t>2755.24</w:t>
            </w:r>
          </w:p>
        </w:tc>
        <w:tc>
          <w:tcPr>
            <w:tcW w:w="2551" w:type="dxa"/>
            <w:vAlign w:val="center"/>
          </w:tcPr>
          <w:p>
            <w:pPr>
              <w:pStyle w:val="17"/>
            </w:pPr>
            <w:r>
              <w:t>92.46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2709.90</w:t>
            </w:r>
          </w:p>
        </w:tc>
        <w:tc>
          <w:tcPr>
            <w:tcW w:w="2551" w:type="dxa"/>
            <w:vAlign w:val="center"/>
          </w:tcPr>
          <w:p>
            <w:pPr>
              <w:pStyle w:val="13"/>
            </w:pPr>
            <w:r>
              <w:t>2709.90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254.44</w:t>
            </w:r>
          </w:p>
        </w:tc>
        <w:tc>
          <w:tcPr>
            <w:tcW w:w="2551" w:type="dxa"/>
            <w:vAlign w:val="center"/>
          </w:tcPr>
          <w:p>
            <w:pPr>
              <w:pStyle w:val="13"/>
            </w:pPr>
            <w:r>
              <w:t>254.44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126.02</w:t>
            </w:r>
          </w:p>
        </w:tc>
        <w:tc>
          <w:tcPr>
            <w:tcW w:w="2551" w:type="dxa"/>
            <w:vAlign w:val="center"/>
          </w:tcPr>
          <w:p>
            <w:pPr>
              <w:pStyle w:val="13"/>
            </w:pPr>
            <w:r>
              <w:t>126.02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56.21</w:t>
            </w:r>
          </w:p>
        </w:tc>
        <w:tc>
          <w:tcPr>
            <w:tcW w:w="2551" w:type="dxa"/>
            <w:vAlign w:val="center"/>
          </w:tcPr>
          <w:p>
            <w:pPr>
              <w:pStyle w:val="13"/>
            </w:pPr>
            <w:r>
              <w:t>56.21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182.33</w:t>
            </w:r>
          </w:p>
        </w:tc>
        <w:tc>
          <w:tcPr>
            <w:tcW w:w="2551" w:type="dxa"/>
            <w:vAlign w:val="center"/>
          </w:tcPr>
          <w:p>
            <w:pPr>
              <w:pStyle w:val="13"/>
            </w:pPr>
            <w:r>
              <w:t>182.33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108.54</w:t>
            </w:r>
          </w:p>
        </w:tc>
        <w:tc>
          <w:tcPr>
            <w:tcW w:w="2551" w:type="dxa"/>
            <w:vAlign w:val="center"/>
          </w:tcPr>
          <w:p>
            <w:pPr>
              <w:pStyle w:val="13"/>
            </w:pPr>
            <w:r>
              <w:t>108.54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42.63</w:t>
            </w:r>
          </w:p>
        </w:tc>
        <w:tc>
          <w:tcPr>
            <w:tcW w:w="2551" w:type="dxa"/>
            <w:vAlign w:val="center"/>
          </w:tcPr>
          <w:p>
            <w:pPr>
              <w:pStyle w:val="13"/>
            </w:pPr>
            <w:r>
              <w:t>42.63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54.10</w:t>
            </w:r>
          </w:p>
        </w:tc>
        <w:tc>
          <w:tcPr>
            <w:tcW w:w="2551" w:type="dxa"/>
            <w:vAlign w:val="center"/>
          </w:tcPr>
          <w:p>
            <w:pPr>
              <w:pStyle w:val="13"/>
            </w:pPr>
            <w:r>
              <w:t>54.10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6.39</w:t>
            </w:r>
          </w:p>
        </w:tc>
        <w:tc>
          <w:tcPr>
            <w:tcW w:w="2551" w:type="dxa"/>
            <w:vAlign w:val="center"/>
          </w:tcPr>
          <w:p>
            <w:pPr>
              <w:pStyle w:val="13"/>
            </w:pPr>
            <w:r>
              <w:t>6.39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65.91</w:t>
            </w:r>
          </w:p>
        </w:tc>
        <w:tc>
          <w:tcPr>
            <w:tcW w:w="2551" w:type="dxa"/>
            <w:vAlign w:val="center"/>
          </w:tcPr>
          <w:p>
            <w:pPr>
              <w:pStyle w:val="13"/>
            </w:pPr>
            <w:r>
              <w:t>65.91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1813.33</w:t>
            </w:r>
          </w:p>
        </w:tc>
        <w:tc>
          <w:tcPr>
            <w:tcW w:w="2551" w:type="dxa"/>
            <w:vAlign w:val="center"/>
          </w:tcPr>
          <w:p>
            <w:pPr>
              <w:pStyle w:val="13"/>
            </w:pPr>
            <w:r>
              <w:t>1813.33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92.46</w:t>
            </w:r>
          </w:p>
        </w:tc>
        <w:tc>
          <w:tcPr>
            <w:tcW w:w="2551" w:type="dxa"/>
            <w:vAlign w:val="center"/>
          </w:tcPr>
          <w:p>
            <w:pPr>
              <w:pStyle w:val="13"/>
            </w:pPr>
          </w:p>
        </w:tc>
        <w:tc>
          <w:tcPr>
            <w:tcW w:w="2551" w:type="dxa"/>
            <w:vAlign w:val="center"/>
          </w:tcPr>
          <w:p>
            <w:pPr>
              <w:pStyle w:val="13"/>
            </w:pPr>
            <w:r>
              <w:t>92.46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11.25</w:t>
            </w:r>
          </w:p>
        </w:tc>
        <w:tc>
          <w:tcPr>
            <w:tcW w:w="2551" w:type="dxa"/>
            <w:vAlign w:val="center"/>
          </w:tcPr>
          <w:p>
            <w:pPr>
              <w:pStyle w:val="13"/>
            </w:pPr>
          </w:p>
        </w:tc>
        <w:tc>
          <w:tcPr>
            <w:tcW w:w="2551" w:type="dxa"/>
            <w:vAlign w:val="center"/>
          </w:tcPr>
          <w:p>
            <w:pPr>
              <w:pStyle w:val="13"/>
            </w:pPr>
            <w:r>
              <w:t>11.25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11.14</w:t>
            </w:r>
          </w:p>
        </w:tc>
        <w:tc>
          <w:tcPr>
            <w:tcW w:w="2551" w:type="dxa"/>
            <w:vAlign w:val="center"/>
          </w:tcPr>
          <w:p>
            <w:pPr>
              <w:pStyle w:val="13"/>
            </w:pPr>
          </w:p>
        </w:tc>
        <w:tc>
          <w:tcPr>
            <w:tcW w:w="2551" w:type="dxa"/>
            <w:vAlign w:val="center"/>
          </w:tcPr>
          <w:p>
            <w:pPr>
              <w:pStyle w:val="13"/>
            </w:pPr>
            <w:r>
              <w:t>11.14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36.14</w:t>
            </w:r>
          </w:p>
        </w:tc>
        <w:tc>
          <w:tcPr>
            <w:tcW w:w="2551" w:type="dxa"/>
            <w:vAlign w:val="center"/>
          </w:tcPr>
          <w:p>
            <w:pPr>
              <w:pStyle w:val="13"/>
            </w:pPr>
          </w:p>
        </w:tc>
        <w:tc>
          <w:tcPr>
            <w:tcW w:w="2551" w:type="dxa"/>
            <w:vAlign w:val="center"/>
          </w:tcPr>
          <w:p>
            <w:pPr>
              <w:pStyle w:val="13"/>
            </w:pPr>
            <w:r>
              <w:t>36.14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2.07</w:t>
            </w:r>
          </w:p>
        </w:tc>
        <w:tc>
          <w:tcPr>
            <w:tcW w:w="2551" w:type="dxa"/>
            <w:vAlign w:val="center"/>
          </w:tcPr>
          <w:p>
            <w:pPr>
              <w:pStyle w:val="13"/>
            </w:pPr>
          </w:p>
        </w:tc>
        <w:tc>
          <w:tcPr>
            <w:tcW w:w="2551" w:type="dxa"/>
            <w:vAlign w:val="center"/>
          </w:tcPr>
          <w:p>
            <w:pPr>
              <w:pStyle w:val="13"/>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2.15</w:t>
            </w:r>
          </w:p>
        </w:tc>
        <w:tc>
          <w:tcPr>
            <w:tcW w:w="2551" w:type="dxa"/>
            <w:vAlign w:val="center"/>
          </w:tcPr>
          <w:p>
            <w:pPr>
              <w:pStyle w:val="13"/>
            </w:pPr>
          </w:p>
        </w:tc>
        <w:tc>
          <w:tcPr>
            <w:tcW w:w="2551" w:type="dxa"/>
            <w:vAlign w:val="center"/>
          </w:tcPr>
          <w:p>
            <w:pPr>
              <w:pStyle w:val="13"/>
            </w:pPr>
            <w: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15.72</w:t>
            </w:r>
          </w:p>
        </w:tc>
        <w:tc>
          <w:tcPr>
            <w:tcW w:w="2551" w:type="dxa"/>
            <w:vAlign w:val="center"/>
          </w:tcPr>
          <w:p>
            <w:pPr>
              <w:pStyle w:val="13"/>
            </w:pPr>
          </w:p>
        </w:tc>
        <w:tc>
          <w:tcPr>
            <w:tcW w:w="2551" w:type="dxa"/>
            <w:vAlign w:val="center"/>
          </w:tcPr>
          <w:p>
            <w:pPr>
              <w:pStyle w:val="13"/>
            </w:pPr>
            <w:r>
              <w:t>15.72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45.34</w:t>
            </w:r>
          </w:p>
        </w:tc>
        <w:tc>
          <w:tcPr>
            <w:tcW w:w="2551" w:type="dxa"/>
            <w:vAlign w:val="center"/>
          </w:tcPr>
          <w:p>
            <w:pPr>
              <w:pStyle w:val="13"/>
            </w:pPr>
            <w:r>
              <w:t>45.34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34.13</w:t>
            </w:r>
          </w:p>
        </w:tc>
        <w:tc>
          <w:tcPr>
            <w:tcW w:w="2551" w:type="dxa"/>
            <w:vAlign w:val="center"/>
          </w:tcPr>
          <w:p>
            <w:pPr>
              <w:pStyle w:val="13"/>
            </w:pPr>
            <w:r>
              <w:t>34.13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0.90</w:t>
            </w:r>
          </w:p>
        </w:tc>
        <w:tc>
          <w:tcPr>
            <w:tcW w:w="2551" w:type="dxa"/>
            <w:vAlign w:val="center"/>
          </w:tcPr>
          <w:p>
            <w:pPr>
              <w:pStyle w:val="13"/>
            </w:pPr>
            <w:r>
              <w:t>0.90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10.31</w:t>
            </w:r>
          </w:p>
        </w:tc>
        <w:tc>
          <w:tcPr>
            <w:tcW w:w="2551" w:type="dxa"/>
            <w:vAlign w:val="center"/>
          </w:tcPr>
          <w:p>
            <w:pPr>
              <w:pStyle w:val="13"/>
            </w:pPr>
            <w:r>
              <w:t>10.31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437001丰润区浭阳办事处</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437001丰润区浭阳办事处</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437001丰润区浭阳办事处</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丰润区浭阳办事处2023年单位预算信息公开情况说明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4" w:name="_GoBack"/>
      <w:bookmarkEnd w:id="4"/>
      <w:r>
        <w:rPr>
          <w:rFonts w:eastAsia="方正仿宋_GBK"/>
          <w:color w:val="000000"/>
          <w:sz w:val="28"/>
        </w:rPr>
        <w:t>预算法》、《地方预决算公开操作规程》和《关于进一步推进预算公开工作的实施意见》规定，现将丰润区浭阳办事处2023年单位预算公开如下：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根据《丰润区浭阳办事处职能配置、内设机构和人员编制规定》，丰润区浭阳办事处的主要职责是：</w:t>
      </w:r>
    </w:p>
    <w:p>
      <w:pPr>
        <w:pStyle w:val="19"/>
      </w:pPr>
      <w:r>
        <w:t>部门职责分类绩效目标情况说明</w:t>
      </w:r>
    </w:p>
    <w:p>
      <w:pPr>
        <w:pStyle w:val="19"/>
      </w:pPr>
      <w:r>
        <w:t>1、完成区委、区政府项目建设及观摩</w:t>
      </w:r>
    </w:p>
    <w:p>
      <w:pPr>
        <w:pStyle w:val="19"/>
      </w:pPr>
      <w:r>
        <w:t>2、完成区政府下达的财政收入任务</w:t>
      </w:r>
    </w:p>
    <w:p>
      <w:pPr>
        <w:pStyle w:val="19"/>
      </w:pPr>
      <w:r>
        <w:t>3、完成固定资产投资项目任务</w:t>
      </w:r>
    </w:p>
    <w:p>
      <w:pPr>
        <w:pStyle w:val="19"/>
      </w:pPr>
      <w:r>
        <w:t>4、大力招商引资</w:t>
      </w:r>
    </w:p>
    <w:p>
      <w:pPr>
        <w:pStyle w:val="19"/>
      </w:pPr>
      <w:r>
        <w:t>5、完成市场主体新增量</w:t>
      </w:r>
    </w:p>
    <w:p>
      <w:pPr>
        <w:pStyle w:val="19"/>
      </w:pPr>
      <w:r>
        <w:t>6、做好街道信访维稳，控制集体上访、越级上访，结案率达到100%意识形态</w:t>
      </w:r>
    </w:p>
    <w:p>
      <w:pPr>
        <w:pStyle w:val="19"/>
      </w:pPr>
      <w:r>
        <w:t>7、努力排除化解社会矛盾，建设平安街道</w:t>
      </w:r>
    </w:p>
    <w:p>
      <w:pPr>
        <w:pStyle w:val="19"/>
      </w:pPr>
      <w:r>
        <w:t>8、做好社会事业各项工作，包括文化建设、教育工作、卫计工作、民政工作、劳动就业及社会保障工作</w:t>
      </w:r>
    </w:p>
    <w:p>
      <w:pPr>
        <w:pStyle w:val="19"/>
      </w:pPr>
      <w:r>
        <w:t>9、认真落实深化改革工作</w:t>
      </w:r>
    </w:p>
    <w:p>
      <w:pPr>
        <w:pStyle w:val="19"/>
      </w:pPr>
      <w:r>
        <w:t>10、把环境保护工作落到实处</w:t>
      </w:r>
    </w:p>
    <w:p>
      <w:pPr>
        <w:pStyle w:val="19"/>
      </w:pPr>
      <w:r>
        <w:t>11、认真做好土地保护及开发利用</w:t>
      </w:r>
    </w:p>
    <w:p>
      <w:pPr>
        <w:pStyle w:val="19"/>
      </w:pPr>
      <w:r>
        <w:t>12、做好城乡环境改善，包括城镇建设、农村环境卫生、造林绿化</w:t>
      </w:r>
    </w:p>
    <w:p>
      <w:pPr>
        <w:pStyle w:val="19"/>
      </w:pPr>
      <w:r>
        <w:t>13、落实意识形态包括党教工作、社会宣传、对外宣传等</w:t>
      </w:r>
    </w:p>
    <w:p>
      <w:pPr>
        <w:pStyle w:val="19"/>
      </w:pPr>
      <w:r>
        <w:t>14、加强对统一战线工作领导、宣传教育等</w:t>
      </w:r>
    </w:p>
    <w:p>
      <w:pPr>
        <w:pStyle w:val="19"/>
      </w:pPr>
      <w:r>
        <w:t>15、街道领导班子建设，基层党建等组织工作</w:t>
      </w:r>
    </w:p>
    <w:p>
      <w:pPr>
        <w:pStyle w:val="19"/>
      </w:pPr>
      <w:r>
        <w:t>16、加强党风廉政建设组织领导，落实责任传导机制，推进作风建设</w:t>
      </w:r>
    </w:p>
    <w:p>
      <w:pPr>
        <w:pStyle w:val="19"/>
      </w:pPr>
      <w:r>
        <w:t>17、区委、区政府重大决策部署和重点工作完成情况</w:t>
      </w:r>
    </w:p>
    <w:p>
      <w:pPr>
        <w:pStyle w:val="19"/>
      </w:pPr>
      <w:r>
        <w:t>18、安全生产、食品药品安全</w:t>
      </w:r>
    </w:p>
    <w:p>
      <w:pPr>
        <w:pStyle w:val="19"/>
      </w:pPr>
      <w:r>
        <w:t>19、进一步加强街道法治建设</w:t>
      </w:r>
    </w:p>
    <w:p>
      <w:pPr>
        <w:pStyle w:val="19"/>
      </w:pPr>
      <w:r>
        <w:t>20、完善便民服务体系建设</w:t>
      </w:r>
    </w:p>
    <w:p>
      <w:pPr>
        <w:pStyle w:val="19"/>
      </w:pPr>
    </w:p>
    <w:p>
      <w:pPr>
        <w:ind w:firstLine="640"/>
      </w:pP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丰润区浭阳办事处</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w:t>
      </w:r>
      <w:r>
        <w:rPr>
          <w:rFonts w:hint="eastAsia" w:eastAsia="方正仿宋_GBK"/>
          <w:color w:val="000000"/>
          <w:sz w:val="28"/>
          <w:lang w:val="en-US" w:eastAsia="zh-CN"/>
        </w:rPr>
        <w:t>单位</w:t>
      </w:r>
      <w:r>
        <w:rPr>
          <w:rFonts w:eastAsia="方正仿宋_GBK"/>
          <w:color w:val="000000"/>
          <w:sz w:val="28"/>
        </w:rPr>
        <w:t>预算的编制实行综合预算管理，即全部收入和支出都反映在预算中。丰润区浭阳办事处机关及所属事业单位的收支包含在部门预算中。</w:t>
      </w:r>
    </w:p>
    <w:p>
      <w:pPr>
        <w:spacing w:line="500" w:lineRule="exact"/>
        <w:ind w:firstLine="560"/>
        <w:rPr>
          <w:rFonts w:hint="eastAsia" w:eastAsia="方正仿宋_GBK"/>
          <w:color w:val="000000"/>
          <w:sz w:val="28"/>
        </w:rPr>
      </w:pPr>
      <w:r>
        <w:rPr>
          <w:rFonts w:hint="eastAsia" w:eastAsia="方正仿宋_GBK"/>
          <w:color w:val="000000"/>
          <w:sz w:val="28"/>
        </w:rPr>
        <w:t>1、</w:t>
      </w:r>
      <w:r>
        <w:rPr>
          <w:rFonts w:hint="eastAsia" w:eastAsia="方正仿宋_GBK"/>
          <w:color w:val="000000"/>
          <w:sz w:val="28"/>
          <w:lang w:val="en-US" w:eastAsia="zh-CN"/>
        </w:rPr>
        <w:t>单位</w:t>
      </w:r>
      <w:r>
        <w:rPr>
          <w:rFonts w:hint="eastAsia" w:eastAsia="方正仿宋_GBK"/>
          <w:color w:val="000000"/>
          <w:sz w:val="28"/>
        </w:rPr>
        <w:t>预算收入情况：本部门202</w:t>
      </w:r>
      <w:r>
        <w:rPr>
          <w:rFonts w:hint="eastAsia" w:eastAsia="方正仿宋_GBK"/>
          <w:color w:val="000000"/>
          <w:sz w:val="28"/>
          <w:lang w:val="en-US" w:eastAsia="zh-CN"/>
        </w:rPr>
        <w:t>3</w:t>
      </w:r>
      <w:r>
        <w:rPr>
          <w:rFonts w:hint="eastAsia" w:eastAsia="方正仿宋_GBK"/>
          <w:color w:val="000000"/>
          <w:sz w:val="28"/>
        </w:rPr>
        <w:t>年预算收入总额</w:t>
      </w:r>
      <w:r>
        <w:rPr>
          <w:rFonts w:hint="eastAsia" w:eastAsia="方正仿宋_GBK"/>
          <w:color w:val="000000"/>
          <w:sz w:val="28"/>
          <w:lang w:val="en-US" w:eastAsia="zh-CN"/>
        </w:rPr>
        <w:t>3257.83</w:t>
      </w:r>
      <w:r>
        <w:rPr>
          <w:rFonts w:hint="eastAsia" w:eastAsia="方正仿宋_GBK"/>
          <w:color w:val="000000"/>
          <w:sz w:val="28"/>
        </w:rPr>
        <w:t>万元，全部为财政拨款收入。</w:t>
      </w:r>
    </w:p>
    <w:p>
      <w:pPr>
        <w:spacing w:line="500" w:lineRule="exact"/>
        <w:ind w:firstLine="560" w:firstLineChars="200"/>
        <w:rPr>
          <w:rFonts w:hint="eastAsia" w:eastAsia="方正仿宋_GBK"/>
          <w:color w:val="000000"/>
          <w:sz w:val="28"/>
        </w:rPr>
      </w:pPr>
      <w:r>
        <w:rPr>
          <w:rFonts w:hint="eastAsia" w:eastAsia="方正仿宋_GBK"/>
          <w:color w:val="000000"/>
          <w:sz w:val="28"/>
        </w:rPr>
        <w:t>2、</w:t>
      </w:r>
      <w:r>
        <w:rPr>
          <w:rFonts w:hint="eastAsia" w:eastAsia="方正仿宋_GBK"/>
          <w:color w:val="000000"/>
          <w:sz w:val="28"/>
          <w:lang w:val="en-US" w:eastAsia="zh-CN"/>
        </w:rPr>
        <w:t>单位</w:t>
      </w:r>
      <w:r>
        <w:rPr>
          <w:rFonts w:hint="eastAsia" w:eastAsia="方正仿宋_GBK"/>
          <w:color w:val="000000"/>
          <w:sz w:val="28"/>
        </w:rPr>
        <w:t>预算支出情况：202</w:t>
      </w:r>
      <w:r>
        <w:rPr>
          <w:rFonts w:hint="eastAsia" w:eastAsia="方正仿宋_GBK"/>
          <w:color w:val="000000"/>
          <w:sz w:val="28"/>
          <w:lang w:val="en-US" w:eastAsia="zh-CN"/>
        </w:rPr>
        <w:t>3</w:t>
      </w:r>
      <w:r>
        <w:rPr>
          <w:rFonts w:hint="eastAsia" w:eastAsia="方正仿宋_GBK"/>
          <w:color w:val="000000"/>
          <w:sz w:val="28"/>
        </w:rPr>
        <w:t>年根据本单位职责和工作任务规划，共安排部门预算支出</w:t>
      </w:r>
      <w:r>
        <w:rPr>
          <w:rFonts w:hint="eastAsia" w:eastAsia="方正仿宋_GBK"/>
          <w:color w:val="000000"/>
          <w:sz w:val="28"/>
          <w:lang w:val="en-US" w:eastAsia="zh-CN"/>
        </w:rPr>
        <w:t>3257.83</w:t>
      </w:r>
      <w:r>
        <w:rPr>
          <w:rFonts w:hint="eastAsia" w:eastAsia="方正仿宋_GBK"/>
          <w:color w:val="000000"/>
          <w:sz w:val="28"/>
        </w:rPr>
        <w:t>万元，其中基本支出</w:t>
      </w:r>
      <w:r>
        <w:rPr>
          <w:rFonts w:hint="eastAsia" w:eastAsia="方正仿宋_GBK"/>
          <w:color w:val="000000"/>
          <w:sz w:val="28"/>
          <w:lang w:val="en-US" w:eastAsia="zh-CN"/>
        </w:rPr>
        <w:t>2847.7</w:t>
      </w:r>
      <w:r>
        <w:rPr>
          <w:rFonts w:hint="eastAsia" w:eastAsia="方正仿宋_GBK"/>
          <w:color w:val="000000"/>
          <w:sz w:val="28"/>
        </w:rPr>
        <w:t>万元，项目支出</w:t>
      </w:r>
      <w:r>
        <w:rPr>
          <w:rFonts w:hint="eastAsia" w:eastAsia="方正仿宋_GBK"/>
          <w:color w:val="000000"/>
          <w:sz w:val="28"/>
          <w:lang w:val="en-US" w:eastAsia="zh-CN"/>
        </w:rPr>
        <w:t>410.13</w:t>
      </w:r>
      <w:r>
        <w:rPr>
          <w:rFonts w:hint="eastAsia" w:eastAsia="方正仿宋_GBK"/>
          <w:color w:val="000000" w:themeColor="text1"/>
          <w:sz w:val="28"/>
          <w14:textFill>
            <w14:solidFill>
              <w14:schemeClr w14:val="tx1"/>
            </w14:solidFill>
          </w14:textFill>
        </w:rPr>
        <w:t>万元</w:t>
      </w:r>
      <w:r>
        <w:rPr>
          <w:rFonts w:hint="eastAsia" w:eastAsia="方正仿宋_GBK"/>
          <w:color w:val="000000"/>
          <w:sz w:val="28"/>
        </w:rPr>
        <w:t>。</w:t>
      </w:r>
    </w:p>
    <w:p>
      <w:pPr>
        <w:spacing w:line="500" w:lineRule="exact"/>
        <w:ind w:firstLine="560" w:firstLineChars="200"/>
        <w:rPr>
          <w:rFonts w:hint="eastAsia" w:eastAsia="方正仿宋_GBK" w:cs="Times New Roman"/>
          <w:sz w:val="28"/>
        </w:rPr>
      </w:pPr>
      <w:r>
        <w:rPr>
          <w:rFonts w:hint="eastAsia" w:eastAsia="方正仿宋_GBK"/>
          <w:color w:val="000000"/>
          <w:sz w:val="28"/>
        </w:rPr>
        <w:t>3、</w:t>
      </w:r>
      <w:r>
        <w:rPr>
          <w:rFonts w:hint="eastAsia" w:eastAsia="方正仿宋_GBK"/>
          <w:color w:val="000000"/>
          <w:sz w:val="28"/>
          <w:lang w:val="en-US" w:eastAsia="zh-CN"/>
        </w:rPr>
        <w:t>与上年增减变动情况：</w:t>
      </w: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val="en-US" w:eastAsia="zh-CN"/>
        </w:rPr>
        <w:t>2</w:t>
      </w:r>
      <w:r>
        <w:rPr>
          <w:rFonts w:hint="eastAsia" w:eastAsia="方正仿宋_GBK" w:cs="Times New Roman"/>
          <w:sz w:val="28"/>
        </w:rPr>
        <w:t>年</w:t>
      </w:r>
      <w:r>
        <w:rPr>
          <w:rFonts w:hint="eastAsia" w:eastAsia="方正仿宋_GBK" w:cs="Times New Roman"/>
          <w:sz w:val="28"/>
          <w:lang w:val="en-US" w:eastAsia="zh-CN"/>
        </w:rPr>
        <w:t>增加398.17</w:t>
      </w:r>
      <w:r>
        <w:rPr>
          <w:rFonts w:hint="eastAsia" w:eastAsia="方正仿宋_GBK" w:cs="Times New Roman"/>
          <w:sz w:val="28"/>
        </w:rPr>
        <w:t>万元，其中人员经费增加</w:t>
      </w:r>
      <w:r>
        <w:rPr>
          <w:rFonts w:hint="eastAsia" w:eastAsia="方正仿宋_GBK" w:cs="Times New Roman"/>
          <w:sz w:val="28"/>
          <w:lang w:val="en-US" w:eastAsia="zh-CN"/>
        </w:rPr>
        <w:t>253.77</w:t>
      </w:r>
      <w:r>
        <w:rPr>
          <w:rFonts w:hint="eastAsia" w:eastAsia="方正仿宋_GBK" w:cs="Times New Roman"/>
          <w:sz w:val="28"/>
        </w:rPr>
        <w:t>万元（增加原因为在职人员增加及工资调整）、正常公用经费</w:t>
      </w:r>
      <w:r>
        <w:rPr>
          <w:rFonts w:hint="eastAsia" w:eastAsia="方正仿宋_GBK" w:cs="Times New Roman"/>
          <w:sz w:val="28"/>
          <w:lang w:val="en-US" w:eastAsia="zh-CN"/>
        </w:rPr>
        <w:t>减少0.58万元（增加原因是一个公务员退休）</w:t>
      </w:r>
      <w:r>
        <w:rPr>
          <w:rFonts w:hint="eastAsia" w:eastAsia="方正仿宋_GBK" w:cs="Times New Roman"/>
          <w:sz w:val="28"/>
          <w:lang w:eastAsia="zh-CN"/>
        </w:rPr>
        <w:t>；</w:t>
      </w:r>
      <w:r>
        <w:rPr>
          <w:rFonts w:hint="eastAsia" w:eastAsia="方正仿宋_GBK" w:cs="Times New Roman"/>
          <w:sz w:val="28"/>
        </w:rPr>
        <w:t>项目支出</w:t>
      </w:r>
      <w:r>
        <w:rPr>
          <w:rFonts w:hint="eastAsia" w:eastAsia="方正仿宋_GBK" w:cs="Times New Roman"/>
          <w:sz w:val="28"/>
          <w:lang w:val="en-US" w:eastAsia="zh-CN"/>
        </w:rPr>
        <w:t>增加144.98</w:t>
      </w:r>
      <w:r>
        <w:rPr>
          <w:rFonts w:hint="eastAsia" w:eastAsia="方正仿宋_GBK" w:cs="Times New Roman"/>
          <w:sz w:val="28"/>
        </w:rPr>
        <w:t>万元（</w:t>
      </w:r>
      <w:r>
        <w:rPr>
          <w:rFonts w:hint="eastAsia" w:eastAsia="方正仿宋_GBK" w:cs="Times New Roman"/>
          <w:sz w:val="28"/>
          <w:lang w:eastAsia="zh-CN"/>
        </w:rPr>
        <w:t>原因是</w:t>
      </w:r>
      <w:r>
        <w:rPr>
          <w:rFonts w:hint="eastAsia" w:eastAsia="方正仿宋_GBK" w:cs="Times New Roman"/>
          <w:sz w:val="28"/>
          <w:lang w:val="en-US" w:eastAsia="zh-CN"/>
        </w:rPr>
        <w:t>增加2022年体制经费、征兵经费、统计经费</w:t>
      </w:r>
      <w:r>
        <w:rPr>
          <w:rFonts w:hint="eastAsia" w:eastAsia="方正仿宋_GBK" w:cs="Times New Roman"/>
          <w:sz w:val="28"/>
        </w:rPr>
        <w:t>）。</w:t>
      </w:r>
    </w:p>
    <w:p>
      <w:pPr>
        <w:spacing w:line="500" w:lineRule="exact"/>
        <w:ind w:firstLine="560" w:firstLineChars="200"/>
        <w:rPr>
          <w:rFonts w:hint="eastAsia" w:eastAsia="方正仿宋_GBK" w:cs="Times New Roman"/>
          <w:sz w:val="28"/>
        </w:rPr>
      </w:pPr>
    </w:p>
    <w:p>
      <w:pPr>
        <w:numPr>
          <w:ilvl w:val="0"/>
          <w:numId w:val="1"/>
        </w:numPr>
        <w:spacing w:line="500" w:lineRule="exact"/>
        <w:ind w:firstLine="640" w:firstLineChars="200"/>
        <w:rPr>
          <w:rFonts w:ascii="黑体" w:hAnsi="黑体" w:eastAsia="黑体" w:cs="黑体"/>
          <w:color w:val="000000"/>
          <w:sz w:val="32"/>
        </w:rPr>
      </w:pPr>
      <w:bookmarkStart w:id="1" w:name="_Toc27438"/>
      <w:r>
        <w:rPr>
          <w:rFonts w:ascii="黑体" w:hAnsi="黑体" w:eastAsia="黑体" w:cs="黑体"/>
          <w:color w:val="000000"/>
          <w:sz w:val="32"/>
        </w:rPr>
        <w:t>机关运行经费安排情况</w:t>
      </w:r>
      <w:bookmarkEnd w:id="1"/>
    </w:p>
    <w:p>
      <w:pPr>
        <w:numPr>
          <w:ilvl w:val="0"/>
          <w:numId w:val="0"/>
        </w:num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w:t>
      </w:r>
      <w:r>
        <w:rPr>
          <w:rFonts w:hint="eastAsia" w:eastAsia="方正仿宋_GBK"/>
          <w:sz w:val="28"/>
          <w:lang w:val="en-US" w:eastAsia="zh-CN"/>
        </w:rPr>
        <w:t>单位</w:t>
      </w:r>
      <w:r>
        <w:rPr>
          <w:rFonts w:hint="eastAsia" w:eastAsia="方正仿宋_GBK"/>
          <w:sz w:val="28"/>
        </w:rPr>
        <w:t>机关运行经费共计安排</w:t>
      </w:r>
      <w:r>
        <w:rPr>
          <w:rFonts w:hint="eastAsia" w:eastAsia="方正仿宋_GBK"/>
          <w:sz w:val="28"/>
          <w:lang w:val="en-US" w:eastAsia="zh-CN"/>
        </w:rPr>
        <w:t>92.46</w:t>
      </w:r>
      <w:r>
        <w:rPr>
          <w:rFonts w:hint="eastAsia" w:eastAsia="方正仿宋_GBK"/>
          <w:sz w:val="28"/>
        </w:rPr>
        <w:t>万元，主要包括用于保证机关正常运转的办公费</w:t>
      </w:r>
      <w:r>
        <w:rPr>
          <w:rFonts w:hint="eastAsia" w:eastAsia="方正仿宋_GBK"/>
          <w:sz w:val="28"/>
          <w:lang w:val="en-US" w:eastAsia="zh-CN"/>
        </w:rPr>
        <w:t>11.25万元</w:t>
      </w:r>
      <w:r>
        <w:rPr>
          <w:rFonts w:hint="eastAsia" w:eastAsia="方正仿宋_GBK"/>
          <w:sz w:val="28"/>
        </w:rPr>
        <w:t>、邮电费</w:t>
      </w:r>
      <w:r>
        <w:rPr>
          <w:rFonts w:hint="eastAsia" w:eastAsia="方正仿宋_GBK"/>
          <w:sz w:val="28"/>
          <w:lang w:val="en-US" w:eastAsia="zh-CN"/>
        </w:rPr>
        <w:t>11.14万元</w:t>
      </w:r>
      <w:r>
        <w:rPr>
          <w:rFonts w:hint="eastAsia" w:eastAsia="方正仿宋_GBK"/>
          <w:sz w:val="28"/>
        </w:rPr>
        <w:t>、差旅费</w:t>
      </w:r>
      <w:r>
        <w:rPr>
          <w:rFonts w:hint="eastAsia" w:eastAsia="方正仿宋_GBK"/>
          <w:sz w:val="28"/>
          <w:lang w:val="en-US" w:eastAsia="zh-CN"/>
        </w:rPr>
        <w:t>1万元</w:t>
      </w:r>
      <w:r>
        <w:rPr>
          <w:rFonts w:hint="eastAsia" w:eastAsia="方正仿宋_GBK"/>
          <w:sz w:val="28"/>
        </w:rPr>
        <w:t>、</w:t>
      </w:r>
      <w:r>
        <w:rPr>
          <w:rFonts w:hint="eastAsia" w:eastAsia="方正仿宋_GBK"/>
          <w:sz w:val="28"/>
          <w:lang w:val="en-US" w:eastAsia="zh-CN"/>
        </w:rPr>
        <w:t>劳务费4万元、工会费2.06万元、</w:t>
      </w:r>
      <w:r>
        <w:rPr>
          <w:rFonts w:hint="eastAsia" w:eastAsia="方正仿宋_GBK"/>
          <w:sz w:val="28"/>
        </w:rPr>
        <w:t>福利费</w:t>
      </w:r>
      <w:r>
        <w:rPr>
          <w:rFonts w:hint="eastAsia" w:eastAsia="方正仿宋_GBK"/>
          <w:sz w:val="28"/>
          <w:lang w:val="en-US" w:eastAsia="zh-CN"/>
        </w:rPr>
        <w:t>2.15万元</w:t>
      </w:r>
      <w:r>
        <w:rPr>
          <w:rFonts w:hint="eastAsia" w:eastAsia="方正仿宋_GBK"/>
          <w:sz w:val="28"/>
        </w:rPr>
        <w:t>、水电费</w:t>
      </w:r>
      <w:r>
        <w:rPr>
          <w:rFonts w:hint="eastAsia" w:eastAsia="方正仿宋_GBK"/>
          <w:sz w:val="28"/>
          <w:lang w:val="en-US" w:eastAsia="zh-CN"/>
        </w:rPr>
        <w:t>5万元</w:t>
      </w:r>
      <w:r>
        <w:rPr>
          <w:rFonts w:hint="eastAsia" w:eastAsia="方正仿宋_GBK"/>
          <w:sz w:val="28"/>
        </w:rPr>
        <w:t>、办公取暖费</w:t>
      </w:r>
      <w:r>
        <w:rPr>
          <w:rFonts w:hint="eastAsia" w:eastAsia="方正仿宋_GBK"/>
          <w:sz w:val="28"/>
          <w:lang w:val="en-US" w:eastAsia="zh-CN"/>
        </w:rPr>
        <w:t>36.14</w:t>
      </w:r>
      <w:r>
        <w:rPr>
          <w:rFonts w:hint="eastAsia" w:eastAsia="方正仿宋_GBK"/>
          <w:sz w:val="28"/>
        </w:rPr>
        <w:t>、</w:t>
      </w:r>
      <w:r>
        <w:rPr>
          <w:rFonts w:hint="eastAsia" w:eastAsia="方正仿宋_GBK"/>
          <w:sz w:val="28"/>
          <w:lang w:val="en-US" w:eastAsia="zh-CN"/>
        </w:rPr>
        <w:t>其他交通费15.72万元</w:t>
      </w:r>
      <w:r>
        <w:rPr>
          <w:rFonts w:hint="eastAsia" w:eastAsia="方正仿宋_GBK"/>
          <w:sz w:val="28"/>
        </w:rPr>
        <w:t>、公务车运行维护费</w:t>
      </w:r>
      <w:r>
        <w:rPr>
          <w:rFonts w:hint="eastAsia" w:eastAsia="方正仿宋_GBK"/>
          <w:sz w:val="28"/>
          <w:lang w:val="en-US" w:eastAsia="zh-CN"/>
        </w:rPr>
        <w:t>4万元</w:t>
      </w:r>
      <w:r>
        <w:rPr>
          <w:rFonts w:hint="eastAsia" w:eastAsia="方正仿宋_GBK"/>
          <w:sz w:val="28"/>
        </w:rPr>
        <w:t>等支出。</w:t>
      </w:r>
    </w:p>
    <w:p>
      <w:pPr>
        <w:numPr>
          <w:ilvl w:val="0"/>
          <w:numId w:val="0"/>
        </w:numPr>
        <w:spacing w:before="10" w:after="10" w:line="360" w:lineRule="auto"/>
        <w:ind w:firstLine="640" w:firstLineChars="200"/>
        <w:outlineLvl w:val="2"/>
        <w:rPr>
          <w:rFonts w:ascii="黑体" w:hAnsi="黑体" w:eastAsia="黑体" w:cs="黑体"/>
          <w:color w:val="000000"/>
          <w:sz w:val="32"/>
        </w:rPr>
      </w:pPr>
    </w:p>
    <w:p>
      <w:pPr>
        <w:numPr>
          <w:ilvl w:val="0"/>
          <w:numId w:val="1"/>
        </w:numPr>
        <w:spacing w:line="500" w:lineRule="exact"/>
        <w:ind w:left="0" w:leftChars="0" w:firstLine="640" w:firstLineChars="200"/>
        <w:rPr>
          <w:rFonts w:ascii="黑体" w:hAnsi="黑体" w:eastAsia="黑体" w:cs="黑体"/>
          <w:color w:val="000000"/>
          <w:sz w:val="32"/>
        </w:rPr>
      </w:pPr>
      <w:bookmarkStart w:id="2" w:name="_Toc30904"/>
      <w:r>
        <w:rPr>
          <w:rFonts w:ascii="黑体" w:hAnsi="黑体" w:eastAsia="黑体" w:cs="黑体"/>
          <w:color w:val="000000"/>
          <w:sz w:val="32"/>
        </w:rPr>
        <w:t>财政拨款“三公”经费预算情况及增减变化原因</w:t>
      </w:r>
      <w:bookmarkEnd w:id="2"/>
    </w:p>
    <w:p>
      <w:pPr>
        <w:numPr>
          <w:ilvl w:val="0"/>
          <w:numId w:val="0"/>
        </w:num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w:t>
      </w:r>
      <w:r>
        <w:rPr>
          <w:rFonts w:hint="eastAsia" w:eastAsia="方正仿宋_GBK"/>
          <w:sz w:val="28"/>
          <w:lang w:val="en-US" w:eastAsia="zh-CN"/>
        </w:rPr>
        <w:t>单位</w:t>
      </w:r>
      <w:r>
        <w:rPr>
          <w:rFonts w:hint="eastAsia" w:eastAsia="方正仿宋_GBK"/>
          <w:sz w:val="28"/>
        </w:rPr>
        <w:t>“三公”经费预算安排</w:t>
      </w:r>
      <w:r>
        <w:rPr>
          <w:rFonts w:hint="eastAsia" w:eastAsia="方正仿宋_GBK"/>
          <w:sz w:val="28"/>
          <w:lang w:val="en-US" w:eastAsia="zh-CN"/>
        </w:rPr>
        <w:t>4</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pPr>
        <w:numPr>
          <w:ilvl w:val="0"/>
          <w:numId w:val="2"/>
        </w:numPr>
        <w:spacing w:line="500" w:lineRule="exact"/>
        <w:ind w:left="700" w:leftChars="0" w:firstLine="0" w:firstLineChars="0"/>
        <w:rPr>
          <w:rFonts w:hint="eastAsia" w:eastAsia="方正仿宋_GBK"/>
          <w:sz w:val="28"/>
        </w:rPr>
      </w:pPr>
      <w:r>
        <w:rPr>
          <w:rFonts w:hint="eastAsia" w:eastAsia="方正仿宋_GBK"/>
          <w:sz w:val="28"/>
        </w:rPr>
        <w:t>公务用车购置及运行费。共计安排0万元，与2022年预算相比无变化。</w:t>
      </w:r>
    </w:p>
    <w:p>
      <w:pPr>
        <w:numPr>
          <w:ilvl w:val="0"/>
          <w:numId w:val="0"/>
        </w:numPr>
        <w:spacing w:line="500" w:lineRule="exact"/>
        <w:ind w:firstLine="840" w:firstLineChars="300"/>
        <w:rPr>
          <w:rFonts w:hint="eastAsia" w:eastAsia="方正仿宋_GBK"/>
          <w:sz w:val="28"/>
        </w:rPr>
      </w:pPr>
      <w:r>
        <w:rPr>
          <w:rFonts w:hint="eastAsia" w:eastAsia="方正仿宋_GBK"/>
          <w:sz w:val="28"/>
          <w:lang w:val="en-US" w:eastAsia="zh-CN"/>
        </w:rPr>
        <w:t>1.</w:t>
      </w:r>
      <w:r>
        <w:rPr>
          <w:rFonts w:hint="eastAsia" w:eastAsia="方正仿宋_GBK"/>
          <w:sz w:val="28"/>
        </w:rPr>
        <w:t>公务用车购置0万元，与上年持平；</w:t>
      </w:r>
    </w:p>
    <w:p>
      <w:pPr>
        <w:numPr>
          <w:ilvl w:val="0"/>
          <w:numId w:val="0"/>
        </w:numPr>
        <w:spacing w:line="500" w:lineRule="exact"/>
        <w:ind w:firstLine="840" w:firstLineChars="300"/>
        <w:rPr>
          <w:rFonts w:eastAsia="方正仿宋_GBK"/>
          <w:sz w:val="28"/>
          <w:lang w:eastAsia="zh-CN"/>
        </w:rPr>
      </w:pPr>
      <w:r>
        <w:rPr>
          <w:rFonts w:hint="eastAsia" w:eastAsia="方正仿宋_GBK"/>
          <w:sz w:val="28"/>
        </w:rPr>
        <w:t xml:space="preserve"> </w:t>
      </w:r>
      <w:r>
        <w:rPr>
          <w:rFonts w:hint="eastAsia" w:eastAsia="方正仿宋_GBK"/>
          <w:sz w:val="28"/>
          <w:lang w:val="en-US" w:eastAsia="zh-CN"/>
        </w:rPr>
        <w:t>2.</w:t>
      </w:r>
      <w:r>
        <w:rPr>
          <w:rFonts w:hint="eastAsia" w:eastAsia="方正仿宋_GBK"/>
          <w:sz w:val="28"/>
        </w:rPr>
        <w:t>公务运行维护经费安排</w:t>
      </w:r>
      <w:r>
        <w:rPr>
          <w:rFonts w:hint="eastAsia" w:eastAsia="方正仿宋_GBK"/>
          <w:sz w:val="28"/>
          <w:lang w:val="en-US" w:eastAsia="zh-CN"/>
        </w:rPr>
        <w:t>4</w:t>
      </w:r>
      <w:r>
        <w:rPr>
          <w:rFonts w:hint="eastAsia" w:eastAsia="方正仿宋_GBK"/>
          <w:sz w:val="28"/>
        </w:rPr>
        <w:t>万元，与上年持平</w:t>
      </w:r>
    </w:p>
    <w:p>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pPr>
        <w:spacing w:line="500" w:lineRule="exact"/>
        <w:ind w:firstLine="560" w:firstLineChars="200"/>
        <w:rPr>
          <w:rFonts w:eastAsia="方正仿宋_GBK"/>
          <w:sz w:val="28"/>
          <w:lang w:eastAsia="zh-CN"/>
        </w:rPr>
      </w:pPr>
      <w:r>
        <w:rPr>
          <w:rFonts w:hint="eastAsia" w:eastAsia="方正仿宋_GBK"/>
          <w:sz w:val="28"/>
        </w:rPr>
        <w:t>（四）培训费。共计安排0万元，与2022年预算相比无变化。</w:t>
      </w:r>
    </w:p>
    <w:p>
      <w:pPr>
        <w:spacing w:before="10" w:after="10"/>
        <w:ind w:firstLine="640"/>
        <w:outlineLvl w:val="5"/>
        <w:rPr>
          <w:rFonts w:ascii="黑体" w:hAnsi="黑体" w:eastAsia="黑体" w:cs="黑体"/>
          <w:color w:val="000000"/>
          <w:sz w:val="32"/>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1、2022街道专项工作经费基本支出绩效目标表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1.照区委区政府要求做好街道办事处日常工作</w:t>
            </w:r>
            <w:r>
              <w:tab/>
            </w:r>
            <w:r>
              <w:tab/>
            </w:r>
            <w:r>
              <w:tab/>
            </w:r>
            <w:r>
              <w:tab/>
            </w:r>
            <w:r>
              <w:tab/>
            </w:r>
            <w:r>
              <w:tab/>
            </w:r>
          </w:p>
          <w:p>
            <w:pPr>
              <w:pStyle w:val="14"/>
            </w:pPr>
          </w:p>
          <w:p>
            <w:pPr>
              <w:pStyle w:val="14"/>
            </w:pPr>
            <w:r>
              <w:t>2.保障辖区内居民满意、社区环境和谐</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宣传品数量</w:t>
            </w:r>
          </w:p>
        </w:tc>
        <w:tc>
          <w:tcPr>
            <w:tcW w:w="2835" w:type="dxa"/>
            <w:vAlign w:val="center"/>
          </w:tcPr>
          <w:p>
            <w:pPr>
              <w:pStyle w:val="14"/>
            </w:pPr>
            <w:r>
              <w:t>宣传品数量</w:t>
            </w:r>
          </w:p>
        </w:tc>
        <w:tc>
          <w:tcPr>
            <w:tcW w:w="2551" w:type="dxa"/>
            <w:vAlign w:val="center"/>
          </w:tcPr>
          <w:p>
            <w:pPr>
              <w:pStyle w:val="14"/>
            </w:pPr>
            <w:r>
              <w:t>≥100个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任务指标达标率</w:t>
            </w:r>
          </w:p>
        </w:tc>
        <w:tc>
          <w:tcPr>
            <w:tcW w:w="2835" w:type="dxa"/>
            <w:vAlign w:val="center"/>
          </w:tcPr>
          <w:p>
            <w:pPr>
              <w:pStyle w:val="14"/>
            </w:pPr>
            <w:r>
              <w:t>宣传、信访维稳开展效果</w:t>
            </w:r>
          </w:p>
        </w:tc>
        <w:tc>
          <w:tcPr>
            <w:tcW w:w="2551" w:type="dxa"/>
            <w:vAlign w:val="center"/>
          </w:tcPr>
          <w:p>
            <w:pPr>
              <w:pStyle w:val="14"/>
            </w:pPr>
            <w:r>
              <w:t>≥95%</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工作完成时效</w:t>
            </w:r>
          </w:p>
        </w:tc>
        <w:tc>
          <w:tcPr>
            <w:tcW w:w="2835" w:type="dxa"/>
            <w:vAlign w:val="center"/>
          </w:tcPr>
          <w:p>
            <w:pPr>
              <w:pStyle w:val="14"/>
            </w:pPr>
            <w:r>
              <w:t>按年初计划宣传</w:t>
            </w:r>
          </w:p>
        </w:tc>
        <w:tc>
          <w:tcPr>
            <w:tcW w:w="2551" w:type="dxa"/>
            <w:vAlign w:val="center"/>
          </w:tcPr>
          <w:p>
            <w:pPr>
              <w:pStyle w:val="14"/>
            </w:pPr>
            <w:r>
              <w:t>2023年底完成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最小成本完成共工作</w:t>
            </w:r>
          </w:p>
        </w:tc>
        <w:tc>
          <w:tcPr>
            <w:tcW w:w="2835" w:type="dxa"/>
            <w:vAlign w:val="center"/>
          </w:tcPr>
          <w:p>
            <w:pPr>
              <w:pStyle w:val="14"/>
            </w:pPr>
            <w:r>
              <w:t>工作开展使用成本</w:t>
            </w:r>
          </w:p>
        </w:tc>
        <w:tc>
          <w:tcPr>
            <w:tcW w:w="2551" w:type="dxa"/>
            <w:vAlign w:val="center"/>
          </w:tcPr>
          <w:p>
            <w:pPr>
              <w:pStyle w:val="14"/>
            </w:pPr>
            <w:r>
              <w:t>≤5666.67元/月</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保障工作开展</w:t>
            </w:r>
          </w:p>
        </w:tc>
        <w:tc>
          <w:tcPr>
            <w:tcW w:w="2835" w:type="dxa"/>
            <w:vAlign w:val="center"/>
          </w:tcPr>
          <w:p>
            <w:pPr>
              <w:pStyle w:val="14"/>
            </w:pPr>
            <w:r>
              <w:t>各项工作质量保量完成</w:t>
            </w:r>
          </w:p>
        </w:tc>
        <w:tc>
          <w:tcPr>
            <w:tcW w:w="2551" w:type="dxa"/>
            <w:vAlign w:val="center"/>
          </w:tcPr>
          <w:p>
            <w:pPr>
              <w:pStyle w:val="14"/>
            </w:pPr>
            <w:r>
              <w:t>优</w:t>
            </w:r>
          </w:p>
        </w:tc>
        <w:tc>
          <w:tcPr>
            <w:tcW w:w="2268" w:type="dxa"/>
            <w:vAlign w:val="center"/>
          </w:tcPr>
          <w:p>
            <w:pPr>
              <w:pStyle w:val="14"/>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居民满意度</w:t>
            </w:r>
          </w:p>
        </w:tc>
        <w:tc>
          <w:tcPr>
            <w:tcW w:w="2835" w:type="dxa"/>
            <w:vAlign w:val="center"/>
          </w:tcPr>
          <w:p>
            <w:pPr>
              <w:pStyle w:val="14"/>
            </w:pPr>
            <w:r>
              <w:t>下去广大居民满意度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2、2023年街道专项工作经费基本支出绩效目标表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1.保障街道经济发展</w:t>
            </w:r>
            <w:r>
              <w:tab/>
            </w:r>
            <w:r>
              <w:tab/>
            </w:r>
            <w:r>
              <w:tab/>
            </w:r>
            <w:r>
              <w:tab/>
            </w:r>
            <w:r>
              <w:tab/>
            </w:r>
            <w:r>
              <w:tab/>
            </w:r>
          </w:p>
          <w:p>
            <w:pPr>
              <w:pStyle w:val="14"/>
            </w:pPr>
          </w:p>
          <w:p>
            <w:pPr>
              <w:pStyle w:val="14"/>
            </w:pPr>
            <w:r>
              <w:t>2.照区委区政府要求做好辖区稳定工作，保障机关正常运转</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采购次数</w:t>
            </w:r>
          </w:p>
        </w:tc>
        <w:tc>
          <w:tcPr>
            <w:tcW w:w="2835" w:type="dxa"/>
            <w:vAlign w:val="center"/>
          </w:tcPr>
          <w:p>
            <w:pPr>
              <w:pStyle w:val="14"/>
            </w:pPr>
            <w:r>
              <w:t>采购办公次数</w:t>
            </w:r>
          </w:p>
        </w:tc>
        <w:tc>
          <w:tcPr>
            <w:tcW w:w="2551" w:type="dxa"/>
            <w:vAlign w:val="center"/>
          </w:tcPr>
          <w:p>
            <w:pPr>
              <w:pStyle w:val="14"/>
            </w:pPr>
            <w:r>
              <w:t>≥300次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工作完成质量</w:t>
            </w:r>
          </w:p>
        </w:tc>
        <w:tc>
          <w:tcPr>
            <w:tcW w:w="2835" w:type="dxa"/>
            <w:vAlign w:val="center"/>
          </w:tcPr>
          <w:p>
            <w:pPr>
              <w:pStyle w:val="14"/>
            </w:pPr>
            <w:r>
              <w:t>维持机关正常运转，乡镇信访稳定，完成工作占全年工作的比例</w:t>
            </w:r>
          </w:p>
        </w:tc>
        <w:tc>
          <w:tcPr>
            <w:tcW w:w="2551" w:type="dxa"/>
            <w:vAlign w:val="center"/>
          </w:tcPr>
          <w:p>
            <w:pPr>
              <w:pStyle w:val="14"/>
            </w:pPr>
            <w:r>
              <w:t>≥90%</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严格按照年初预算计划执行，确保资金科学有效使用，按时完成</w:t>
            </w:r>
          </w:p>
        </w:tc>
        <w:tc>
          <w:tcPr>
            <w:tcW w:w="2551" w:type="dxa"/>
            <w:vAlign w:val="center"/>
          </w:tcPr>
          <w:p>
            <w:pPr>
              <w:pStyle w:val="14"/>
            </w:pPr>
            <w:r>
              <w:t>2023年底完成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每月保证购买物品、服务成本</w:t>
            </w:r>
          </w:p>
        </w:tc>
        <w:tc>
          <w:tcPr>
            <w:tcW w:w="2551" w:type="dxa"/>
            <w:vAlign w:val="center"/>
          </w:tcPr>
          <w:p>
            <w:pPr>
              <w:pStyle w:val="14"/>
            </w:pPr>
            <w:r>
              <w:t>≤58333.33元/月</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为民服务能力提升</w:t>
            </w:r>
          </w:p>
        </w:tc>
        <w:tc>
          <w:tcPr>
            <w:tcW w:w="2835" w:type="dxa"/>
            <w:vAlign w:val="center"/>
          </w:tcPr>
          <w:p>
            <w:pPr>
              <w:pStyle w:val="14"/>
            </w:pPr>
            <w:r>
              <w:t>乡镇信访稳定，保障机关正常运转，补充办公经费，得到的认可率</w:t>
            </w:r>
          </w:p>
        </w:tc>
        <w:tc>
          <w:tcPr>
            <w:tcW w:w="2551" w:type="dxa"/>
            <w:vAlign w:val="center"/>
          </w:tcPr>
          <w:p>
            <w:pPr>
              <w:pStyle w:val="14"/>
            </w:pPr>
            <w:r>
              <w:t>≥95%</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社区广大居民满意度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3、（2）开展爱国卫生运动活动经费绩效目标表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1.爱国卫生运动活动</w:t>
            </w:r>
            <w:r>
              <w:tab/>
            </w:r>
            <w:r>
              <w:tab/>
            </w:r>
            <w:r>
              <w:tab/>
            </w:r>
            <w:r>
              <w:tab/>
            </w:r>
            <w:r>
              <w:tab/>
            </w:r>
            <w:r>
              <w:tab/>
            </w:r>
          </w:p>
          <w:p>
            <w:pPr>
              <w:pStyle w:val="14"/>
            </w:pPr>
            <w:r>
              <w:tab/>
            </w:r>
            <w:r>
              <w:tab/>
            </w:r>
            <w:r>
              <w:tab/>
            </w:r>
            <w:r>
              <w:tab/>
            </w:r>
            <w:r>
              <w:tab/>
            </w:r>
            <w:r>
              <w:tab/>
            </w:r>
          </w:p>
          <w:p>
            <w:pPr>
              <w:pStyle w:val="14"/>
            </w:pPr>
          </w:p>
          <w:p>
            <w:pPr>
              <w:pStyle w:val="14"/>
            </w:pPr>
            <w:r>
              <w:t>2.维护社区稳定</w:t>
            </w:r>
          </w:p>
          <w:p>
            <w:pPr>
              <w:pStyle w:val="14"/>
            </w:pP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开展爱国卫生运动次数</w:t>
            </w:r>
          </w:p>
        </w:tc>
        <w:tc>
          <w:tcPr>
            <w:tcW w:w="2835" w:type="dxa"/>
            <w:vAlign w:val="center"/>
          </w:tcPr>
          <w:p>
            <w:pPr>
              <w:pStyle w:val="14"/>
            </w:pPr>
            <w:r>
              <w:t>开展爱国卫生运动次数</w:t>
            </w:r>
          </w:p>
        </w:tc>
        <w:tc>
          <w:tcPr>
            <w:tcW w:w="2551" w:type="dxa"/>
            <w:vAlign w:val="center"/>
          </w:tcPr>
          <w:p>
            <w:pPr>
              <w:pStyle w:val="14"/>
            </w:pPr>
            <w:r>
              <w:t>≥20次</w:t>
            </w:r>
          </w:p>
        </w:tc>
        <w:tc>
          <w:tcPr>
            <w:tcW w:w="2268" w:type="dxa"/>
            <w:vAlign w:val="center"/>
          </w:tcPr>
          <w:p>
            <w:pPr>
              <w:pStyle w:val="14"/>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资金发放完成时限</w:t>
            </w:r>
          </w:p>
        </w:tc>
        <w:tc>
          <w:tcPr>
            <w:tcW w:w="2835" w:type="dxa"/>
            <w:vAlign w:val="center"/>
          </w:tcPr>
          <w:p>
            <w:pPr>
              <w:pStyle w:val="14"/>
            </w:pPr>
            <w:r>
              <w:t>资金发放完成时限</w:t>
            </w:r>
          </w:p>
        </w:tc>
        <w:tc>
          <w:tcPr>
            <w:tcW w:w="2551" w:type="dxa"/>
            <w:vAlign w:val="center"/>
          </w:tcPr>
          <w:p>
            <w:pPr>
              <w:pStyle w:val="14"/>
            </w:pPr>
            <w:r>
              <w:t>2022年12月底完成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发放金额</w:t>
            </w:r>
          </w:p>
        </w:tc>
        <w:tc>
          <w:tcPr>
            <w:tcW w:w="2835" w:type="dxa"/>
            <w:vAlign w:val="center"/>
          </w:tcPr>
          <w:p>
            <w:pPr>
              <w:pStyle w:val="14"/>
            </w:pPr>
            <w:r>
              <w:t>发放金额</w:t>
            </w:r>
          </w:p>
        </w:tc>
        <w:tc>
          <w:tcPr>
            <w:tcW w:w="2551" w:type="dxa"/>
            <w:vAlign w:val="center"/>
          </w:tcPr>
          <w:p>
            <w:pPr>
              <w:pStyle w:val="14"/>
            </w:pPr>
            <w:r>
              <w:t>≤0.75万元/次</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维护社区稳定</w:t>
            </w:r>
          </w:p>
        </w:tc>
        <w:tc>
          <w:tcPr>
            <w:tcW w:w="2835" w:type="dxa"/>
            <w:vAlign w:val="center"/>
          </w:tcPr>
          <w:p>
            <w:pPr>
              <w:pStyle w:val="14"/>
            </w:pPr>
            <w:r>
              <w:t>维护这区稳定</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4、财政所工作经费绩效目标表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1.按照上级要求做好各项工作</w:t>
            </w:r>
            <w:r>
              <w:tab/>
            </w:r>
            <w:r>
              <w:tab/>
            </w:r>
            <w:r>
              <w:tab/>
            </w:r>
            <w:r>
              <w:tab/>
            </w:r>
            <w:r>
              <w:tab/>
            </w:r>
            <w:r>
              <w:tab/>
            </w:r>
          </w:p>
          <w:p>
            <w:pPr>
              <w:pStyle w:val="14"/>
            </w:pPr>
          </w:p>
          <w:p>
            <w:pPr>
              <w:pStyle w:val="14"/>
            </w:pPr>
            <w:r>
              <w:t>2.保证财政所工作正常运转，以最小成本维护日常办公要求</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购买办公用品</w:t>
            </w:r>
          </w:p>
        </w:tc>
        <w:tc>
          <w:tcPr>
            <w:tcW w:w="2835" w:type="dxa"/>
            <w:vAlign w:val="center"/>
          </w:tcPr>
          <w:p>
            <w:pPr>
              <w:pStyle w:val="14"/>
            </w:pPr>
            <w:r>
              <w:t>购买办公用品数量</w:t>
            </w:r>
          </w:p>
        </w:tc>
        <w:tc>
          <w:tcPr>
            <w:tcW w:w="2551" w:type="dxa"/>
            <w:vAlign w:val="center"/>
          </w:tcPr>
          <w:p>
            <w:pPr>
              <w:pStyle w:val="14"/>
            </w:pPr>
            <w:r>
              <w:t>≥20件</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验收办公用品数量的比率</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按时完成上级要求的各项工作的时限</w:t>
            </w:r>
          </w:p>
        </w:tc>
        <w:tc>
          <w:tcPr>
            <w:tcW w:w="2551" w:type="dxa"/>
            <w:vAlign w:val="center"/>
          </w:tcPr>
          <w:p>
            <w:pPr>
              <w:pStyle w:val="14"/>
            </w:pPr>
            <w:r>
              <w:t>2023年底前完成</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购买办公用品</w:t>
            </w:r>
          </w:p>
        </w:tc>
        <w:tc>
          <w:tcPr>
            <w:tcW w:w="2835" w:type="dxa"/>
            <w:vAlign w:val="center"/>
          </w:tcPr>
          <w:p>
            <w:pPr>
              <w:pStyle w:val="14"/>
            </w:pPr>
            <w:r>
              <w:t>购买办公用品数量</w:t>
            </w:r>
          </w:p>
        </w:tc>
        <w:tc>
          <w:tcPr>
            <w:tcW w:w="2551" w:type="dxa"/>
            <w:vAlign w:val="center"/>
          </w:tcPr>
          <w:p>
            <w:pPr>
              <w:pStyle w:val="14"/>
            </w:pPr>
            <w:r>
              <w:t>≤1666.67元/月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财务水平提高</w:t>
            </w:r>
          </w:p>
        </w:tc>
        <w:tc>
          <w:tcPr>
            <w:tcW w:w="2835" w:type="dxa"/>
            <w:vAlign w:val="center"/>
          </w:tcPr>
          <w:p>
            <w:pPr>
              <w:pStyle w:val="14"/>
            </w:pPr>
            <w:r>
              <w:t>财务业务及服务水平提高</w:t>
            </w:r>
          </w:p>
        </w:tc>
        <w:tc>
          <w:tcPr>
            <w:tcW w:w="2551" w:type="dxa"/>
            <w:vAlign w:val="center"/>
          </w:tcPr>
          <w:p>
            <w:pPr>
              <w:pStyle w:val="14"/>
            </w:pPr>
            <w:r>
              <w:t>优</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社区居民满意度</w:t>
            </w:r>
          </w:p>
        </w:tc>
        <w:tc>
          <w:tcPr>
            <w:tcW w:w="2835" w:type="dxa"/>
            <w:vAlign w:val="center"/>
          </w:tcPr>
          <w:p>
            <w:pPr>
              <w:pStyle w:val="14"/>
            </w:pPr>
            <w:r>
              <w:t>社区居民满意度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5、两个农业村转移支付绩效目标表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1.按照区委区政府及街道办事处要求做好两村各项工作</w:t>
            </w:r>
            <w:r>
              <w:tab/>
            </w:r>
            <w:r>
              <w:tab/>
            </w:r>
            <w:r>
              <w:tab/>
            </w:r>
            <w:r>
              <w:tab/>
            </w:r>
            <w:r>
              <w:tab/>
            </w:r>
            <w:r>
              <w:tab/>
            </w:r>
          </w:p>
          <w:p>
            <w:pPr>
              <w:pStyle w:val="14"/>
            </w:pPr>
            <w:r>
              <w:tab/>
            </w:r>
            <w:r>
              <w:tab/>
            </w:r>
            <w:r>
              <w:tab/>
            </w:r>
            <w:r>
              <w:tab/>
            </w:r>
            <w:r>
              <w:tab/>
            </w:r>
            <w:r>
              <w:tab/>
            </w:r>
          </w:p>
          <w:p>
            <w:pPr>
              <w:pStyle w:val="14"/>
            </w:pPr>
          </w:p>
          <w:p>
            <w:pPr>
              <w:pStyle w:val="14"/>
            </w:pPr>
            <w:r>
              <w:t>2.保证村正常运转，更好地为广大村居民服务？</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年度村临时工</w:t>
            </w:r>
          </w:p>
        </w:tc>
        <w:tc>
          <w:tcPr>
            <w:tcW w:w="2835" w:type="dxa"/>
            <w:vAlign w:val="center"/>
          </w:tcPr>
          <w:p>
            <w:pPr>
              <w:pStyle w:val="14"/>
            </w:pPr>
            <w:r>
              <w:t>按照年初制定的计划开展文化活动、集体卫生治理行动、节假日慰问演出活动等完成各项工作次数</w:t>
            </w:r>
          </w:p>
        </w:tc>
        <w:tc>
          <w:tcPr>
            <w:tcW w:w="2551" w:type="dxa"/>
            <w:vAlign w:val="center"/>
          </w:tcPr>
          <w:p>
            <w:pPr>
              <w:pStyle w:val="14"/>
            </w:pPr>
            <w:r>
              <w:t>≥31500元/年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村活动开展效果</w:t>
            </w:r>
          </w:p>
        </w:tc>
        <w:tc>
          <w:tcPr>
            <w:tcW w:w="2835" w:type="dxa"/>
            <w:vAlign w:val="center"/>
          </w:tcPr>
          <w:p>
            <w:pPr>
              <w:pStyle w:val="14"/>
            </w:pPr>
            <w:r>
              <w:t>社区各项活动开展效果</w:t>
            </w:r>
          </w:p>
        </w:tc>
        <w:tc>
          <w:tcPr>
            <w:tcW w:w="2551" w:type="dxa"/>
            <w:vAlign w:val="center"/>
          </w:tcPr>
          <w:p>
            <w:pPr>
              <w:pStyle w:val="14"/>
            </w:pPr>
            <w:r>
              <w:t>优</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根据年初制定的计划开展清理垃圾、宣传活动、文化演出、组织党员学习、社区救助孤寡老人等各项活动完成时限</w:t>
            </w:r>
          </w:p>
        </w:tc>
        <w:tc>
          <w:tcPr>
            <w:tcW w:w="2551" w:type="dxa"/>
            <w:vAlign w:val="center"/>
          </w:tcPr>
          <w:p>
            <w:pPr>
              <w:pStyle w:val="14"/>
            </w:pPr>
            <w:r>
              <w:t>2023年底前完成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村办公成本</w:t>
            </w:r>
          </w:p>
        </w:tc>
        <w:tc>
          <w:tcPr>
            <w:tcW w:w="2835" w:type="dxa"/>
            <w:vAlign w:val="center"/>
          </w:tcPr>
          <w:p>
            <w:pPr>
              <w:pStyle w:val="14"/>
            </w:pPr>
            <w:r>
              <w:t>根据年初预算安排和年度工作计划村办公费使用成本</w:t>
            </w:r>
          </w:p>
        </w:tc>
        <w:tc>
          <w:tcPr>
            <w:tcW w:w="2551" w:type="dxa"/>
            <w:vAlign w:val="center"/>
          </w:tcPr>
          <w:p>
            <w:pPr>
              <w:pStyle w:val="14"/>
            </w:pPr>
            <w:r>
              <w:t>≤2625元/月</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为民服务能力提升</w:t>
            </w:r>
          </w:p>
        </w:tc>
        <w:tc>
          <w:tcPr>
            <w:tcW w:w="2835" w:type="dxa"/>
            <w:vAlign w:val="center"/>
          </w:tcPr>
          <w:p>
            <w:pPr>
              <w:pStyle w:val="14"/>
            </w:pPr>
            <w:r>
              <w:t>社区为民服务水平提升</w:t>
            </w:r>
          </w:p>
        </w:tc>
        <w:tc>
          <w:tcPr>
            <w:tcW w:w="2551" w:type="dxa"/>
            <w:vAlign w:val="center"/>
          </w:tcPr>
          <w:p>
            <w:pPr>
              <w:pStyle w:val="14"/>
            </w:pPr>
            <w:r>
              <w:t>优</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社区居民满意度</w:t>
            </w:r>
          </w:p>
        </w:tc>
        <w:tc>
          <w:tcPr>
            <w:tcW w:w="2835" w:type="dxa"/>
            <w:vAlign w:val="center"/>
          </w:tcPr>
          <w:p>
            <w:pPr>
              <w:pStyle w:val="14"/>
            </w:pPr>
            <w:r>
              <w:t>社区广大居民满意度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1.按照区委区政府及街道办事处要求做好社区各项工作</w:t>
            </w:r>
            <w:r>
              <w:tab/>
            </w:r>
            <w:r>
              <w:tab/>
            </w:r>
            <w:r>
              <w:tab/>
            </w:r>
            <w:r>
              <w:tab/>
            </w:r>
            <w:r>
              <w:tab/>
            </w:r>
            <w:r>
              <w:tab/>
            </w:r>
          </w:p>
          <w:p>
            <w:pPr>
              <w:pStyle w:val="14"/>
            </w:pPr>
          </w:p>
          <w:p>
            <w:pPr>
              <w:pStyle w:val="14"/>
            </w:pPr>
            <w:r>
              <w:t>2.通过社区组织的各种活动营造和谐的社区环境，保证社区正常运转，更好地为广大社区居民服务？？</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年度社区集体活动次数</w:t>
            </w:r>
          </w:p>
        </w:tc>
        <w:tc>
          <w:tcPr>
            <w:tcW w:w="2835" w:type="dxa"/>
            <w:vAlign w:val="center"/>
          </w:tcPr>
          <w:p>
            <w:pPr>
              <w:pStyle w:val="14"/>
            </w:pPr>
            <w:r>
              <w:t>社区按照年初制定的计划开展文化活动、集体卫生治理行动、节假日慰问演出活动等完成各项工作次数</w:t>
            </w:r>
          </w:p>
        </w:tc>
        <w:tc>
          <w:tcPr>
            <w:tcW w:w="2551" w:type="dxa"/>
            <w:vAlign w:val="center"/>
          </w:tcPr>
          <w:p>
            <w:pPr>
              <w:pStyle w:val="14"/>
            </w:pPr>
            <w:r>
              <w:t>≥30次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社区活动开展效果</w:t>
            </w:r>
          </w:p>
        </w:tc>
        <w:tc>
          <w:tcPr>
            <w:tcW w:w="2835" w:type="dxa"/>
            <w:vAlign w:val="center"/>
          </w:tcPr>
          <w:p>
            <w:pPr>
              <w:pStyle w:val="14"/>
            </w:pPr>
            <w:r>
              <w:t>社区各项活动开展效果</w:t>
            </w:r>
          </w:p>
        </w:tc>
        <w:tc>
          <w:tcPr>
            <w:tcW w:w="2551" w:type="dxa"/>
            <w:vAlign w:val="center"/>
          </w:tcPr>
          <w:p>
            <w:pPr>
              <w:pStyle w:val="14"/>
            </w:pPr>
            <w:r>
              <w:t>优</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社区根据年初制定的计划开展清理垃圾、宣传活动、文化演出、组织党员学习、社区救助孤寡老人等各项活动完成时限</w:t>
            </w:r>
          </w:p>
        </w:tc>
        <w:tc>
          <w:tcPr>
            <w:tcW w:w="2551" w:type="dxa"/>
            <w:vAlign w:val="center"/>
          </w:tcPr>
          <w:p>
            <w:pPr>
              <w:pStyle w:val="14"/>
            </w:pPr>
            <w:r>
              <w:t>2023年底前完成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社区办公成本</w:t>
            </w:r>
          </w:p>
        </w:tc>
        <w:tc>
          <w:tcPr>
            <w:tcW w:w="2835" w:type="dxa"/>
            <w:vAlign w:val="center"/>
          </w:tcPr>
          <w:p>
            <w:pPr>
              <w:pStyle w:val="14"/>
            </w:pPr>
            <w:r>
              <w:t>根据年初预算安排和年度工作计划社区办公费使用成本</w:t>
            </w:r>
          </w:p>
        </w:tc>
        <w:tc>
          <w:tcPr>
            <w:tcW w:w="2551" w:type="dxa"/>
            <w:vAlign w:val="center"/>
          </w:tcPr>
          <w:p>
            <w:pPr>
              <w:pStyle w:val="14"/>
            </w:pPr>
            <w:r>
              <w:t>≤183333.33元/月</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为民服务能力提升</w:t>
            </w:r>
          </w:p>
        </w:tc>
        <w:tc>
          <w:tcPr>
            <w:tcW w:w="2835" w:type="dxa"/>
            <w:vAlign w:val="center"/>
          </w:tcPr>
          <w:p>
            <w:pPr>
              <w:pStyle w:val="14"/>
            </w:pPr>
            <w:r>
              <w:t>社区为民服务水平提升</w:t>
            </w:r>
          </w:p>
        </w:tc>
        <w:tc>
          <w:tcPr>
            <w:tcW w:w="2551" w:type="dxa"/>
            <w:vAlign w:val="center"/>
          </w:tcPr>
          <w:p>
            <w:pPr>
              <w:pStyle w:val="14"/>
            </w:pPr>
            <w:r>
              <w:t>优</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社区居民满意度</w:t>
            </w:r>
          </w:p>
        </w:tc>
        <w:tc>
          <w:tcPr>
            <w:tcW w:w="2835" w:type="dxa"/>
            <w:vAlign w:val="center"/>
          </w:tcPr>
          <w:p>
            <w:pPr>
              <w:pStyle w:val="14"/>
            </w:pPr>
            <w:r>
              <w:t>社区广大居民满意度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7、省控点专班环保工作经费绩效目标表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1.按照上级要求配备环保作业车辆，改善空气质量，改善社区环境、空气质量达到标准程度</w:t>
            </w:r>
            <w:r>
              <w:tab/>
            </w:r>
            <w:r>
              <w:tab/>
            </w:r>
            <w:r>
              <w:tab/>
            </w:r>
            <w:r>
              <w:tab/>
            </w:r>
            <w:r>
              <w:tab/>
            </w:r>
            <w:r>
              <w:tab/>
            </w:r>
          </w:p>
          <w:p>
            <w:pPr>
              <w:pStyle w:val="14"/>
            </w:pPr>
          </w:p>
          <w:p>
            <w:pPr>
              <w:pStyle w:val="14"/>
            </w:pPr>
            <w:r>
              <w:t>2.保证辖区内空气质量，营造良好的居住环境？？</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清扫车车辆</w:t>
            </w:r>
          </w:p>
        </w:tc>
        <w:tc>
          <w:tcPr>
            <w:tcW w:w="2835" w:type="dxa"/>
            <w:vAlign w:val="center"/>
          </w:tcPr>
          <w:p>
            <w:pPr>
              <w:pStyle w:val="14"/>
            </w:pPr>
            <w:r>
              <w:t>按照上级要求配备环保作业车辆</w:t>
            </w:r>
          </w:p>
        </w:tc>
        <w:tc>
          <w:tcPr>
            <w:tcW w:w="2551" w:type="dxa"/>
            <w:vAlign w:val="center"/>
          </w:tcPr>
          <w:p>
            <w:pPr>
              <w:pStyle w:val="14"/>
            </w:pPr>
            <w:r>
              <w:t>≥11辆</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清扫质量</w:t>
            </w:r>
          </w:p>
        </w:tc>
        <w:tc>
          <w:tcPr>
            <w:tcW w:w="2835" w:type="dxa"/>
            <w:vAlign w:val="center"/>
          </w:tcPr>
          <w:p>
            <w:pPr>
              <w:pStyle w:val="14"/>
            </w:pPr>
            <w:r>
              <w:t>社区环境、空气质量达到标准程度</w:t>
            </w:r>
          </w:p>
        </w:tc>
        <w:tc>
          <w:tcPr>
            <w:tcW w:w="2551" w:type="dxa"/>
            <w:vAlign w:val="center"/>
          </w:tcPr>
          <w:p>
            <w:pPr>
              <w:pStyle w:val="14"/>
            </w:pPr>
            <w:r>
              <w:t>优</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tc>
        <w:tc>
          <w:tcPr>
            <w:tcW w:w="2835" w:type="dxa"/>
            <w:vAlign w:val="center"/>
          </w:tcPr>
          <w:p>
            <w:pPr>
              <w:pStyle w:val="14"/>
            </w:pPr>
            <w:r>
              <w:t>2022年底前完成上级要求的各项工作的时限</w:t>
            </w:r>
          </w:p>
        </w:tc>
        <w:tc>
          <w:tcPr>
            <w:tcW w:w="2551" w:type="dxa"/>
            <w:vAlign w:val="center"/>
          </w:tcPr>
          <w:p>
            <w:pPr>
              <w:pStyle w:val="14"/>
            </w:pPr>
            <w:r>
              <w:t>2023年底前完成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工作开展成本</w:t>
            </w:r>
          </w:p>
        </w:tc>
        <w:tc>
          <w:tcPr>
            <w:tcW w:w="2835" w:type="dxa"/>
            <w:vAlign w:val="center"/>
          </w:tcPr>
          <w:p>
            <w:pPr>
              <w:pStyle w:val="14"/>
            </w:pPr>
            <w:r>
              <w:t>车辆购置及维护运行平均成本</w:t>
            </w:r>
          </w:p>
        </w:tc>
        <w:tc>
          <w:tcPr>
            <w:tcW w:w="2551" w:type="dxa"/>
            <w:vAlign w:val="center"/>
          </w:tcPr>
          <w:p>
            <w:pPr>
              <w:pStyle w:val="14"/>
            </w:pPr>
            <w:r>
              <w:t>≤16666.67万元/辆</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改善空气质量</w:t>
            </w:r>
          </w:p>
        </w:tc>
        <w:tc>
          <w:tcPr>
            <w:tcW w:w="2835" w:type="dxa"/>
            <w:vAlign w:val="center"/>
          </w:tcPr>
          <w:p>
            <w:pPr>
              <w:pStyle w:val="14"/>
            </w:pPr>
            <w:r>
              <w:t>保证辖区内空气质量，营造良好的环境</w:t>
            </w:r>
          </w:p>
        </w:tc>
        <w:tc>
          <w:tcPr>
            <w:tcW w:w="2551" w:type="dxa"/>
            <w:vAlign w:val="center"/>
          </w:tcPr>
          <w:p>
            <w:pPr>
              <w:pStyle w:val="14"/>
            </w:pPr>
            <w:r>
              <w:t>优</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社区广大居民满意度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8、四术后遗症、育龄妇女体检绩效目标表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1.按照上级要求做好各项工作，做好四术后遗症人员补贴工作</w:t>
            </w:r>
            <w:r>
              <w:tab/>
            </w:r>
            <w:r>
              <w:tab/>
            </w:r>
            <w:r>
              <w:tab/>
            </w:r>
            <w:r>
              <w:tab/>
            </w:r>
            <w:r>
              <w:tab/>
            </w:r>
            <w:r>
              <w:tab/>
            </w:r>
          </w:p>
          <w:p>
            <w:pPr>
              <w:pStyle w:val="14"/>
            </w:pPr>
          </w:p>
          <w:p>
            <w:pPr>
              <w:pStyle w:val="14"/>
            </w:pPr>
            <w:r>
              <w:t>2.保证计生工作正常开展？</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四术补贴人数</w:t>
            </w:r>
          </w:p>
        </w:tc>
        <w:tc>
          <w:tcPr>
            <w:tcW w:w="2835" w:type="dxa"/>
            <w:vAlign w:val="center"/>
          </w:tcPr>
          <w:p>
            <w:pPr>
              <w:pStyle w:val="14"/>
            </w:pPr>
            <w:r>
              <w:t>发放四术补贴人数</w:t>
            </w:r>
          </w:p>
        </w:tc>
        <w:tc>
          <w:tcPr>
            <w:tcW w:w="2551" w:type="dxa"/>
            <w:vAlign w:val="center"/>
          </w:tcPr>
          <w:p>
            <w:pPr>
              <w:pStyle w:val="14"/>
            </w:pPr>
            <w:r>
              <w:t>≥2人</w:t>
            </w:r>
          </w:p>
        </w:tc>
        <w:tc>
          <w:tcPr>
            <w:tcW w:w="2268" w:type="dxa"/>
            <w:vAlign w:val="center"/>
          </w:tcPr>
          <w:p>
            <w:pPr>
              <w:pStyle w:val="14"/>
            </w:pPr>
            <w:r>
              <w:t>按协议书确定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资金按时发放率</w:t>
            </w:r>
          </w:p>
        </w:tc>
        <w:tc>
          <w:tcPr>
            <w:tcW w:w="2835" w:type="dxa"/>
            <w:vAlign w:val="center"/>
          </w:tcPr>
          <w:p>
            <w:pPr>
              <w:pStyle w:val="14"/>
            </w:pPr>
            <w:r>
              <w:t>按时发放季度占4个季度的比例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按时完成上级要求的各项工作</w:t>
            </w:r>
          </w:p>
        </w:tc>
        <w:tc>
          <w:tcPr>
            <w:tcW w:w="2551" w:type="dxa"/>
            <w:vAlign w:val="center"/>
          </w:tcPr>
          <w:p>
            <w:pPr>
              <w:pStyle w:val="14"/>
            </w:pPr>
            <w:r>
              <w:t>2023年底前完成</w:t>
            </w:r>
          </w:p>
        </w:tc>
        <w:tc>
          <w:tcPr>
            <w:tcW w:w="2268" w:type="dxa"/>
            <w:vAlign w:val="center"/>
          </w:tcPr>
          <w:p>
            <w:pPr>
              <w:pStyle w:val="14"/>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计生费使用成本</w:t>
            </w:r>
          </w:p>
        </w:tc>
        <w:tc>
          <w:tcPr>
            <w:tcW w:w="2835" w:type="dxa"/>
            <w:vAlign w:val="center"/>
          </w:tcPr>
          <w:p>
            <w:pPr>
              <w:pStyle w:val="14"/>
            </w:pPr>
            <w:r>
              <w:t>以最小成本完成计划生育工作要求</w:t>
            </w:r>
          </w:p>
        </w:tc>
        <w:tc>
          <w:tcPr>
            <w:tcW w:w="2551" w:type="dxa"/>
            <w:vAlign w:val="center"/>
          </w:tcPr>
          <w:p>
            <w:pPr>
              <w:pStyle w:val="14"/>
            </w:pPr>
            <w:r>
              <w:t>≤4166.67元/月</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良好的社会影响</w:t>
            </w:r>
          </w:p>
        </w:tc>
        <w:tc>
          <w:tcPr>
            <w:tcW w:w="2835" w:type="dxa"/>
            <w:vAlign w:val="center"/>
          </w:tcPr>
          <w:p>
            <w:pPr>
              <w:pStyle w:val="14"/>
            </w:pPr>
            <w:r>
              <w:t>良好的社会影响，和谐稳定</w:t>
            </w:r>
          </w:p>
        </w:tc>
        <w:tc>
          <w:tcPr>
            <w:tcW w:w="2551" w:type="dxa"/>
            <w:vAlign w:val="center"/>
          </w:tcPr>
          <w:p>
            <w:pPr>
              <w:pStyle w:val="14"/>
            </w:pPr>
            <w:r>
              <w:t>优</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后遗症患者满意度</w:t>
            </w:r>
          </w:p>
        </w:tc>
        <w:tc>
          <w:tcPr>
            <w:tcW w:w="2835" w:type="dxa"/>
            <w:vAlign w:val="center"/>
          </w:tcPr>
          <w:p>
            <w:pPr>
              <w:pStyle w:val="14"/>
            </w:pPr>
            <w:r>
              <w:t>四术后遗症患者满意度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9、统计专项业务经费绩效目标表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1.保证统计工作顺利进行</w:t>
            </w:r>
            <w:r>
              <w:tab/>
            </w:r>
            <w:r>
              <w:tab/>
            </w:r>
            <w:r>
              <w:tab/>
            </w:r>
            <w:r>
              <w:tab/>
            </w:r>
            <w:r>
              <w:tab/>
            </w:r>
            <w:r>
              <w:tab/>
            </w:r>
          </w:p>
          <w:p>
            <w:pPr>
              <w:pStyle w:val="14"/>
            </w:pPr>
          </w:p>
          <w:p>
            <w:pPr>
              <w:pStyle w:val="14"/>
            </w:pPr>
            <w:r>
              <w:t>2.保障统计工作过程社会稳定</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统计工作次数</w:t>
            </w:r>
          </w:p>
        </w:tc>
        <w:tc>
          <w:tcPr>
            <w:tcW w:w="2835" w:type="dxa"/>
            <w:vAlign w:val="center"/>
          </w:tcPr>
          <w:p>
            <w:pPr>
              <w:pStyle w:val="14"/>
            </w:pPr>
            <w:r>
              <w:t>配合提供统计工作过程经费次数</w:t>
            </w:r>
          </w:p>
        </w:tc>
        <w:tc>
          <w:tcPr>
            <w:tcW w:w="2551" w:type="dxa"/>
            <w:vAlign w:val="center"/>
          </w:tcPr>
          <w:p>
            <w:pPr>
              <w:pStyle w:val="14"/>
            </w:pPr>
            <w:r>
              <w:t>≥1次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工作完成质量</w:t>
            </w:r>
          </w:p>
        </w:tc>
        <w:tc>
          <w:tcPr>
            <w:tcW w:w="2835" w:type="dxa"/>
            <w:vAlign w:val="center"/>
          </w:tcPr>
          <w:p>
            <w:pPr>
              <w:pStyle w:val="14"/>
            </w:pPr>
            <w:r>
              <w:t>维持统计工作正常运行，经费得到保障，完成工作占全年的比例</w:t>
            </w:r>
          </w:p>
        </w:tc>
        <w:tc>
          <w:tcPr>
            <w:tcW w:w="2551" w:type="dxa"/>
            <w:vAlign w:val="center"/>
          </w:tcPr>
          <w:p>
            <w:pPr>
              <w:pStyle w:val="14"/>
            </w:pPr>
            <w:r>
              <w:t>≥95％</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完成工作时间</w:t>
            </w:r>
          </w:p>
        </w:tc>
        <w:tc>
          <w:tcPr>
            <w:tcW w:w="2835" w:type="dxa"/>
            <w:vAlign w:val="center"/>
          </w:tcPr>
          <w:p>
            <w:pPr>
              <w:pStyle w:val="14"/>
            </w:pPr>
            <w:r>
              <w:t>严格按照年初预算计划执行，确保资金科学使用，按时完成</w:t>
            </w:r>
          </w:p>
        </w:tc>
        <w:tc>
          <w:tcPr>
            <w:tcW w:w="2551" w:type="dxa"/>
            <w:vAlign w:val="center"/>
          </w:tcPr>
          <w:p>
            <w:pPr>
              <w:pStyle w:val="14"/>
            </w:pPr>
            <w:r>
              <w:t>2023年底前完成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每次统计过程提供的经费</w:t>
            </w:r>
          </w:p>
        </w:tc>
        <w:tc>
          <w:tcPr>
            <w:tcW w:w="2551" w:type="dxa"/>
            <w:vAlign w:val="center"/>
          </w:tcPr>
          <w:p>
            <w:pPr>
              <w:pStyle w:val="14"/>
            </w:pPr>
            <w:r>
              <w:t>≤1666.67元/月</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维持统计工作正常运行，经费得到保障，保证社会稳定程度</w:t>
            </w:r>
          </w:p>
        </w:tc>
        <w:tc>
          <w:tcPr>
            <w:tcW w:w="2551" w:type="dxa"/>
            <w:vAlign w:val="center"/>
          </w:tcPr>
          <w:p>
            <w:pPr>
              <w:pStyle w:val="14"/>
            </w:pPr>
            <w:r>
              <w:t>优</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1.保证征兵工作顺利进行</w:t>
            </w:r>
            <w:r>
              <w:tab/>
            </w:r>
            <w:r>
              <w:tab/>
            </w:r>
            <w:r>
              <w:tab/>
            </w:r>
            <w:r>
              <w:tab/>
            </w:r>
            <w:r>
              <w:tab/>
            </w:r>
            <w:r>
              <w:tab/>
            </w:r>
            <w:r>
              <w:tab/>
            </w:r>
          </w:p>
          <w:p>
            <w:pPr>
              <w:pStyle w:val="14"/>
            </w:pPr>
            <w:r>
              <w:tab/>
            </w:r>
            <w:r>
              <w:tab/>
            </w:r>
            <w:r>
              <w:tab/>
            </w:r>
            <w:r>
              <w:tab/>
            </w:r>
            <w:r>
              <w:tab/>
            </w:r>
            <w:r>
              <w:tab/>
            </w:r>
          </w:p>
          <w:p>
            <w:pPr>
              <w:pStyle w:val="14"/>
            </w:pPr>
          </w:p>
          <w:p>
            <w:pPr>
              <w:pStyle w:val="14"/>
            </w:pPr>
            <w:r>
              <w:t>2.保证征兵工作顺利进行</w:t>
            </w:r>
            <w:r>
              <w:tab/>
            </w:r>
            <w:r>
              <w:tab/>
            </w:r>
            <w:r>
              <w:tab/>
            </w:r>
            <w:r>
              <w:tab/>
            </w:r>
            <w:r>
              <w:tab/>
            </w:r>
            <w:r>
              <w:tab/>
            </w:r>
            <w:r>
              <w:tab/>
            </w:r>
          </w:p>
          <w:p>
            <w:pPr>
              <w:pStyle w:val="14"/>
            </w:pP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征兵次数</w:t>
            </w:r>
          </w:p>
        </w:tc>
        <w:tc>
          <w:tcPr>
            <w:tcW w:w="2835" w:type="dxa"/>
            <w:vAlign w:val="center"/>
          </w:tcPr>
          <w:p>
            <w:pPr>
              <w:pStyle w:val="14"/>
            </w:pPr>
            <w:r>
              <w:t>配合提供征兵过程经费次数</w:t>
            </w:r>
          </w:p>
        </w:tc>
        <w:tc>
          <w:tcPr>
            <w:tcW w:w="2551" w:type="dxa"/>
            <w:vAlign w:val="center"/>
          </w:tcPr>
          <w:p>
            <w:pPr>
              <w:pStyle w:val="14"/>
            </w:pPr>
            <w:r>
              <w:t>≥1次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工作完成质量</w:t>
            </w:r>
          </w:p>
        </w:tc>
        <w:tc>
          <w:tcPr>
            <w:tcW w:w="2835" w:type="dxa"/>
            <w:vAlign w:val="center"/>
          </w:tcPr>
          <w:p>
            <w:pPr>
              <w:pStyle w:val="14"/>
            </w:pPr>
            <w:r>
              <w:t>维持征兵工作正常运行，经费得到保障，完成工作占全年的比例</w:t>
            </w:r>
          </w:p>
        </w:tc>
        <w:tc>
          <w:tcPr>
            <w:tcW w:w="2551" w:type="dxa"/>
            <w:vAlign w:val="center"/>
          </w:tcPr>
          <w:p>
            <w:pPr>
              <w:pStyle w:val="14"/>
            </w:pPr>
            <w:r>
              <w:t>≥95％</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完成工作时间</w:t>
            </w:r>
          </w:p>
        </w:tc>
        <w:tc>
          <w:tcPr>
            <w:tcW w:w="2835" w:type="dxa"/>
            <w:vAlign w:val="center"/>
          </w:tcPr>
          <w:p>
            <w:pPr>
              <w:pStyle w:val="14"/>
            </w:pPr>
            <w:r>
              <w:t>严格按照年初预算计划执行，确保资金科学使用，按时完成</w:t>
            </w:r>
          </w:p>
        </w:tc>
        <w:tc>
          <w:tcPr>
            <w:tcW w:w="2551" w:type="dxa"/>
            <w:vAlign w:val="center"/>
          </w:tcPr>
          <w:p>
            <w:pPr>
              <w:pStyle w:val="14"/>
            </w:pPr>
            <w:r>
              <w:t>2023年底前完成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每次征兵过程提供的经费</w:t>
            </w:r>
          </w:p>
        </w:tc>
        <w:tc>
          <w:tcPr>
            <w:tcW w:w="2551" w:type="dxa"/>
            <w:vAlign w:val="center"/>
          </w:tcPr>
          <w:p>
            <w:pPr>
              <w:pStyle w:val="14"/>
            </w:pPr>
            <w:r>
              <w:t>≤2500元/月</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维持征兵工作正常运行，经费得到保障，保证社会稳定程度</w:t>
            </w:r>
          </w:p>
        </w:tc>
        <w:tc>
          <w:tcPr>
            <w:tcW w:w="2551" w:type="dxa"/>
            <w:vAlign w:val="center"/>
          </w:tcPr>
          <w:p>
            <w:pPr>
              <w:pStyle w:val="14"/>
            </w:pPr>
            <w:r>
              <w:t>优</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2023年，丰润区浭阳办事处安排政府采购预算0.00万元。具体内容见下表。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437001丰润区浭阳办事处</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 w:name="_Toc_3_3_0000000016"/>
      <w:r>
        <w:rPr>
          <w:rFonts w:ascii="黑体" w:hAnsi="黑体" w:eastAsia="黑体" w:cs="黑体"/>
          <w:color w:val="000000"/>
          <w:sz w:val="32"/>
        </w:rPr>
        <w:t>七、国有资产信息</w:t>
      </w:r>
      <w:bookmarkEnd w:id="3"/>
    </w:p>
    <w:p>
      <w:pPr>
        <w:spacing w:line="500" w:lineRule="exact"/>
        <w:ind w:firstLine="560"/>
      </w:pPr>
      <w:r>
        <w:rPr>
          <w:rFonts w:eastAsia="方正仿宋_GBK"/>
          <w:color w:val="000000"/>
          <w:sz w:val="28"/>
        </w:rPr>
        <w:t>丰润区浭阳办事处（含所属单位）上年末固定资产金额为</w:t>
      </w:r>
      <w:r>
        <w:rPr>
          <w:rFonts w:hint="eastAsia" w:eastAsia="方正仿宋_GBK"/>
          <w:color w:val="000000"/>
          <w:sz w:val="28"/>
          <w:lang w:val="en-US" w:eastAsia="zh-CN"/>
        </w:rPr>
        <w:t>442.98</w:t>
      </w:r>
      <w:r>
        <w:rPr>
          <w:rFonts w:eastAsia="方正仿宋_GBK"/>
          <w:color w:val="000000"/>
          <w:sz w:val="28"/>
        </w:rPr>
        <w:t>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437丰润区浭阳办事处</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rFonts w:hint="default" w:eastAsia="方正书宋_GBK"/>
                <w:lang w:val="en-US" w:eastAsia="zh-CN"/>
              </w:rPr>
            </w:pPr>
            <w:r>
              <w:rPr>
                <w:rFonts w:hint="eastAsia"/>
                <w:lang w:val="en-US" w:eastAsia="zh-CN"/>
              </w:rPr>
              <w:t>资产总额</w:t>
            </w:r>
          </w:p>
        </w:tc>
        <w:tc>
          <w:tcPr>
            <w:tcW w:w="2835" w:type="dxa"/>
            <w:vAlign w:val="center"/>
          </w:tcPr>
          <w:p>
            <w:pPr>
              <w:pStyle w:val="15"/>
              <w:jc w:val="center"/>
              <w:rPr>
                <w:rFonts w:hint="eastAsia" w:eastAsia="方正书宋_GBK"/>
                <w:lang w:val="en-US" w:eastAsia="zh-CN"/>
              </w:rPr>
            </w:pPr>
            <w:r>
              <w:rPr>
                <w:rFonts w:hint="eastAsia"/>
                <w:lang w:val="en-US" w:eastAsia="zh-CN"/>
              </w:rPr>
              <w:t>-</w:t>
            </w:r>
          </w:p>
        </w:tc>
        <w:tc>
          <w:tcPr>
            <w:tcW w:w="2835" w:type="dxa"/>
            <w:vAlign w:val="center"/>
          </w:tcPr>
          <w:p>
            <w:pPr>
              <w:pStyle w:val="13"/>
              <w:jc w:val="center"/>
              <w:rPr>
                <w:rFonts w:hint="default" w:eastAsia="方正书宋_GBK"/>
                <w:lang w:val="en-US" w:eastAsia="zh-CN"/>
              </w:rPr>
            </w:pPr>
            <w:r>
              <w:rPr>
                <w:rFonts w:hint="eastAsia"/>
                <w:lang w:val="en-US" w:eastAsia="zh-CN"/>
              </w:rPr>
              <w:t>442.98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7370" w:type="dxa"/>
            <w:vAlign w:val="center"/>
          </w:tcPr>
          <w:p>
            <w:pPr>
              <w:pStyle w:val="14"/>
              <w:jc w:val="left"/>
              <w:rPr>
                <w:rFonts w:hint="default" w:eastAsia="方正书宋_GBK"/>
                <w:lang w:val="en-US" w:eastAsia="zh-CN"/>
              </w:rPr>
            </w:pPr>
            <w:r>
              <w:rPr>
                <w:rFonts w:hint="eastAsia"/>
                <w:lang w:val="en-US" w:eastAsia="zh-CN"/>
              </w:rPr>
              <w:t>1、房屋（平方米）</w:t>
            </w:r>
          </w:p>
        </w:tc>
        <w:tc>
          <w:tcPr>
            <w:tcW w:w="2835" w:type="dxa"/>
            <w:vAlign w:val="center"/>
          </w:tcPr>
          <w:p>
            <w:pPr>
              <w:pStyle w:val="15"/>
              <w:jc w:val="center"/>
              <w:rPr>
                <w:rFonts w:hint="default" w:eastAsia="方正书宋_GBK"/>
                <w:lang w:val="en-US" w:eastAsia="zh-CN"/>
              </w:rPr>
            </w:pPr>
            <w:r>
              <w:rPr>
                <w:rFonts w:hint="eastAsia"/>
                <w:lang w:val="en-US" w:eastAsia="zh-CN"/>
              </w:rPr>
              <w:t>2309.28</w:t>
            </w:r>
          </w:p>
        </w:tc>
        <w:tc>
          <w:tcPr>
            <w:tcW w:w="2835" w:type="dxa"/>
            <w:vAlign w:val="center"/>
          </w:tcPr>
          <w:p>
            <w:pPr>
              <w:pStyle w:val="13"/>
              <w:jc w:val="center"/>
              <w:rPr>
                <w:rFonts w:hint="default" w:eastAsia="方正书宋_GBK"/>
                <w:lang w:val="en-US" w:eastAsia="zh-CN"/>
              </w:rPr>
            </w:pPr>
            <w:r>
              <w:rPr>
                <w:rFonts w:hint="eastAsia"/>
                <w:lang w:val="en-US" w:eastAsia="zh-CN"/>
              </w:rPr>
              <w:t>129.07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left"/>
              <w:rPr>
                <w:rFonts w:hint="default" w:eastAsia="方正书宋_GBK"/>
                <w:lang w:val="en-US" w:eastAsia="zh-CN"/>
              </w:rPr>
            </w:pPr>
            <w:r>
              <w:rPr>
                <w:rFonts w:hint="eastAsia"/>
                <w:lang w:val="en-US" w:eastAsia="zh-CN"/>
              </w:rPr>
              <w:t>2、车辆（台、辆）</w:t>
            </w:r>
          </w:p>
        </w:tc>
        <w:tc>
          <w:tcPr>
            <w:tcW w:w="2835" w:type="dxa"/>
            <w:vAlign w:val="center"/>
          </w:tcPr>
          <w:p>
            <w:pPr>
              <w:pStyle w:val="15"/>
              <w:jc w:val="center"/>
              <w:rPr>
                <w:rFonts w:hint="eastAsia" w:eastAsia="方正书宋_GBK"/>
                <w:lang w:val="en-US" w:eastAsia="zh-CN"/>
              </w:rPr>
            </w:pPr>
            <w:r>
              <w:rPr>
                <w:rFonts w:hint="eastAsia"/>
                <w:lang w:val="en-US" w:eastAsia="zh-CN"/>
              </w:rPr>
              <w:t>2</w:t>
            </w:r>
          </w:p>
        </w:tc>
        <w:tc>
          <w:tcPr>
            <w:tcW w:w="2835" w:type="dxa"/>
            <w:vAlign w:val="center"/>
          </w:tcPr>
          <w:p>
            <w:pPr>
              <w:pStyle w:val="13"/>
              <w:jc w:val="center"/>
              <w:rPr>
                <w:rFonts w:hint="default" w:eastAsia="方正书宋_GBK"/>
                <w:lang w:val="en-US" w:eastAsia="zh-CN"/>
              </w:rPr>
            </w:pPr>
            <w:r>
              <w:rPr>
                <w:rFonts w:hint="eastAsia"/>
                <w:lang w:val="en-US" w:eastAsia="zh-CN"/>
              </w:rPr>
              <w:t>12.087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7370" w:type="dxa"/>
            <w:vAlign w:val="center"/>
          </w:tcPr>
          <w:p>
            <w:pPr>
              <w:pStyle w:val="14"/>
              <w:jc w:val="left"/>
              <w:rPr>
                <w:rFonts w:hint="default" w:eastAsia="方正书宋_GBK"/>
                <w:lang w:val="en-US" w:eastAsia="zh-CN"/>
              </w:rPr>
            </w:pPr>
            <w:r>
              <w:rPr>
                <w:rFonts w:hint="eastAsia"/>
                <w:lang w:val="en-US" w:eastAsia="zh-CN"/>
              </w:rPr>
              <w:t>3、单价在20万元以上设备</w:t>
            </w:r>
          </w:p>
        </w:tc>
        <w:tc>
          <w:tcPr>
            <w:tcW w:w="2835" w:type="dxa"/>
            <w:vAlign w:val="center"/>
          </w:tcPr>
          <w:p>
            <w:pPr>
              <w:pStyle w:val="15"/>
              <w:jc w:val="center"/>
              <w:rPr>
                <w:rFonts w:hint="eastAsia" w:eastAsia="方正书宋_GBK"/>
                <w:lang w:val="en-US" w:eastAsia="zh-CN"/>
              </w:rPr>
            </w:pPr>
            <w:r>
              <w:rPr>
                <w:rFonts w:hint="eastAsia"/>
                <w:lang w:val="en-US" w:eastAsia="zh-CN"/>
              </w:rPr>
              <w:t>-</w:t>
            </w:r>
          </w:p>
        </w:tc>
        <w:tc>
          <w:tcPr>
            <w:tcW w:w="2835" w:type="dxa"/>
            <w:vAlign w:val="center"/>
          </w:tcPr>
          <w:p>
            <w:pPr>
              <w:pStyle w:val="13"/>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7370" w:type="dxa"/>
            <w:vAlign w:val="center"/>
          </w:tcPr>
          <w:p>
            <w:pPr>
              <w:pStyle w:val="14"/>
              <w:jc w:val="left"/>
              <w:rPr>
                <w:rFonts w:hint="default" w:eastAsia="方正书宋_GBK"/>
                <w:lang w:val="en-US" w:eastAsia="zh-CN"/>
              </w:rPr>
            </w:pPr>
            <w:r>
              <w:rPr>
                <w:rFonts w:hint="eastAsia"/>
                <w:lang w:val="en-US" w:eastAsia="zh-CN"/>
              </w:rPr>
              <w:t>4、其他固定资产</w:t>
            </w:r>
          </w:p>
        </w:tc>
        <w:tc>
          <w:tcPr>
            <w:tcW w:w="2835" w:type="dxa"/>
            <w:vAlign w:val="center"/>
          </w:tcPr>
          <w:p>
            <w:pPr>
              <w:pStyle w:val="15"/>
              <w:jc w:val="center"/>
              <w:rPr>
                <w:rFonts w:hint="eastAsia" w:eastAsia="方正书宋_GBK"/>
                <w:lang w:val="en-US" w:eastAsia="zh-CN"/>
              </w:rPr>
            </w:pPr>
            <w:r>
              <w:rPr>
                <w:rFonts w:hint="eastAsia"/>
                <w:lang w:val="en-US" w:eastAsia="zh-CN"/>
              </w:rPr>
              <w:t>-</w:t>
            </w:r>
          </w:p>
        </w:tc>
        <w:tc>
          <w:tcPr>
            <w:tcW w:w="2835" w:type="dxa"/>
            <w:vAlign w:val="center"/>
          </w:tcPr>
          <w:p>
            <w:pPr>
              <w:pStyle w:val="13"/>
              <w:jc w:val="center"/>
              <w:rPr>
                <w:rFonts w:hint="default" w:eastAsia="方正书宋_GBK"/>
                <w:lang w:val="en-US" w:eastAsia="zh-CN"/>
              </w:rPr>
            </w:pPr>
            <w:r>
              <w:rPr>
                <w:rFonts w:hint="eastAsia"/>
                <w:lang w:val="en-US" w:eastAsia="zh-CN"/>
              </w:rPr>
              <w:t>301.83</w:t>
            </w:r>
          </w:p>
        </w:tc>
      </w:tr>
    </w:tbl>
    <w:p>
      <w:pPr>
        <w:ind w:firstLine="420"/>
        <w:rPr>
          <w:rFonts w:ascii="方正书宋_GBK" w:hAnsi="方正书宋_GBK" w:eastAsia="方正书宋_GBK" w:cs="方正书宋_GBK"/>
          <w:color w:val="000000"/>
          <w:sz w:val="21"/>
        </w:rPr>
      </w:pPr>
    </w:p>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505ED"/>
    <w:multiLevelType w:val="singleLevel"/>
    <w:tmpl w:val="837505ED"/>
    <w:lvl w:ilvl="0" w:tentative="0">
      <w:start w:val="1"/>
      <w:numFmt w:val="chineseCounting"/>
      <w:lvlText w:val="(%1)"/>
      <w:lvlJc w:val="left"/>
      <w:pPr>
        <w:tabs>
          <w:tab w:val="left" w:pos="312"/>
        </w:tabs>
        <w:ind w:left="700" w:leftChars="0" w:firstLine="0" w:firstLineChars="0"/>
      </w:pPr>
      <w:rPr>
        <w:rFonts w:hint="eastAsia"/>
      </w:rPr>
    </w:lvl>
  </w:abstractNum>
  <w:abstractNum w:abstractNumId="1">
    <w:nsid w:val="571DC543"/>
    <w:multiLevelType w:val="singleLevel"/>
    <w:tmpl w:val="571DC54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NWFkMDEyZmEzMDgwZWQ3MGVlMmY2ODA0YTNkYTcifQ=="/>
  </w:docVars>
  <w:rsids>
    <w:rsidRoot w:val="0013216C"/>
    <w:rsid w:val="0013216C"/>
    <w:rsid w:val="002908D0"/>
    <w:rsid w:val="00370716"/>
    <w:rsid w:val="003C0F0B"/>
    <w:rsid w:val="00625715"/>
    <w:rsid w:val="00E40041"/>
    <w:rsid w:val="219004B6"/>
    <w:rsid w:val="340D522D"/>
    <w:rsid w:val="47C63E08"/>
    <w:rsid w:val="4F04178B"/>
    <w:rsid w:val="54D44508"/>
    <w:rsid w:val="5C203B97"/>
    <w:rsid w:val="5EA21E07"/>
    <w:rsid w:val="628538BE"/>
    <w:rsid w:val="69254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7" Type="http://schemas.openxmlformats.org/officeDocument/2006/relationships/fontTable" Target="fontTable.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2023-03-09T10:06:06Z</dcterms:created>
  <dcterms:modified xsi:type="dcterms:W3CDTF">2023-03-09T02:06:06Z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2023-03-09T10:06:05Z</dcterms:created>
  <dcterms:modified xsi:type="dcterms:W3CDTF">2023-03-09T02:06:05Z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2023-03-09T10:06:03Z</dcterms:created>
  <dcterms:modified xsi:type="dcterms:W3CDTF">2023-03-09T02:06:03Z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2023-03-09T10:06:06Z</dcterms:created>
  <dcterms:modified xsi:type="dcterms:W3CDTF">2023-03-09T02:06:06Z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2023-03-09T10:06:05Z</dcterms:created>
  <dcterms:modified xsi:type="dcterms:W3CDTF">2023-03-09T02:06:05Z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2023-03-09T10:06:07Z</dcterms:created>
  <dcterms:modified xsi:type="dcterms:W3CDTF">2023-03-09T02:06:07Z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2023-03-09T10:05:58Z</dcterms:created>
  <dcterms:modified xsi:type="dcterms:W3CDTF">2023-03-09T02:05:58Z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2023-03-09T10:05:57Z</dcterms:created>
  <dcterms:modified xsi:type="dcterms:W3CDTF">2023-03-09T02:05:57Z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2023-03-09T10:06:07Z</dcterms:created>
  <dcterms:modified xsi:type="dcterms:W3CDTF">2023-03-09T02:06:07Z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2023-03-09T10:05:59Z</dcterms:created>
  <dcterms:modified xsi:type="dcterms:W3CDTF">2023-03-09T02:05:59Z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2023-03-09T10:05:58Z</dcterms:created>
  <dcterms:modified xsi:type="dcterms:W3CDTF">2023-03-09T02:05:58Z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2023-03-09T10:06:06Z</dcterms:created>
  <dcterms:modified xsi:type="dcterms:W3CDTF">2023-03-09T02:06:06Z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2023-03-09T10:06:06Z</dcterms:created>
  <dcterms:modified xsi:type="dcterms:W3CDTF">2023-03-09T02:06:06Z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2023-03-09T10:05:57Z</dcterms:created>
  <dcterms:modified xsi:type="dcterms:W3CDTF">2023-03-09T02:05:57Z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2023-03-09T10:05:54Z</dcterms:created>
  <dcterms:modified xsi:type="dcterms:W3CDTF">2023-03-09T02:05:53Z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2023-03-09T10:06:06Z</dcterms:created>
  <dcterms:modified xsi:type="dcterms:W3CDTF">2023-03-09T02:06:06Z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2023-03-09T10:06:05Z</dcterms:created>
  <dcterms:modified xsi:type="dcterms:W3CDTF">2023-03-09T02:06:05Z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2023-03-09T10:05:57Z</dcterms:created>
  <dcterms:modified xsi:type="dcterms:W3CDTF">2023-03-09T02:05:57Z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2023-03-09T10:06:05Z</dcterms:created>
  <dcterms:modified xsi:type="dcterms:W3CDTF">2023-03-09T02:06:05Z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2023-03-09T10:05:59Z</dcterms:created>
  <dcterms:modified xsi:type="dcterms:W3CDTF">2023-03-09T02:05:59Z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2023-03-09T10:05:58Z</dcterms:created>
  <dcterms:modified xsi:type="dcterms:W3CDTF">2023-03-09T02:05:58Z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2023-03-09T10:05:57Z</dcterms:created>
  <dcterms:modified xsi:type="dcterms:W3CDTF">2023-03-09T02:05:57Z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2023-03-09T10:05:58Z</dcterms:created>
  <dcterms:modified xsi:type="dcterms:W3CDTF">2023-03-09T02:05:58Z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2023-03-09T10:05:59Z</dcterms:created>
  <dcterms:modified xsi:type="dcterms:W3CDTF">2023-03-09T02:05:59Z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2023-03-09T10:05:57Z</dcterms:created>
  <dcterms:modified xsi:type="dcterms:W3CDTF">2023-03-09T02:05:57Z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508EF60-138C-42DE-913D-8ECD10C926C2}">
  <ds:schemaRefs/>
</ds:datastoreItem>
</file>

<file path=customXml/itemProps10.xml><?xml version="1.0" encoding="utf-8"?>
<ds:datastoreItem xmlns:ds="http://schemas.openxmlformats.org/officeDocument/2006/customXml" ds:itemID="{49222C27-1654-43C6-A519-F57DC43C118E}">
  <ds:schemaRefs/>
</ds:datastoreItem>
</file>

<file path=customXml/itemProps11.xml><?xml version="1.0" encoding="utf-8"?>
<ds:datastoreItem xmlns:ds="http://schemas.openxmlformats.org/officeDocument/2006/customXml" ds:itemID="{778DB1B3-798B-458A-9822-B1D3581982B3}">
  <ds:schemaRefs/>
</ds:datastoreItem>
</file>

<file path=customXml/itemProps12.xml><?xml version="1.0" encoding="utf-8"?>
<ds:datastoreItem xmlns:ds="http://schemas.openxmlformats.org/officeDocument/2006/customXml" ds:itemID="{94C64E43-6261-48F5-85D5-A2ECB6ADD4FB}">
  <ds:schemaRefs/>
</ds:datastoreItem>
</file>

<file path=customXml/itemProps13.xml><?xml version="1.0" encoding="utf-8"?>
<ds:datastoreItem xmlns:ds="http://schemas.openxmlformats.org/officeDocument/2006/customXml" ds:itemID="{070B848D-CB6B-423C-A823-41EDD40E7791}">
  <ds:schemaRefs/>
</ds:datastoreItem>
</file>

<file path=customXml/itemProps14.xml><?xml version="1.0" encoding="utf-8"?>
<ds:datastoreItem xmlns:ds="http://schemas.openxmlformats.org/officeDocument/2006/customXml" ds:itemID="{C4E2390F-D740-4871-83C5-068E691B0EBE}">
  <ds:schemaRefs/>
</ds:datastoreItem>
</file>

<file path=customXml/itemProps15.xml><?xml version="1.0" encoding="utf-8"?>
<ds:datastoreItem xmlns:ds="http://schemas.openxmlformats.org/officeDocument/2006/customXml" ds:itemID="{D66C3B0A-6E12-4AF5-9301-178E7F8F9ECF}">
  <ds:schemaRefs/>
</ds:datastoreItem>
</file>

<file path=customXml/itemProps16.xml><?xml version="1.0" encoding="utf-8"?>
<ds:datastoreItem xmlns:ds="http://schemas.openxmlformats.org/officeDocument/2006/customXml" ds:itemID="{ED0893EC-3F49-4033-98A7-2F8936E9F521}">
  <ds:schemaRefs/>
</ds:datastoreItem>
</file>

<file path=customXml/itemProps17.xml><?xml version="1.0" encoding="utf-8"?>
<ds:datastoreItem xmlns:ds="http://schemas.openxmlformats.org/officeDocument/2006/customXml" ds:itemID="{666CB4E2-59E1-48B1-B751-259C5AB3E77D}">
  <ds:schemaRefs/>
</ds:datastoreItem>
</file>

<file path=customXml/itemProps18.xml><?xml version="1.0" encoding="utf-8"?>
<ds:datastoreItem xmlns:ds="http://schemas.openxmlformats.org/officeDocument/2006/customXml" ds:itemID="{16FF8E97-5C5E-4291-8A01-AA6A0D2DC669}">
  <ds:schemaRefs/>
</ds:datastoreItem>
</file>

<file path=customXml/itemProps19.xml><?xml version="1.0" encoding="utf-8"?>
<ds:datastoreItem xmlns:ds="http://schemas.openxmlformats.org/officeDocument/2006/customXml" ds:itemID="{2964FB2A-437A-4CF5-A9A6-FD4BA92FFC74}">
  <ds:schemaRefs/>
</ds:datastoreItem>
</file>

<file path=customXml/itemProps2.xml><?xml version="1.0" encoding="utf-8"?>
<ds:datastoreItem xmlns:ds="http://schemas.openxmlformats.org/officeDocument/2006/customXml" ds:itemID="{7FD3F8D3-EDE8-4C77-BDF5-6221620A862F}">
  <ds:schemaRefs/>
</ds:datastoreItem>
</file>

<file path=customXml/itemProps20.xml><?xml version="1.0" encoding="utf-8"?>
<ds:datastoreItem xmlns:ds="http://schemas.openxmlformats.org/officeDocument/2006/customXml" ds:itemID="{24F44BAC-BB50-4D9E-99FB-DF06308D4067}">
  <ds:schemaRefs/>
</ds:datastoreItem>
</file>

<file path=customXml/itemProps21.xml><?xml version="1.0" encoding="utf-8"?>
<ds:datastoreItem xmlns:ds="http://schemas.openxmlformats.org/officeDocument/2006/customXml" ds:itemID="{E4E06FC6-FE6E-4165-883A-525142D6AEC5}">
  <ds:schemaRefs/>
</ds:datastoreItem>
</file>

<file path=customXml/itemProps22.xml><?xml version="1.0" encoding="utf-8"?>
<ds:datastoreItem xmlns:ds="http://schemas.openxmlformats.org/officeDocument/2006/customXml" ds:itemID="{4678121B-AD66-4A8F-86C5-70B41266EEDD}">
  <ds:schemaRefs/>
</ds:datastoreItem>
</file>

<file path=customXml/itemProps23.xml><?xml version="1.0" encoding="utf-8"?>
<ds:datastoreItem xmlns:ds="http://schemas.openxmlformats.org/officeDocument/2006/customXml" ds:itemID="{0CE55BCE-8F07-4B78-9446-EABEF8AB6C4B}">
  <ds:schemaRefs/>
</ds:datastoreItem>
</file>

<file path=customXml/itemProps24.xml><?xml version="1.0" encoding="utf-8"?>
<ds:datastoreItem xmlns:ds="http://schemas.openxmlformats.org/officeDocument/2006/customXml" ds:itemID="{A3809FA9-B2FB-44F0-A10E-6A2D95FE7016}">
  <ds:schemaRefs/>
</ds:datastoreItem>
</file>

<file path=customXml/itemProps25.xml><?xml version="1.0" encoding="utf-8"?>
<ds:datastoreItem xmlns:ds="http://schemas.openxmlformats.org/officeDocument/2006/customXml" ds:itemID="{808BB8BF-1885-49B4-8216-7201758D27FF}">
  <ds:schemaRefs/>
</ds:datastoreItem>
</file>

<file path=customXml/itemProps26.xml><?xml version="1.0" encoding="utf-8"?>
<ds:datastoreItem xmlns:ds="http://schemas.openxmlformats.org/officeDocument/2006/customXml" ds:itemID="{B94B3297-8BBD-4769-9D25-C763FC09881B}">
  <ds:schemaRefs/>
</ds:datastoreItem>
</file>

<file path=customXml/itemProps27.xml><?xml version="1.0" encoding="utf-8"?>
<ds:datastoreItem xmlns:ds="http://schemas.openxmlformats.org/officeDocument/2006/customXml" ds:itemID="{3AF229C3-DD11-40D5-A380-6C0219F1FF10}">
  <ds:schemaRefs/>
</ds:datastoreItem>
</file>

<file path=customXml/itemProps28.xml><?xml version="1.0" encoding="utf-8"?>
<ds:datastoreItem xmlns:ds="http://schemas.openxmlformats.org/officeDocument/2006/customXml" ds:itemID="{B7E55C43-B180-46E9-BB36-DE94690BEC92}">
  <ds:schemaRefs/>
</ds:datastoreItem>
</file>

<file path=customXml/itemProps29.xml><?xml version="1.0" encoding="utf-8"?>
<ds:datastoreItem xmlns:ds="http://schemas.openxmlformats.org/officeDocument/2006/customXml" ds:itemID="{D5BBED0A-A774-4C62-BA31-E604B00822F9}">
  <ds:schemaRefs/>
</ds:datastoreItem>
</file>

<file path=customXml/itemProps3.xml><?xml version="1.0" encoding="utf-8"?>
<ds:datastoreItem xmlns:ds="http://schemas.openxmlformats.org/officeDocument/2006/customXml" ds:itemID="{2F109FDF-A292-4C4F-ADF4-3399C9668EC2}">
  <ds:schemaRefs/>
</ds:datastoreItem>
</file>

<file path=customXml/itemProps30.xml><?xml version="1.0" encoding="utf-8"?>
<ds:datastoreItem xmlns:ds="http://schemas.openxmlformats.org/officeDocument/2006/customXml" ds:itemID="{8D22750D-803A-42D5-97B5-D47A4F117B02}">
  <ds:schemaRefs/>
</ds:datastoreItem>
</file>

<file path=customXml/itemProps31.xml><?xml version="1.0" encoding="utf-8"?>
<ds:datastoreItem xmlns:ds="http://schemas.openxmlformats.org/officeDocument/2006/customXml" ds:itemID="{E7BF9A4F-14E6-41E3-AF74-EA3CF39610B4}">
  <ds:schemaRefs/>
</ds:datastoreItem>
</file>

<file path=customXml/itemProps32.xml><?xml version="1.0" encoding="utf-8"?>
<ds:datastoreItem xmlns:ds="http://schemas.openxmlformats.org/officeDocument/2006/customXml" ds:itemID="{33BE32ED-7C53-4F62-A262-94A35BDC53A5}">
  <ds:schemaRefs/>
</ds:datastoreItem>
</file>

<file path=customXml/itemProps33.xml><?xml version="1.0" encoding="utf-8"?>
<ds:datastoreItem xmlns:ds="http://schemas.openxmlformats.org/officeDocument/2006/customXml" ds:itemID="{75B76046-4470-454C-B876-029484E423DF}">
  <ds:schemaRefs/>
</ds:datastoreItem>
</file>

<file path=customXml/itemProps34.xml><?xml version="1.0" encoding="utf-8"?>
<ds:datastoreItem xmlns:ds="http://schemas.openxmlformats.org/officeDocument/2006/customXml" ds:itemID="{97CDFBF5-2175-49DE-9579-A56305873D24}">
  <ds:schemaRefs/>
</ds:datastoreItem>
</file>

<file path=customXml/itemProps35.xml><?xml version="1.0" encoding="utf-8"?>
<ds:datastoreItem xmlns:ds="http://schemas.openxmlformats.org/officeDocument/2006/customXml" ds:itemID="{ADE18518-D5A9-4742-A87E-59BE1244D202}">
  <ds:schemaRefs/>
</ds:datastoreItem>
</file>

<file path=customXml/itemProps36.xml><?xml version="1.0" encoding="utf-8"?>
<ds:datastoreItem xmlns:ds="http://schemas.openxmlformats.org/officeDocument/2006/customXml" ds:itemID="{8F13EB71-7CD5-4D5A-A304-9A79F0702955}">
  <ds:schemaRefs/>
</ds:datastoreItem>
</file>

<file path=customXml/itemProps37.xml><?xml version="1.0" encoding="utf-8"?>
<ds:datastoreItem xmlns:ds="http://schemas.openxmlformats.org/officeDocument/2006/customXml" ds:itemID="{95E496CC-55EE-4012-9DAB-2003B61C0EC9}">
  <ds:schemaRefs/>
</ds:datastoreItem>
</file>

<file path=customXml/itemProps38.xml><?xml version="1.0" encoding="utf-8"?>
<ds:datastoreItem xmlns:ds="http://schemas.openxmlformats.org/officeDocument/2006/customXml" ds:itemID="{E3B7FE9B-B8E0-4CEF-91F1-816270D9C531}">
  <ds:schemaRefs/>
</ds:datastoreItem>
</file>

<file path=customXml/itemProps39.xml><?xml version="1.0" encoding="utf-8"?>
<ds:datastoreItem xmlns:ds="http://schemas.openxmlformats.org/officeDocument/2006/customXml" ds:itemID="{3C756F1B-D22B-461C-BB48-716A084394AB}">
  <ds:schemaRefs/>
</ds:datastoreItem>
</file>

<file path=customXml/itemProps4.xml><?xml version="1.0" encoding="utf-8"?>
<ds:datastoreItem xmlns:ds="http://schemas.openxmlformats.org/officeDocument/2006/customXml" ds:itemID="{8E8EA5F6-161C-4996-9669-31F1167BAE0D}">
  <ds:schemaRefs/>
</ds:datastoreItem>
</file>

<file path=customXml/itemProps40.xml><?xml version="1.0" encoding="utf-8"?>
<ds:datastoreItem xmlns:ds="http://schemas.openxmlformats.org/officeDocument/2006/customXml" ds:itemID="{1CFB48DB-A0B7-46D0-89AB-B8CA3FE4B237}">
  <ds:schemaRefs/>
</ds:datastoreItem>
</file>

<file path=customXml/itemProps41.xml><?xml version="1.0" encoding="utf-8"?>
<ds:datastoreItem xmlns:ds="http://schemas.openxmlformats.org/officeDocument/2006/customXml" ds:itemID="{E38E5A06-A254-4F61-B305-642F3F114F17}">
  <ds:schemaRefs/>
</ds:datastoreItem>
</file>

<file path=customXml/itemProps42.xml><?xml version="1.0" encoding="utf-8"?>
<ds:datastoreItem xmlns:ds="http://schemas.openxmlformats.org/officeDocument/2006/customXml" ds:itemID="{07E6416E-9EA9-4B24-B716-BCF29E1FC992}">
  <ds:schemaRefs/>
</ds:datastoreItem>
</file>

<file path=customXml/itemProps43.xml><?xml version="1.0" encoding="utf-8"?>
<ds:datastoreItem xmlns:ds="http://schemas.openxmlformats.org/officeDocument/2006/customXml" ds:itemID="{8771DE03-5EF7-4855-AA44-72CF6AF5A842}">
  <ds:schemaRefs/>
</ds:datastoreItem>
</file>

<file path=customXml/itemProps44.xml><?xml version="1.0" encoding="utf-8"?>
<ds:datastoreItem xmlns:ds="http://schemas.openxmlformats.org/officeDocument/2006/customXml" ds:itemID="{5693D272-54AB-43BD-B538-670257D40DD6}">
  <ds:schemaRefs/>
</ds:datastoreItem>
</file>

<file path=customXml/itemProps45.xml><?xml version="1.0" encoding="utf-8"?>
<ds:datastoreItem xmlns:ds="http://schemas.openxmlformats.org/officeDocument/2006/customXml" ds:itemID="{061C394F-7BB9-411E-AF29-CCAC886EBA61}">
  <ds:schemaRefs/>
</ds:datastoreItem>
</file>

<file path=customXml/itemProps46.xml><?xml version="1.0" encoding="utf-8"?>
<ds:datastoreItem xmlns:ds="http://schemas.openxmlformats.org/officeDocument/2006/customXml" ds:itemID="{4FE56A46-5634-43A8-820A-93E2AACB2192}">
  <ds:schemaRefs/>
</ds:datastoreItem>
</file>

<file path=customXml/itemProps47.xml><?xml version="1.0" encoding="utf-8"?>
<ds:datastoreItem xmlns:ds="http://schemas.openxmlformats.org/officeDocument/2006/customXml" ds:itemID="{77AA00F3-FAB9-4662-9548-0FF0F73D2CD1}">
  <ds:schemaRefs/>
</ds:datastoreItem>
</file>

<file path=customXml/itemProps48.xml><?xml version="1.0" encoding="utf-8"?>
<ds:datastoreItem xmlns:ds="http://schemas.openxmlformats.org/officeDocument/2006/customXml" ds:itemID="{D246E1B7-61BD-4625-B5A2-BF9259D59BBC}">
  <ds:schemaRefs/>
</ds:datastoreItem>
</file>

<file path=customXml/itemProps49.xml><?xml version="1.0" encoding="utf-8"?>
<ds:datastoreItem xmlns:ds="http://schemas.openxmlformats.org/officeDocument/2006/customXml" ds:itemID="{30865417-4812-4C82-9ED2-6445E4529E92}">
  <ds:schemaRefs/>
</ds:datastoreItem>
</file>

<file path=customXml/itemProps5.xml><?xml version="1.0" encoding="utf-8"?>
<ds:datastoreItem xmlns:ds="http://schemas.openxmlformats.org/officeDocument/2006/customXml" ds:itemID="{B9263E3C-F54A-4E10-8130-CD110FD267E1}">
  <ds:schemaRefs/>
</ds:datastoreItem>
</file>

<file path=customXml/itemProps50.xml><?xml version="1.0" encoding="utf-8"?>
<ds:datastoreItem xmlns:ds="http://schemas.openxmlformats.org/officeDocument/2006/customXml" ds:itemID="{02BF662B-EB91-4CAE-9051-46A596F219F8}">
  <ds:schemaRefs/>
</ds:datastoreItem>
</file>

<file path=customXml/itemProps6.xml><?xml version="1.0" encoding="utf-8"?>
<ds:datastoreItem xmlns:ds="http://schemas.openxmlformats.org/officeDocument/2006/customXml" ds:itemID="{65FD8756-01AD-4CAE-AAAF-41EF9E96243E}">
  <ds:schemaRefs/>
</ds:datastoreItem>
</file>

<file path=customXml/itemProps7.xml><?xml version="1.0" encoding="utf-8"?>
<ds:datastoreItem xmlns:ds="http://schemas.openxmlformats.org/officeDocument/2006/customXml" ds:itemID="{7D862F9F-AC3C-45E7-BCA9-D9B5473463A6}">
  <ds:schemaRefs/>
</ds:datastoreItem>
</file>

<file path=customXml/itemProps8.xml><?xml version="1.0" encoding="utf-8"?>
<ds:datastoreItem xmlns:ds="http://schemas.openxmlformats.org/officeDocument/2006/customXml" ds:itemID="{B3475842-2637-4023-AA40-ECFC9A5777B4}">
  <ds:schemaRefs/>
</ds:datastoreItem>
</file>

<file path=customXml/itemProps9.xml><?xml version="1.0" encoding="utf-8"?>
<ds:datastoreItem xmlns:ds="http://schemas.openxmlformats.org/officeDocument/2006/customXml" ds:itemID="{B984B049-11B8-4ACE-AF9D-7AFAB0EE480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8378</Words>
  <Characters>10165</Characters>
  <Lines>190</Lines>
  <Paragraphs>53</Paragraphs>
  <TotalTime>2</TotalTime>
  <ScaleCrop>false</ScaleCrop>
  <LinksUpToDate>false</LinksUpToDate>
  <CharactersWithSpaces>10488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2023-05-30T23:59:00Z</dcterms:created>
  <dc:creator>Administrator</dc:creator>
  <cp:lastModifiedBy>Lenovo</cp:lastModifiedBy>
  <dcterms:modified xsi:type="dcterms:W3CDTF">2024-03-19T06:23:11Z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57104E5C6227443A93DF8DB302D5C66A_12</vt:lpwstr>
  </property>
</Properties>
</file>