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丰润区任各庄镇人民政府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（批复）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丰润区任各庄镇人民政府编制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唐山市丰润区财政局审核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部门组织政府非税收入计划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rPr/>
          <w:t xml:space="preserve">一、丰润区任各庄镇人民政府本级收支预算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根据《丰润区任各庄镇人民政府职能配置、内设机构和人员编制规定》，丰润区任各庄镇人民政府的主要职责是：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471丰润区任各庄镇人民政府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2196.69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2196.69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2196.69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2196.69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2196.69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1829.79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1677.39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152.40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366.90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471丰润区任各庄镇人民政府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73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87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（1）基本工资（行政人员）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211.14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211.14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（2）基本工资（事业人员）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231.15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231.15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（1）公务员改革津贴补贴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143.43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143.43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69.22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69.22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（3）工资统发津贴补贴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2.74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2.74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（4）单位发放的其他津贴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0.72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0.72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（5）物业费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20.39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20.39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（6）乡镇补贴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86.73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86.73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（7）人民警察警衔津贴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（1）年终一次性奖金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15.32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15.32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56.82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56.82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（3）年底考核奖（行政单位）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24.31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24.31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136.24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136.24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63.94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63.94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（3）补充绩效工资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73.29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73.29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（4）年底考核奖（事业单位）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32.23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32.23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5、机关事业单位基本养老保险缴费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146.44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146.44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7、职工基本医疗补助缴费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66.36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66.36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8、公务员医疗补助缴费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81.79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81.79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（1）失业保险缴费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6.41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6.41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（2）工伤保险缴费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（3）其他保险缴费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109.83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109.83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11、医疗费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（1）退休费及补贴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52.42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52.42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27.17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27.17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10.82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10.82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5、生活补助（遗属补助）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6、救济费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7、奖励金（独生子女父母奖励）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1.10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1.10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1、办公费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13.25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13.25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3、水电费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21.17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21.17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5、办公取暖费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31.18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31.18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6、差旅费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(1)教学科研人员因公出国（境）费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(2)其他因公出国（境）费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9、培训费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10、公务接待费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11、专用材料费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12、劳务费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13、工会经费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2.97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2.97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14、福利费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3.19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3.19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15、公务用车运行维护费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16、其他交通费（公务交通补贴）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61.14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61.14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17、其他商品和服务支出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cantSplit/>
          <w:tblHeader/>
          <w:jc w:val="center"/>
        </w:trPr>
        <w:tc>
          <w:tcPr>
            <w:tcW w:w="73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471丰润区任各庄镇人民政府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313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75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621" w:type="dxa"/>
            <w:vMerge/>
          </w:tcPr>
          <w:p>
            <w:pPr/>
          </w:p>
        </w:tc>
        <w:tc>
          <w:tcPr>
            <w:tcW w:w="1032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366.90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366.90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235.35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235.35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1、2023年乡镇财政体制经费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丰润区任各庄镇人民政府本级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105.35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105.35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2、（2）2021年一事一议项目资金130万元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丰润区任各庄镇人民政府本级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2130701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131.55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131.55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1、2022年未拨付村级转移支付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丰润区任各庄镇人民政府本级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2130705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16.35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16.35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2、2022年乡镇财政体制经费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丰润区任各庄镇人民政府本级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75.34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75.34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3、财政所经费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丰润区任各庄镇人民政府本级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4、村级转移支付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丰润区任各庄镇人民政府本级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2130705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32.70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32.70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5、四术并发症费用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丰润区任各庄镇人民政府本级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6、统计专项业务工作经费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丰润区任各庄镇人民政府本级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7、征兵工作经费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丰润区任各庄镇人民政府本级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471丰润区任各庄镇人民政府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2196.69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2196.69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1277.38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1277.38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519.30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519.30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305.70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305.70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94.31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94.31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471丰润区任各庄镇人民政府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部门组织政府非税收入计划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trHeight w:val="227"/>
          <w:tblHeader/>
          <w:jc w:val="center"/>
        </w:trPr>
        <w:tc>
          <w:tcPr>
            <w:tcW w:w="1269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471丰润区任各庄镇人民政府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1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收入分类科目编码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收入项目名称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收入类型</w:t>
            </w:r>
          </w:p>
        </w:tc>
        <w:tc>
          <w:tcPr>
            <w:tcW w:w="538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部门组织非税收入计划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应缴款项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部门或    财政调    剂收入</w:t>
            </w:r>
          </w:p>
        </w:tc>
      </w:tr>
      <w:tr>
        <w:trPr>
          <w:trHeight w:val="227"/>
          <w:tblHeader/>
          <w:jc w:val="center"/>
        </w:trPr>
        <w:tc>
          <w:tcPr>
            <w:tcW w:w="2438" w:type="dxa"/>
            <w:vMerge/>
          </w:tcPr>
          <w:p>
            <w:pPr/>
          </w:p>
        </w:tc>
        <w:tc>
          <w:tcPr>
            <w:tcW w:w="1247" w:type="dxa"/>
            <w:vMerge/>
          </w:tcPr>
          <w:p>
            <w:pPr/>
          </w:p>
        </w:tc>
        <w:tc>
          <w:tcPr>
            <w:tcW w:w="2324" w:type="dxa"/>
            <w:vMerge/>
          </w:tcPr>
          <w:p>
            <w:pPr/>
          </w:p>
        </w:tc>
        <w:tc>
          <w:tcPr>
            <w:tcW w:w="1304" w:type="dxa"/>
            <w:vMerge/>
          </w:tcPr>
          <w:p>
            <w:pPr/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一般公共预算收入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国有资本经营预算收入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财政专户收入</w:t>
            </w:r>
          </w:p>
        </w:tc>
        <w:tc>
          <w:tcPr>
            <w:tcW w:w="1077" w:type="dxa"/>
            <w:vMerge/>
          </w:tcPr>
          <w:p>
            <w:pPr/>
          </w:p>
        </w:tc>
        <w:tc>
          <w:tcPr>
            <w:tcW w:w="1077" w:type="dxa"/>
            <w:vMerge/>
          </w:tcPr>
          <w:p>
            <w:pPr/>
          </w:p>
        </w:tc>
      </w:tr>
      <w:tr>
        <w:trPr>
          <w:trHeight w:val="227"/>
          <w:jc w:val="center"/>
        </w:trPr>
        <w:tc>
          <w:tcPr>
            <w:tcW w:w="2438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5"/>
            </w:pPr>
          </w:p>
        </w:tc>
        <w:tc>
          <w:tcPr>
            <w:tcW w:w="2324" w:type="dxa"/>
            <w:vAlign w:val="center"/>
          </w:tcPr>
          <w:p>
            <w:pPr>
              <w:pStyle w:val="单元格样式5"/>
            </w:pPr>
          </w:p>
        </w:tc>
        <w:tc>
          <w:tcPr>
            <w:tcW w:w="1304" w:type="dxa"/>
            <w:vAlign w:val="center"/>
          </w:tcPr>
          <w:p>
            <w:pPr>
              <w:pStyle w:val="单元格样式5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  <w:r>
              <w:t xml:space="preserve">20.00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  <w:r>
              <w:t xml:space="preserve">20.00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2438" w:type="dxa"/>
            <w:vAlign w:val="center"/>
          </w:tcPr>
          <w:p>
            <w:pPr>
              <w:pStyle w:val="单元格样式2"/>
            </w:pPr>
            <w:r>
              <w:t xml:space="preserve">丰润区任各庄镇人民政府本级</w:t>
            </w:r>
          </w:p>
        </w:tc>
        <w:tc>
          <w:tcPr>
            <w:tcW w:w="1247" w:type="dxa"/>
            <w:vAlign w:val="center"/>
          </w:tcPr>
          <w:p>
            <w:pPr>
              <w:pStyle w:val="单元格样式2"/>
            </w:pPr>
            <w:r>
              <w:t xml:space="preserve">103050199</w:t>
            </w:r>
          </w:p>
        </w:tc>
        <w:tc>
          <w:tcPr>
            <w:tcW w:w="2324" w:type="dxa"/>
            <w:vAlign w:val="center"/>
          </w:tcPr>
          <w:p>
            <w:pPr>
              <w:pStyle w:val="单元格样式2"/>
            </w:pPr>
            <w:r>
              <w:t xml:space="preserve">其他一般罚没收入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罚没收入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/>
          <w:tblHeader/>
          <w:jc w:val="center"/>
        </w:trPr>
        <w:tc>
          <w:tcPr>
            <w:tcW w:w="100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471丰润区任各庄镇人民政府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车辆实有数</w:t>
            </w:r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12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76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97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42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丰润区任各庄镇人民政府本级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76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97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42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一、丰润区任各庄镇人民政府本级收支预算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471001丰润区任各庄镇人民政府本级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2196.69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2196.69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2196.69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2196.69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2196.69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1829.79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1677.39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152.40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366.90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471001丰润区任各庄镇人民政府本级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（1）基本工资（行政人员）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211.14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211.14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（2）基本工资（事业人员）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231.15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231.15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（1）公务员改革津贴补贴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143.43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143.43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69.22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69.22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（3）工资统发津贴补贴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2.74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2.74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（4）单位发放的其他津贴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0.72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0.72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（5）物业费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20.39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20.39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（6）乡镇补贴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86.73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86.73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（7）人民警察警衔津贴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（1）年终一次性奖金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15.32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15.32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56.82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56.82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（3）年底考核奖（行政单位）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136.24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136.24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63.94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63.94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（3）补充绩效工资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73.29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73.29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（4）年底考核奖（事业单位）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32.23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32.23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5、机关事业单位基本养老保险缴费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146.44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146.44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7、职工基本医疗补助缴费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66.36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66.36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8、公务员医疗补助缴费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81.79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81.79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（1）失业保险缴费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6.41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6.41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（2）工伤保险缴费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4.58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4.58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（3）其他保险缴费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109.83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109.83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11、医疗费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（1）退休费及补贴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52.42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52.42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27.17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27.17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10.82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10.82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（3）退职人员物业补贴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5、生活补助（遗属补助）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6、救济费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7、奖励金（独生子女父母奖励）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471001丰润区任各庄镇人民政府本级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13.25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13.25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3、水电费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21.17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21.17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31.18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31.18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(1)教学科研人员因公出国（境）费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(2)其他因公出国（境）费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10、公务接待费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11、专用材料费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12、劳务费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13、工会经费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2.97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2.97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14、福利费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3.19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3.19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15、公务用车运行维护费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16、其他交通费（公务交通补贴）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61.14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61.14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17、其他商品和服务支出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471001丰润区任各庄镇人民政府本级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366.90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366.90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2023年乡镇财政体制经费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105.35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105.35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（2）2021年一事一议项目资金130万元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2130701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2022年未拨付村级转移支付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2130705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16.35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16.35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2022年乡镇财政体制经费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75.34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75.34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财政所经费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村级转移支付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2130705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32.70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32.70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四术并发症费用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统计专项业务经费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征兵工作经费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471001丰润区任各庄镇人民政府本级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2196.69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2196.69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1277.38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1277.38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519.30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519.30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305.70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305.70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94.31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94.31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471001丰润区任各庄镇人民政府本级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2023-03-13T15:46:51Z</dcterms:created>
  <dcterms:modified xsi:type="dcterms:W3CDTF">2023-03-13T07:46:51Z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2023-03-13T15:46:51Z</dcterms:created>
  <dcterms:modified xsi:type="dcterms:W3CDTF">2023-03-13T07:46:51Z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2023-03-13T15:47:00Z</dcterms:created>
  <dcterms:modified xsi:type="dcterms:W3CDTF">2023-03-13T07:47:00Z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2023-03-13T15:47:00Z</dcterms:created>
  <dcterms:modified xsi:type="dcterms:W3CDTF">2023-03-13T07:47:03Z</dcterms:modified>
</cp:coreProperties>
</file>