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83016.59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82562.67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83016.59</w:t>
            </w:r>
          </w:p>
        </w:tc>
        <w:tc>
          <w:tcPr>
            <w:tcW w:w="4535" w:type="dxa"/>
            <w:vAlign w:val="center"/>
          </w:tcPr>
          <w:p>
            <w:pPr>
              <w:pStyle w:val="14"/>
            </w:pPr>
            <w:r>
              <w:t>本年支出合计</w:t>
            </w:r>
          </w:p>
        </w:tc>
        <w:tc>
          <w:tcPr>
            <w:tcW w:w="2126" w:type="dxa"/>
            <w:vAlign w:val="center"/>
          </w:tcPr>
          <w:p>
            <w:pPr>
              <w:pStyle w:val="15"/>
            </w:pPr>
            <w:r>
              <w:t>83036.67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20.09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83036.67</w:t>
            </w:r>
          </w:p>
        </w:tc>
        <w:tc>
          <w:tcPr>
            <w:tcW w:w="4535" w:type="dxa"/>
            <w:vAlign w:val="center"/>
          </w:tcPr>
          <w:p>
            <w:pPr>
              <w:pStyle w:val="14"/>
            </w:pPr>
            <w:r>
              <w:t>支出总计</w:t>
            </w:r>
          </w:p>
        </w:tc>
        <w:tc>
          <w:tcPr>
            <w:tcW w:w="2126" w:type="dxa"/>
            <w:vAlign w:val="center"/>
          </w:tcPr>
          <w:p>
            <w:pPr>
              <w:pStyle w:val="15"/>
            </w:pPr>
            <w:r>
              <w:t>83036.67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83036.67</w:t>
            </w:r>
          </w:p>
        </w:tc>
        <w:tc>
          <w:tcPr>
            <w:tcW w:w="1134" w:type="dxa"/>
            <w:vAlign w:val="center"/>
          </w:tcPr>
          <w:p>
            <w:pPr>
              <w:pStyle w:val="15"/>
            </w:pPr>
            <w:r>
              <w:t>83016.59</w:t>
            </w:r>
          </w:p>
        </w:tc>
        <w:tc>
          <w:tcPr>
            <w:tcW w:w="1134" w:type="dxa"/>
            <w:vAlign w:val="center"/>
          </w:tcPr>
          <w:p>
            <w:pPr>
              <w:pStyle w:val="15"/>
            </w:pPr>
            <w:r>
              <w:t>83016.59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82562.67</w:t>
            </w:r>
          </w:p>
        </w:tc>
        <w:tc>
          <w:tcPr>
            <w:tcW w:w="1134" w:type="dxa"/>
            <w:vAlign w:val="center"/>
          </w:tcPr>
          <w:p>
            <w:pPr>
              <w:pStyle w:val="11"/>
            </w:pPr>
            <w:r>
              <w:t>82542.59</w:t>
            </w:r>
          </w:p>
        </w:tc>
        <w:tc>
          <w:tcPr>
            <w:tcW w:w="1134" w:type="dxa"/>
            <w:vAlign w:val="center"/>
          </w:tcPr>
          <w:p>
            <w:pPr>
              <w:pStyle w:val="11"/>
            </w:pPr>
            <w:r>
              <w:t>82542.59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2770.25</w:t>
            </w:r>
          </w:p>
        </w:tc>
        <w:tc>
          <w:tcPr>
            <w:tcW w:w="1134" w:type="dxa"/>
            <w:vAlign w:val="center"/>
          </w:tcPr>
          <w:p>
            <w:pPr>
              <w:pStyle w:val="11"/>
            </w:pPr>
            <w:r>
              <w:t>2770.25</w:t>
            </w:r>
          </w:p>
        </w:tc>
        <w:tc>
          <w:tcPr>
            <w:tcW w:w="1134" w:type="dxa"/>
            <w:vAlign w:val="center"/>
          </w:tcPr>
          <w:p>
            <w:pPr>
              <w:pStyle w:val="11"/>
            </w:pPr>
            <w:r>
              <w:t>2770.25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1443.01</w:t>
            </w:r>
          </w:p>
        </w:tc>
        <w:tc>
          <w:tcPr>
            <w:tcW w:w="1134" w:type="dxa"/>
            <w:vAlign w:val="center"/>
          </w:tcPr>
          <w:p>
            <w:pPr>
              <w:pStyle w:val="11"/>
            </w:pPr>
            <w:r>
              <w:t>1443.01</w:t>
            </w:r>
          </w:p>
        </w:tc>
        <w:tc>
          <w:tcPr>
            <w:tcW w:w="1134" w:type="dxa"/>
            <w:vAlign w:val="center"/>
          </w:tcPr>
          <w:p>
            <w:pPr>
              <w:pStyle w:val="11"/>
            </w:pPr>
            <w:r>
              <w:t>1443.01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2080105</w:t>
            </w:r>
          </w:p>
        </w:tc>
        <w:tc>
          <w:tcPr>
            <w:tcW w:w="1559" w:type="dxa"/>
            <w:vAlign w:val="center"/>
          </w:tcPr>
          <w:p>
            <w:pPr>
              <w:pStyle w:val="12"/>
            </w:pPr>
            <w:r>
              <w:t>劳动保障监察</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2080107</w:t>
            </w:r>
          </w:p>
        </w:tc>
        <w:tc>
          <w:tcPr>
            <w:tcW w:w="1559" w:type="dxa"/>
            <w:vAlign w:val="center"/>
          </w:tcPr>
          <w:p>
            <w:pPr>
              <w:pStyle w:val="12"/>
            </w:pPr>
            <w:r>
              <w:t>社会保险业务管理事务</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2080108</w:t>
            </w:r>
          </w:p>
        </w:tc>
        <w:tc>
          <w:tcPr>
            <w:tcW w:w="1559" w:type="dxa"/>
            <w:vAlign w:val="center"/>
          </w:tcPr>
          <w:p>
            <w:pPr>
              <w:pStyle w:val="12"/>
            </w:pPr>
            <w:r>
              <w:t>信息化建设</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1052.16</w:t>
            </w:r>
          </w:p>
        </w:tc>
        <w:tc>
          <w:tcPr>
            <w:tcW w:w="1134" w:type="dxa"/>
            <w:vAlign w:val="center"/>
          </w:tcPr>
          <w:p>
            <w:pPr>
              <w:pStyle w:val="11"/>
            </w:pPr>
            <w:r>
              <w:t>1052.16</w:t>
            </w:r>
          </w:p>
        </w:tc>
        <w:tc>
          <w:tcPr>
            <w:tcW w:w="1134" w:type="dxa"/>
            <w:vAlign w:val="center"/>
          </w:tcPr>
          <w:p>
            <w:pPr>
              <w:pStyle w:val="11"/>
            </w:pPr>
            <w:r>
              <w:t>1052.16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2080112</w:t>
            </w:r>
          </w:p>
        </w:tc>
        <w:tc>
          <w:tcPr>
            <w:tcW w:w="1559" w:type="dxa"/>
            <w:vAlign w:val="center"/>
          </w:tcPr>
          <w:p>
            <w:pPr>
              <w:pStyle w:val="12"/>
            </w:pPr>
            <w:r>
              <w:t>劳动人事争议调解仲裁</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r>
              <w:t>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227.88</w:t>
            </w:r>
          </w:p>
        </w:tc>
        <w:tc>
          <w:tcPr>
            <w:tcW w:w="1134" w:type="dxa"/>
            <w:vAlign w:val="center"/>
          </w:tcPr>
          <w:p>
            <w:pPr>
              <w:pStyle w:val="11"/>
            </w:pPr>
            <w:r>
              <w:t>227.88</w:t>
            </w:r>
          </w:p>
        </w:tc>
        <w:tc>
          <w:tcPr>
            <w:tcW w:w="1134" w:type="dxa"/>
            <w:vAlign w:val="center"/>
          </w:tcPr>
          <w:p>
            <w:pPr>
              <w:pStyle w:val="11"/>
            </w:pPr>
            <w:r>
              <w:t>227.88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53361.54</w:t>
            </w:r>
          </w:p>
        </w:tc>
        <w:tc>
          <w:tcPr>
            <w:tcW w:w="1134" w:type="dxa"/>
            <w:vAlign w:val="center"/>
          </w:tcPr>
          <w:p>
            <w:pPr>
              <w:pStyle w:val="11"/>
            </w:pPr>
            <w:r>
              <w:t>53361.54</w:t>
            </w:r>
          </w:p>
        </w:tc>
        <w:tc>
          <w:tcPr>
            <w:tcW w:w="1134" w:type="dxa"/>
            <w:vAlign w:val="center"/>
          </w:tcPr>
          <w:p>
            <w:pPr>
              <w:pStyle w:val="11"/>
            </w:pPr>
            <w:r>
              <w:t>53361.54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286.65</w:t>
            </w:r>
          </w:p>
        </w:tc>
        <w:tc>
          <w:tcPr>
            <w:tcW w:w="1134" w:type="dxa"/>
            <w:vAlign w:val="center"/>
          </w:tcPr>
          <w:p>
            <w:pPr>
              <w:pStyle w:val="11"/>
            </w:pPr>
            <w:r>
              <w:t>286.65</w:t>
            </w:r>
          </w:p>
        </w:tc>
        <w:tc>
          <w:tcPr>
            <w:tcW w:w="1134" w:type="dxa"/>
            <w:vAlign w:val="center"/>
          </w:tcPr>
          <w:p>
            <w:pPr>
              <w:pStyle w:val="11"/>
            </w:pPr>
            <w:r>
              <w:t>286.65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1800.00</w:t>
            </w:r>
          </w:p>
        </w:tc>
        <w:tc>
          <w:tcPr>
            <w:tcW w:w="1134" w:type="dxa"/>
            <w:vAlign w:val="center"/>
          </w:tcPr>
          <w:p>
            <w:pPr>
              <w:pStyle w:val="11"/>
            </w:pPr>
            <w:r>
              <w:t>1800.00</w:t>
            </w:r>
          </w:p>
        </w:tc>
        <w:tc>
          <w:tcPr>
            <w:tcW w:w="1134" w:type="dxa"/>
            <w:vAlign w:val="center"/>
          </w:tcPr>
          <w:p>
            <w:pPr>
              <w:pStyle w:val="11"/>
            </w:pPr>
            <w:r>
              <w:t>1800.00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51274.89</w:t>
            </w:r>
          </w:p>
        </w:tc>
        <w:tc>
          <w:tcPr>
            <w:tcW w:w="1134" w:type="dxa"/>
            <w:vAlign w:val="center"/>
          </w:tcPr>
          <w:p>
            <w:pPr>
              <w:pStyle w:val="11"/>
            </w:pPr>
            <w:r>
              <w:t>51274.89</w:t>
            </w:r>
          </w:p>
        </w:tc>
        <w:tc>
          <w:tcPr>
            <w:tcW w:w="1134" w:type="dxa"/>
            <w:vAlign w:val="center"/>
          </w:tcPr>
          <w:p>
            <w:pPr>
              <w:pStyle w:val="11"/>
            </w:pPr>
            <w:r>
              <w:t>51274.89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1175.09</w:t>
            </w:r>
          </w:p>
        </w:tc>
        <w:tc>
          <w:tcPr>
            <w:tcW w:w="1134" w:type="dxa"/>
            <w:vAlign w:val="center"/>
          </w:tcPr>
          <w:p>
            <w:pPr>
              <w:pStyle w:val="11"/>
            </w:pPr>
            <w:r>
              <w:t>1155.00</w:t>
            </w:r>
          </w:p>
        </w:tc>
        <w:tc>
          <w:tcPr>
            <w:tcW w:w="1134" w:type="dxa"/>
            <w:vAlign w:val="center"/>
          </w:tcPr>
          <w:p>
            <w:pPr>
              <w:pStyle w:val="11"/>
            </w:pPr>
            <w:r>
              <w:t>1155.00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1175.09</w:t>
            </w:r>
          </w:p>
        </w:tc>
        <w:tc>
          <w:tcPr>
            <w:tcW w:w="1134" w:type="dxa"/>
            <w:vAlign w:val="center"/>
          </w:tcPr>
          <w:p>
            <w:pPr>
              <w:pStyle w:val="11"/>
            </w:pPr>
            <w:r>
              <w:t>1155.00</w:t>
            </w:r>
          </w:p>
        </w:tc>
        <w:tc>
          <w:tcPr>
            <w:tcW w:w="1134" w:type="dxa"/>
            <w:vAlign w:val="center"/>
          </w:tcPr>
          <w:p>
            <w:pPr>
              <w:pStyle w:val="11"/>
            </w:pPr>
            <w:r>
              <w:t>1155.00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25225.80</w:t>
            </w:r>
          </w:p>
        </w:tc>
        <w:tc>
          <w:tcPr>
            <w:tcW w:w="1134" w:type="dxa"/>
            <w:vAlign w:val="center"/>
          </w:tcPr>
          <w:p>
            <w:pPr>
              <w:pStyle w:val="11"/>
            </w:pPr>
            <w:r>
              <w:t>25225.80</w:t>
            </w:r>
          </w:p>
        </w:tc>
        <w:tc>
          <w:tcPr>
            <w:tcW w:w="1134" w:type="dxa"/>
            <w:vAlign w:val="center"/>
          </w:tcPr>
          <w:p>
            <w:pPr>
              <w:pStyle w:val="11"/>
            </w:pPr>
            <w:r>
              <w:t>25225.80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2082601</w:t>
            </w:r>
          </w:p>
        </w:tc>
        <w:tc>
          <w:tcPr>
            <w:tcW w:w="1559" w:type="dxa"/>
            <w:vAlign w:val="center"/>
          </w:tcPr>
          <w:p>
            <w:pPr>
              <w:pStyle w:val="12"/>
            </w:pPr>
            <w:r>
              <w:t>财政对企业职工基本养老保险基金的补助</w:t>
            </w:r>
          </w:p>
        </w:tc>
        <w:tc>
          <w:tcPr>
            <w:tcW w:w="1134" w:type="dxa"/>
            <w:vAlign w:val="center"/>
          </w:tcPr>
          <w:p>
            <w:pPr>
              <w:pStyle w:val="11"/>
            </w:pPr>
            <w:r>
              <w:t>3810.00</w:t>
            </w:r>
          </w:p>
        </w:tc>
        <w:tc>
          <w:tcPr>
            <w:tcW w:w="1134" w:type="dxa"/>
            <w:vAlign w:val="center"/>
          </w:tcPr>
          <w:p>
            <w:pPr>
              <w:pStyle w:val="11"/>
            </w:pPr>
            <w:r>
              <w:t>3810.00</w:t>
            </w:r>
          </w:p>
        </w:tc>
        <w:tc>
          <w:tcPr>
            <w:tcW w:w="1134" w:type="dxa"/>
            <w:vAlign w:val="center"/>
          </w:tcPr>
          <w:p>
            <w:pPr>
              <w:pStyle w:val="11"/>
            </w:pPr>
            <w:r>
              <w:t>3810.00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21415.80</w:t>
            </w:r>
          </w:p>
        </w:tc>
        <w:tc>
          <w:tcPr>
            <w:tcW w:w="1134" w:type="dxa"/>
            <w:vAlign w:val="center"/>
          </w:tcPr>
          <w:p>
            <w:pPr>
              <w:pStyle w:val="11"/>
            </w:pPr>
            <w:r>
              <w:t>21415.80</w:t>
            </w:r>
          </w:p>
        </w:tc>
        <w:tc>
          <w:tcPr>
            <w:tcW w:w="1134" w:type="dxa"/>
            <w:vAlign w:val="center"/>
          </w:tcPr>
          <w:p>
            <w:pPr>
              <w:pStyle w:val="11"/>
            </w:pPr>
            <w:r>
              <w:t>21415.80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258.11</w:t>
            </w:r>
          </w:p>
        </w:tc>
        <w:tc>
          <w:tcPr>
            <w:tcW w:w="1134" w:type="dxa"/>
            <w:vAlign w:val="center"/>
          </w:tcPr>
          <w:p>
            <w:pPr>
              <w:pStyle w:val="11"/>
            </w:pPr>
            <w:r>
              <w:t>258.11</w:t>
            </w:r>
          </w:p>
        </w:tc>
        <w:tc>
          <w:tcPr>
            <w:tcW w:w="1134" w:type="dxa"/>
            <w:vAlign w:val="center"/>
          </w:tcPr>
          <w:p>
            <w:pPr>
              <w:pStyle w:val="11"/>
            </w:pPr>
            <w:r>
              <w:t>258.11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258.11</w:t>
            </w:r>
          </w:p>
        </w:tc>
        <w:tc>
          <w:tcPr>
            <w:tcW w:w="1134" w:type="dxa"/>
            <w:vAlign w:val="center"/>
          </w:tcPr>
          <w:p>
            <w:pPr>
              <w:pStyle w:val="11"/>
            </w:pPr>
            <w:r>
              <w:t>258.11</w:t>
            </w:r>
          </w:p>
        </w:tc>
        <w:tc>
          <w:tcPr>
            <w:tcW w:w="1134" w:type="dxa"/>
            <w:vAlign w:val="center"/>
          </w:tcPr>
          <w:p>
            <w:pPr>
              <w:pStyle w:val="11"/>
            </w:pPr>
            <w:r>
              <w:t>258.11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204.00</w:t>
            </w:r>
          </w:p>
        </w:tc>
        <w:tc>
          <w:tcPr>
            <w:tcW w:w="1134" w:type="dxa"/>
            <w:vAlign w:val="center"/>
          </w:tcPr>
          <w:p>
            <w:pPr>
              <w:pStyle w:val="11"/>
            </w:pPr>
            <w:r>
              <w:t>204.00</w:t>
            </w:r>
          </w:p>
        </w:tc>
        <w:tc>
          <w:tcPr>
            <w:tcW w:w="1134" w:type="dxa"/>
            <w:vAlign w:val="center"/>
          </w:tcPr>
          <w:p>
            <w:pPr>
              <w:pStyle w:val="11"/>
            </w:pPr>
            <w:r>
              <w:t>204.00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54.11</w:t>
            </w:r>
          </w:p>
        </w:tc>
        <w:tc>
          <w:tcPr>
            <w:tcW w:w="1134" w:type="dxa"/>
            <w:vAlign w:val="center"/>
          </w:tcPr>
          <w:p>
            <w:pPr>
              <w:pStyle w:val="11"/>
            </w:pPr>
            <w:r>
              <w:t>54.11</w:t>
            </w:r>
          </w:p>
        </w:tc>
        <w:tc>
          <w:tcPr>
            <w:tcW w:w="1134" w:type="dxa"/>
            <w:vAlign w:val="center"/>
          </w:tcPr>
          <w:p>
            <w:pPr>
              <w:pStyle w:val="11"/>
            </w:pPr>
            <w:r>
              <w:t>54.11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215.89</w:t>
            </w:r>
          </w:p>
        </w:tc>
        <w:tc>
          <w:tcPr>
            <w:tcW w:w="1134" w:type="dxa"/>
            <w:vAlign w:val="center"/>
          </w:tcPr>
          <w:p>
            <w:pPr>
              <w:pStyle w:val="11"/>
            </w:pPr>
            <w:r>
              <w:t>215.89</w:t>
            </w:r>
          </w:p>
        </w:tc>
        <w:tc>
          <w:tcPr>
            <w:tcW w:w="1134" w:type="dxa"/>
            <w:vAlign w:val="center"/>
          </w:tcPr>
          <w:p>
            <w:pPr>
              <w:pStyle w:val="11"/>
            </w:pPr>
            <w:r>
              <w:t>215.89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215.89</w:t>
            </w:r>
          </w:p>
        </w:tc>
        <w:tc>
          <w:tcPr>
            <w:tcW w:w="1134" w:type="dxa"/>
            <w:vAlign w:val="center"/>
          </w:tcPr>
          <w:p>
            <w:pPr>
              <w:pStyle w:val="11"/>
            </w:pPr>
            <w:r>
              <w:t>215.89</w:t>
            </w:r>
          </w:p>
        </w:tc>
        <w:tc>
          <w:tcPr>
            <w:tcW w:w="1134" w:type="dxa"/>
            <w:vAlign w:val="center"/>
          </w:tcPr>
          <w:p>
            <w:pPr>
              <w:pStyle w:val="11"/>
            </w:pPr>
            <w:r>
              <w:t>215.89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215.89</w:t>
            </w:r>
          </w:p>
        </w:tc>
        <w:tc>
          <w:tcPr>
            <w:tcW w:w="1134" w:type="dxa"/>
            <w:vAlign w:val="center"/>
          </w:tcPr>
          <w:p>
            <w:pPr>
              <w:pStyle w:val="11"/>
            </w:pPr>
            <w:r>
              <w:t>215.89</w:t>
            </w:r>
          </w:p>
        </w:tc>
        <w:tc>
          <w:tcPr>
            <w:tcW w:w="1134" w:type="dxa"/>
            <w:vAlign w:val="center"/>
          </w:tcPr>
          <w:p>
            <w:pPr>
              <w:pStyle w:val="11"/>
            </w:pPr>
            <w:r>
              <w:t>215.89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83036.67</w:t>
            </w:r>
          </w:p>
        </w:tc>
        <w:tc>
          <w:tcPr>
            <w:tcW w:w="1361" w:type="dxa"/>
            <w:vAlign w:val="center"/>
          </w:tcPr>
          <w:p>
            <w:pPr>
              <w:pStyle w:val="15"/>
            </w:pPr>
            <w:r>
              <w:t>3236.80</w:t>
            </w:r>
          </w:p>
        </w:tc>
        <w:tc>
          <w:tcPr>
            <w:tcW w:w="1361" w:type="dxa"/>
            <w:vAlign w:val="center"/>
          </w:tcPr>
          <w:p>
            <w:pPr>
              <w:pStyle w:val="15"/>
            </w:pPr>
            <w:r>
              <w:t>79799.88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82562.67</w:t>
            </w:r>
          </w:p>
        </w:tc>
        <w:tc>
          <w:tcPr>
            <w:tcW w:w="1361" w:type="dxa"/>
            <w:vAlign w:val="center"/>
          </w:tcPr>
          <w:p>
            <w:pPr>
              <w:pStyle w:val="11"/>
            </w:pPr>
            <w:r>
              <w:t>2762.80</w:t>
            </w:r>
          </w:p>
        </w:tc>
        <w:tc>
          <w:tcPr>
            <w:tcW w:w="1361" w:type="dxa"/>
            <w:vAlign w:val="center"/>
          </w:tcPr>
          <w:p>
            <w:pPr>
              <w:pStyle w:val="11"/>
            </w:pPr>
            <w:r>
              <w:t>79799.88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2770.25</w:t>
            </w:r>
          </w:p>
        </w:tc>
        <w:tc>
          <w:tcPr>
            <w:tcW w:w="1361" w:type="dxa"/>
            <w:vAlign w:val="center"/>
          </w:tcPr>
          <w:p>
            <w:pPr>
              <w:pStyle w:val="11"/>
            </w:pPr>
            <w:r>
              <w:t>2476.15</w:t>
            </w:r>
          </w:p>
        </w:tc>
        <w:tc>
          <w:tcPr>
            <w:tcW w:w="1361" w:type="dxa"/>
            <w:vAlign w:val="center"/>
          </w:tcPr>
          <w:p>
            <w:pPr>
              <w:pStyle w:val="11"/>
            </w:pPr>
            <w:r>
              <w:t>294.10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1443.01</w:t>
            </w:r>
          </w:p>
        </w:tc>
        <w:tc>
          <w:tcPr>
            <w:tcW w:w="1361" w:type="dxa"/>
            <w:vAlign w:val="center"/>
          </w:tcPr>
          <w:p>
            <w:pPr>
              <w:pStyle w:val="11"/>
            </w:pPr>
            <w:r>
              <w:t>1443.01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2080105</w:t>
            </w:r>
          </w:p>
        </w:tc>
        <w:tc>
          <w:tcPr>
            <w:tcW w:w="4535" w:type="dxa"/>
            <w:vAlign w:val="center"/>
          </w:tcPr>
          <w:p>
            <w:pPr>
              <w:pStyle w:val="12"/>
            </w:pPr>
            <w:r>
              <w:t>劳动保障监察</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2080107</w:t>
            </w:r>
          </w:p>
        </w:tc>
        <w:tc>
          <w:tcPr>
            <w:tcW w:w="4535" w:type="dxa"/>
            <w:vAlign w:val="center"/>
          </w:tcPr>
          <w:p>
            <w:pPr>
              <w:pStyle w:val="12"/>
            </w:pPr>
            <w:r>
              <w:t>社会保险业务管理事务</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2080108</w:t>
            </w:r>
          </w:p>
        </w:tc>
        <w:tc>
          <w:tcPr>
            <w:tcW w:w="4535" w:type="dxa"/>
            <w:vAlign w:val="center"/>
          </w:tcPr>
          <w:p>
            <w:pPr>
              <w:pStyle w:val="12"/>
            </w:pPr>
            <w:r>
              <w:t>信息化建设</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1052.16</w:t>
            </w:r>
          </w:p>
        </w:tc>
        <w:tc>
          <w:tcPr>
            <w:tcW w:w="1361" w:type="dxa"/>
            <w:vAlign w:val="center"/>
          </w:tcPr>
          <w:p>
            <w:pPr>
              <w:pStyle w:val="11"/>
            </w:pPr>
            <w:r>
              <w:t>1033.14</w:t>
            </w:r>
          </w:p>
        </w:tc>
        <w:tc>
          <w:tcPr>
            <w:tcW w:w="1361" w:type="dxa"/>
            <w:vAlign w:val="center"/>
          </w:tcPr>
          <w:p>
            <w:pPr>
              <w:pStyle w:val="11"/>
            </w:pPr>
            <w:r>
              <w:t>19.02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2080112</w:t>
            </w:r>
          </w:p>
        </w:tc>
        <w:tc>
          <w:tcPr>
            <w:tcW w:w="4535" w:type="dxa"/>
            <w:vAlign w:val="center"/>
          </w:tcPr>
          <w:p>
            <w:pPr>
              <w:pStyle w:val="12"/>
            </w:pPr>
            <w:r>
              <w:t>劳动人事争议调解仲裁</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227.88</w:t>
            </w:r>
          </w:p>
        </w:tc>
        <w:tc>
          <w:tcPr>
            <w:tcW w:w="1361" w:type="dxa"/>
            <w:vAlign w:val="center"/>
          </w:tcPr>
          <w:p>
            <w:pPr>
              <w:pStyle w:val="11"/>
            </w:pPr>
          </w:p>
        </w:tc>
        <w:tc>
          <w:tcPr>
            <w:tcW w:w="1361" w:type="dxa"/>
            <w:vAlign w:val="center"/>
          </w:tcPr>
          <w:p>
            <w:pPr>
              <w:pStyle w:val="11"/>
            </w:pPr>
            <w:r>
              <w:t>227.88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53361.54</w:t>
            </w:r>
          </w:p>
        </w:tc>
        <w:tc>
          <w:tcPr>
            <w:tcW w:w="1361" w:type="dxa"/>
            <w:vAlign w:val="center"/>
          </w:tcPr>
          <w:p>
            <w:pPr>
              <w:pStyle w:val="11"/>
            </w:pPr>
            <w:r>
              <w:t>286.65</w:t>
            </w:r>
          </w:p>
        </w:tc>
        <w:tc>
          <w:tcPr>
            <w:tcW w:w="1361" w:type="dxa"/>
            <w:vAlign w:val="center"/>
          </w:tcPr>
          <w:p>
            <w:pPr>
              <w:pStyle w:val="11"/>
            </w:pPr>
            <w:r>
              <w:t>53074.89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286.65</w:t>
            </w:r>
          </w:p>
        </w:tc>
        <w:tc>
          <w:tcPr>
            <w:tcW w:w="1361" w:type="dxa"/>
            <w:vAlign w:val="center"/>
          </w:tcPr>
          <w:p>
            <w:pPr>
              <w:pStyle w:val="11"/>
            </w:pPr>
            <w:r>
              <w:t>286.65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1800.00</w:t>
            </w:r>
          </w:p>
        </w:tc>
        <w:tc>
          <w:tcPr>
            <w:tcW w:w="1361" w:type="dxa"/>
            <w:vAlign w:val="center"/>
          </w:tcPr>
          <w:p>
            <w:pPr>
              <w:pStyle w:val="11"/>
            </w:pPr>
          </w:p>
        </w:tc>
        <w:tc>
          <w:tcPr>
            <w:tcW w:w="1361" w:type="dxa"/>
            <w:vAlign w:val="center"/>
          </w:tcPr>
          <w:p>
            <w:pPr>
              <w:pStyle w:val="11"/>
            </w:pPr>
            <w:r>
              <w:t>1800.00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2080507</w:t>
            </w:r>
          </w:p>
        </w:tc>
        <w:tc>
          <w:tcPr>
            <w:tcW w:w="4535" w:type="dxa"/>
            <w:vAlign w:val="center"/>
          </w:tcPr>
          <w:p>
            <w:pPr>
              <w:pStyle w:val="12"/>
            </w:pPr>
            <w:r>
              <w:t>对机关事业单位基本养老保险基金的补助</w:t>
            </w:r>
          </w:p>
        </w:tc>
        <w:tc>
          <w:tcPr>
            <w:tcW w:w="1361" w:type="dxa"/>
            <w:vAlign w:val="center"/>
          </w:tcPr>
          <w:p>
            <w:pPr>
              <w:pStyle w:val="11"/>
            </w:pPr>
            <w:r>
              <w:t>51274.89</w:t>
            </w:r>
          </w:p>
        </w:tc>
        <w:tc>
          <w:tcPr>
            <w:tcW w:w="1361" w:type="dxa"/>
            <w:vAlign w:val="center"/>
          </w:tcPr>
          <w:p>
            <w:pPr>
              <w:pStyle w:val="11"/>
            </w:pPr>
          </w:p>
        </w:tc>
        <w:tc>
          <w:tcPr>
            <w:tcW w:w="1361" w:type="dxa"/>
            <w:vAlign w:val="center"/>
          </w:tcPr>
          <w:p>
            <w:pPr>
              <w:pStyle w:val="11"/>
            </w:pPr>
            <w:r>
              <w:t>51274.89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r>
              <w:t>1175.09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25225.80</w:t>
            </w:r>
          </w:p>
        </w:tc>
        <w:tc>
          <w:tcPr>
            <w:tcW w:w="1361" w:type="dxa"/>
            <w:vAlign w:val="center"/>
          </w:tcPr>
          <w:p>
            <w:pPr>
              <w:pStyle w:val="11"/>
            </w:pPr>
          </w:p>
        </w:tc>
        <w:tc>
          <w:tcPr>
            <w:tcW w:w="1361" w:type="dxa"/>
            <w:vAlign w:val="center"/>
          </w:tcPr>
          <w:p>
            <w:pPr>
              <w:pStyle w:val="11"/>
            </w:pPr>
            <w:r>
              <w:t>25225.80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2082601</w:t>
            </w:r>
          </w:p>
        </w:tc>
        <w:tc>
          <w:tcPr>
            <w:tcW w:w="4535" w:type="dxa"/>
            <w:vAlign w:val="center"/>
          </w:tcPr>
          <w:p>
            <w:pPr>
              <w:pStyle w:val="12"/>
            </w:pPr>
            <w:r>
              <w:t>财政对企业职工基本养老保险基金的补助</w:t>
            </w:r>
          </w:p>
        </w:tc>
        <w:tc>
          <w:tcPr>
            <w:tcW w:w="1361" w:type="dxa"/>
            <w:vAlign w:val="center"/>
          </w:tcPr>
          <w:p>
            <w:pPr>
              <w:pStyle w:val="11"/>
            </w:pPr>
            <w:r>
              <w:t>3810.00</w:t>
            </w:r>
          </w:p>
        </w:tc>
        <w:tc>
          <w:tcPr>
            <w:tcW w:w="1361" w:type="dxa"/>
            <w:vAlign w:val="center"/>
          </w:tcPr>
          <w:p>
            <w:pPr>
              <w:pStyle w:val="11"/>
            </w:pPr>
          </w:p>
        </w:tc>
        <w:tc>
          <w:tcPr>
            <w:tcW w:w="1361" w:type="dxa"/>
            <w:vAlign w:val="center"/>
          </w:tcPr>
          <w:p>
            <w:pPr>
              <w:pStyle w:val="11"/>
            </w:pPr>
            <w:r>
              <w:t>3810.00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21415.80</w:t>
            </w:r>
          </w:p>
        </w:tc>
        <w:tc>
          <w:tcPr>
            <w:tcW w:w="1361" w:type="dxa"/>
            <w:vAlign w:val="center"/>
          </w:tcPr>
          <w:p>
            <w:pPr>
              <w:pStyle w:val="11"/>
            </w:pPr>
          </w:p>
        </w:tc>
        <w:tc>
          <w:tcPr>
            <w:tcW w:w="1361" w:type="dxa"/>
            <w:vAlign w:val="center"/>
          </w:tcPr>
          <w:p>
            <w:pPr>
              <w:pStyle w:val="11"/>
            </w:pPr>
            <w:r>
              <w:t>21415.80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20830</w:t>
            </w:r>
          </w:p>
        </w:tc>
        <w:tc>
          <w:tcPr>
            <w:tcW w:w="4535" w:type="dxa"/>
            <w:vAlign w:val="center"/>
          </w:tcPr>
          <w:p>
            <w:pPr>
              <w:pStyle w:val="12"/>
            </w:pPr>
            <w:r>
              <w:t>财政代缴社会保险费支出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2083001</w:t>
            </w:r>
          </w:p>
        </w:tc>
        <w:tc>
          <w:tcPr>
            <w:tcW w:w="4535" w:type="dxa"/>
            <w:vAlign w:val="center"/>
          </w:tcPr>
          <w:p>
            <w:pPr>
              <w:pStyle w:val="12"/>
            </w:pPr>
            <w:r>
              <w:t>财政代缴城乡居民基本养老保险费支出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258.11</w:t>
            </w:r>
          </w:p>
        </w:tc>
        <w:tc>
          <w:tcPr>
            <w:tcW w:w="1361" w:type="dxa"/>
            <w:vAlign w:val="center"/>
          </w:tcPr>
          <w:p>
            <w:pPr>
              <w:pStyle w:val="11"/>
            </w:pPr>
            <w:r>
              <w:t>258.11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258.11</w:t>
            </w:r>
          </w:p>
        </w:tc>
        <w:tc>
          <w:tcPr>
            <w:tcW w:w="1361" w:type="dxa"/>
            <w:vAlign w:val="center"/>
          </w:tcPr>
          <w:p>
            <w:pPr>
              <w:pStyle w:val="11"/>
            </w:pPr>
            <w:r>
              <w:t>258.11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204.00</w:t>
            </w:r>
          </w:p>
        </w:tc>
        <w:tc>
          <w:tcPr>
            <w:tcW w:w="1361" w:type="dxa"/>
            <w:vAlign w:val="center"/>
          </w:tcPr>
          <w:p>
            <w:pPr>
              <w:pStyle w:val="11"/>
            </w:pPr>
            <w:r>
              <w:t>204.00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54.11</w:t>
            </w:r>
          </w:p>
        </w:tc>
        <w:tc>
          <w:tcPr>
            <w:tcW w:w="1361" w:type="dxa"/>
            <w:vAlign w:val="center"/>
          </w:tcPr>
          <w:p>
            <w:pPr>
              <w:pStyle w:val="11"/>
            </w:pPr>
            <w:r>
              <w:t>54.11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215.89</w:t>
            </w:r>
          </w:p>
        </w:tc>
        <w:tc>
          <w:tcPr>
            <w:tcW w:w="1361" w:type="dxa"/>
            <w:vAlign w:val="center"/>
          </w:tcPr>
          <w:p>
            <w:pPr>
              <w:pStyle w:val="11"/>
            </w:pPr>
            <w:r>
              <w:t>215.89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215.89</w:t>
            </w:r>
          </w:p>
        </w:tc>
        <w:tc>
          <w:tcPr>
            <w:tcW w:w="1361" w:type="dxa"/>
            <w:vAlign w:val="center"/>
          </w:tcPr>
          <w:p>
            <w:pPr>
              <w:pStyle w:val="11"/>
            </w:pPr>
            <w:r>
              <w:t>215.89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215.89</w:t>
            </w:r>
          </w:p>
        </w:tc>
        <w:tc>
          <w:tcPr>
            <w:tcW w:w="1361" w:type="dxa"/>
            <w:vAlign w:val="center"/>
          </w:tcPr>
          <w:p>
            <w:pPr>
              <w:pStyle w:val="11"/>
            </w:pPr>
            <w:r>
              <w:t>215.89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83016.59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82562.67</w:t>
            </w:r>
          </w:p>
        </w:tc>
        <w:tc>
          <w:tcPr>
            <w:tcW w:w="1474" w:type="dxa"/>
            <w:vAlign w:val="center"/>
          </w:tcPr>
          <w:p>
            <w:pPr>
              <w:pStyle w:val="11"/>
            </w:pPr>
            <w:r>
              <w:t>82562.67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258.11</w:t>
            </w:r>
          </w:p>
        </w:tc>
        <w:tc>
          <w:tcPr>
            <w:tcW w:w="1474" w:type="dxa"/>
            <w:vAlign w:val="center"/>
          </w:tcPr>
          <w:p>
            <w:pPr>
              <w:pStyle w:val="11"/>
            </w:pPr>
            <w:r>
              <w:t>258.11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215.89</w:t>
            </w:r>
          </w:p>
        </w:tc>
        <w:tc>
          <w:tcPr>
            <w:tcW w:w="1474" w:type="dxa"/>
            <w:vAlign w:val="center"/>
          </w:tcPr>
          <w:p>
            <w:pPr>
              <w:pStyle w:val="11"/>
            </w:pPr>
            <w:r>
              <w:t>215.89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83016.59</w:t>
            </w:r>
          </w:p>
        </w:tc>
        <w:tc>
          <w:tcPr>
            <w:tcW w:w="3402" w:type="dxa"/>
            <w:vAlign w:val="center"/>
          </w:tcPr>
          <w:p>
            <w:pPr>
              <w:pStyle w:val="14"/>
            </w:pPr>
            <w:r>
              <w:t>本年支出合计</w:t>
            </w:r>
          </w:p>
        </w:tc>
        <w:tc>
          <w:tcPr>
            <w:tcW w:w="1474" w:type="dxa"/>
            <w:vAlign w:val="center"/>
          </w:tcPr>
          <w:p>
            <w:pPr>
              <w:pStyle w:val="15"/>
            </w:pPr>
            <w:r>
              <w:t>83036.67</w:t>
            </w:r>
          </w:p>
        </w:tc>
        <w:tc>
          <w:tcPr>
            <w:tcW w:w="1474" w:type="dxa"/>
            <w:vAlign w:val="center"/>
          </w:tcPr>
          <w:p>
            <w:pPr>
              <w:pStyle w:val="15"/>
            </w:pPr>
            <w:r>
              <w:t>83036.67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20.09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20.09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83036.67</w:t>
            </w:r>
          </w:p>
        </w:tc>
        <w:tc>
          <w:tcPr>
            <w:tcW w:w="3402" w:type="dxa"/>
            <w:vAlign w:val="center"/>
          </w:tcPr>
          <w:p>
            <w:pPr>
              <w:pStyle w:val="14"/>
            </w:pPr>
            <w:r>
              <w:t>支出总计</w:t>
            </w:r>
          </w:p>
        </w:tc>
        <w:tc>
          <w:tcPr>
            <w:tcW w:w="1474" w:type="dxa"/>
            <w:vAlign w:val="center"/>
          </w:tcPr>
          <w:p>
            <w:pPr>
              <w:pStyle w:val="15"/>
            </w:pPr>
            <w:r>
              <w:t>83036.67</w:t>
            </w:r>
          </w:p>
        </w:tc>
        <w:tc>
          <w:tcPr>
            <w:tcW w:w="1474" w:type="dxa"/>
            <w:vAlign w:val="center"/>
          </w:tcPr>
          <w:p>
            <w:pPr>
              <w:pStyle w:val="15"/>
            </w:pPr>
            <w:r>
              <w:t>83036.67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83036.67</w:t>
            </w:r>
          </w:p>
        </w:tc>
        <w:tc>
          <w:tcPr>
            <w:tcW w:w="2551" w:type="dxa"/>
            <w:vAlign w:val="center"/>
          </w:tcPr>
          <w:p>
            <w:pPr>
              <w:pStyle w:val="15"/>
            </w:pPr>
            <w:r>
              <w:t>3236.80</w:t>
            </w:r>
          </w:p>
        </w:tc>
        <w:tc>
          <w:tcPr>
            <w:tcW w:w="2551" w:type="dxa"/>
            <w:vAlign w:val="center"/>
          </w:tcPr>
          <w:p>
            <w:pPr>
              <w:pStyle w:val="15"/>
            </w:pPr>
            <w:r>
              <w:t>79799.88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82562.67</w:t>
            </w:r>
          </w:p>
        </w:tc>
        <w:tc>
          <w:tcPr>
            <w:tcW w:w="2551" w:type="dxa"/>
            <w:vAlign w:val="center"/>
          </w:tcPr>
          <w:p>
            <w:pPr>
              <w:pStyle w:val="11"/>
            </w:pPr>
            <w:r>
              <w:t>2762.80</w:t>
            </w:r>
          </w:p>
        </w:tc>
        <w:tc>
          <w:tcPr>
            <w:tcW w:w="2551" w:type="dxa"/>
            <w:vAlign w:val="center"/>
          </w:tcPr>
          <w:p>
            <w:pPr>
              <w:pStyle w:val="11"/>
            </w:pPr>
            <w:r>
              <w:t>79799.88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2770.25</w:t>
            </w:r>
          </w:p>
        </w:tc>
        <w:tc>
          <w:tcPr>
            <w:tcW w:w="2551" w:type="dxa"/>
            <w:vAlign w:val="center"/>
          </w:tcPr>
          <w:p>
            <w:pPr>
              <w:pStyle w:val="11"/>
            </w:pPr>
            <w:r>
              <w:t>2476.15</w:t>
            </w:r>
          </w:p>
        </w:tc>
        <w:tc>
          <w:tcPr>
            <w:tcW w:w="2551" w:type="dxa"/>
            <w:vAlign w:val="center"/>
          </w:tcPr>
          <w:p>
            <w:pPr>
              <w:pStyle w:val="11"/>
            </w:pPr>
            <w:r>
              <w:t>294.10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1443.01</w:t>
            </w:r>
          </w:p>
        </w:tc>
        <w:tc>
          <w:tcPr>
            <w:tcW w:w="2551" w:type="dxa"/>
            <w:vAlign w:val="center"/>
          </w:tcPr>
          <w:p>
            <w:pPr>
              <w:pStyle w:val="11"/>
            </w:pPr>
            <w:r>
              <w:t>1443.01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2080107</w:t>
            </w:r>
          </w:p>
        </w:tc>
        <w:tc>
          <w:tcPr>
            <w:tcW w:w="4535" w:type="dxa"/>
            <w:vAlign w:val="center"/>
          </w:tcPr>
          <w:p>
            <w:pPr>
              <w:pStyle w:val="12"/>
            </w:pPr>
            <w:r>
              <w:t>社会保险业务管理事务</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2080108</w:t>
            </w:r>
          </w:p>
        </w:tc>
        <w:tc>
          <w:tcPr>
            <w:tcW w:w="4535" w:type="dxa"/>
            <w:vAlign w:val="center"/>
          </w:tcPr>
          <w:p>
            <w:pPr>
              <w:pStyle w:val="12"/>
            </w:pPr>
            <w:r>
              <w:t>信息化建设</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1052.16</w:t>
            </w:r>
          </w:p>
        </w:tc>
        <w:tc>
          <w:tcPr>
            <w:tcW w:w="2551" w:type="dxa"/>
            <w:vAlign w:val="center"/>
          </w:tcPr>
          <w:p>
            <w:pPr>
              <w:pStyle w:val="11"/>
            </w:pPr>
            <w:r>
              <w:t>1033.14</w:t>
            </w:r>
          </w:p>
        </w:tc>
        <w:tc>
          <w:tcPr>
            <w:tcW w:w="2551" w:type="dxa"/>
            <w:vAlign w:val="center"/>
          </w:tcPr>
          <w:p>
            <w:pPr>
              <w:pStyle w:val="11"/>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2080112</w:t>
            </w:r>
          </w:p>
        </w:tc>
        <w:tc>
          <w:tcPr>
            <w:tcW w:w="4535" w:type="dxa"/>
            <w:vAlign w:val="center"/>
          </w:tcPr>
          <w:p>
            <w:pPr>
              <w:pStyle w:val="12"/>
            </w:pPr>
            <w:r>
              <w:t>劳动人事争议调解仲裁</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227.88</w:t>
            </w:r>
          </w:p>
        </w:tc>
        <w:tc>
          <w:tcPr>
            <w:tcW w:w="2551" w:type="dxa"/>
            <w:vAlign w:val="center"/>
          </w:tcPr>
          <w:p>
            <w:pPr>
              <w:pStyle w:val="11"/>
            </w:pPr>
          </w:p>
        </w:tc>
        <w:tc>
          <w:tcPr>
            <w:tcW w:w="2551" w:type="dxa"/>
            <w:vAlign w:val="center"/>
          </w:tcPr>
          <w:p>
            <w:pPr>
              <w:pStyle w:val="11"/>
            </w:pPr>
            <w:r>
              <w:t>227.88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53361.54</w:t>
            </w:r>
          </w:p>
        </w:tc>
        <w:tc>
          <w:tcPr>
            <w:tcW w:w="2551" w:type="dxa"/>
            <w:vAlign w:val="center"/>
          </w:tcPr>
          <w:p>
            <w:pPr>
              <w:pStyle w:val="11"/>
            </w:pPr>
            <w:r>
              <w:t>286.65</w:t>
            </w:r>
          </w:p>
        </w:tc>
        <w:tc>
          <w:tcPr>
            <w:tcW w:w="2551" w:type="dxa"/>
            <w:vAlign w:val="center"/>
          </w:tcPr>
          <w:p>
            <w:pPr>
              <w:pStyle w:val="11"/>
            </w:pPr>
            <w:r>
              <w:t>53074.89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286.65</w:t>
            </w:r>
          </w:p>
        </w:tc>
        <w:tc>
          <w:tcPr>
            <w:tcW w:w="2551" w:type="dxa"/>
            <w:vAlign w:val="center"/>
          </w:tcPr>
          <w:p>
            <w:pPr>
              <w:pStyle w:val="11"/>
            </w:pPr>
            <w:r>
              <w:t>286.65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1800.00</w:t>
            </w:r>
          </w:p>
        </w:tc>
        <w:tc>
          <w:tcPr>
            <w:tcW w:w="2551" w:type="dxa"/>
            <w:vAlign w:val="center"/>
          </w:tcPr>
          <w:p>
            <w:pPr>
              <w:pStyle w:val="11"/>
            </w:pPr>
          </w:p>
        </w:tc>
        <w:tc>
          <w:tcPr>
            <w:tcW w:w="2551"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51274.89</w:t>
            </w:r>
          </w:p>
        </w:tc>
        <w:tc>
          <w:tcPr>
            <w:tcW w:w="2551" w:type="dxa"/>
            <w:vAlign w:val="center"/>
          </w:tcPr>
          <w:p>
            <w:pPr>
              <w:pStyle w:val="11"/>
            </w:pPr>
          </w:p>
        </w:tc>
        <w:tc>
          <w:tcPr>
            <w:tcW w:w="2551" w:type="dxa"/>
            <w:vAlign w:val="center"/>
          </w:tcPr>
          <w:p>
            <w:pPr>
              <w:pStyle w:val="11"/>
            </w:pPr>
            <w:r>
              <w:t>51274.89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1175.09</w:t>
            </w:r>
          </w:p>
        </w:tc>
        <w:tc>
          <w:tcPr>
            <w:tcW w:w="2551" w:type="dxa"/>
            <w:vAlign w:val="center"/>
          </w:tcPr>
          <w:p>
            <w:pPr>
              <w:pStyle w:val="11"/>
            </w:pPr>
          </w:p>
        </w:tc>
        <w:tc>
          <w:tcPr>
            <w:tcW w:w="2551" w:type="dxa"/>
            <w:vAlign w:val="center"/>
          </w:tcPr>
          <w:p>
            <w:pPr>
              <w:pStyle w:val="11"/>
            </w:pPr>
            <w:r>
              <w:t>1175.09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1175.09</w:t>
            </w:r>
          </w:p>
        </w:tc>
        <w:tc>
          <w:tcPr>
            <w:tcW w:w="2551" w:type="dxa"/>
            <w:vAlign w:val="center"/>
          </w:tcPr>
          <w:p>
            <w:pPr>
              <w:pStyle w:val="11"/>
            </w:pPr>
          </w:p>
        </w:tc>
        <w:tc>
          <w:tcPr>
            <w:tcW w:w="2551" w:type="dxa"/>
            <w:vAlign w:val="center"/>
          </w:tcPr>
          <w:p>
            <w:pPr>
              <w:pStyle w:val="11"/>
            </w:pPr>
            <w:r>
              <w:t>1175.09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25225.80</w:t>
            </w:r>
          </w:p>
        </w:tc>
        <w:tc>
          <w:tcPr>
            <w:tcW w:w="2551" w:type="dxa"/>
            <w:vAlign w:val="center"/>
          </w:tcPr>
          <w:p>
            <w:pPr>
              <w:pStyle w:val="11"/>
            </w:pPr>
          </w:p>
        </w:tc>
        <w:tc>
          <w:tcPr>
            <w:tcW w:w="2551" w:type="dxa"/>
            <w:vAlign w:val="center"/>
          </w:tcPr>
          <w:p>
            <w:pPr>
              <w:pStyle w:val="11"/>
            </w:pPr>
            <w:r>
              <w:t>25225.80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2082601</w:t>
            </w:r>
          </w:p>
        </w:tc>
        <w:tc>
          <w:tcPr>
            <w:tcW w:w="4535" w:type="dxa"/>
            <w:vAlign w:val="center"/>
          </w:tcPr>
          <w:p>
            <w:pPr>
              <w:pStyle w:val="12"/>
            </w:pPr>
            <w:r>
              <w:t>财政对企业职工基本养老保险基金的补助</w:t>
            </w:r>
          </w:p>
        </w:tc>
        <w:tc>
          <w:tcPr>
            <w:tcW w:w="2551" w:type="dxa"/>
            <w:vAlign w:val="center"/>
          </w:tcPr>
          <w:p>
            <w:pPr>
              <w:pStyle w:val="11"/>
            </w:pPr>
            <w:r>
              <w:t>3810.00</w:t>
            </w:r>
          </w:p>
        </w:tc>
        <w:tc>
          <w:tcPr>
            <w:tcW w:w="2551" w:type="dxa"/>
            <w:vAlign w:val="center"/>
          </w:tcPr>
          <w:p>
            <w:pPr>
              <w:pStyle w:val="11"/>
            </w:pPr>
          </w:p>
        </w:tc>
        <w:tc>
          <w:tcPr>
            <w:tcW w:w="2551" w:type="dxa"/>
            <w:vAlign w:val="center"/>
          </w:tcPr>
          <w:p>
            <w:pPr>
              <w:pStyle w:val="11"/>
            </w:pPr>
            <w:r>
              <w:t>3810.00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21415.80</w:t>
            </w:r>
          </w:p>
        </w:tc>
        <w:tc>
          <w:tcPr>
            <w:tcW w:w="2551" w:type="dxa"/>
            <w:vAlign w:val="center"/>
          </w:tcPr>
          <w:p>
            <w:pPr>
              <w:pStyle w:val="11"/>
            </w:pPr>
          </w:p>
        </w:tc>
        <w:tc>
          <w:tcPr>
            <w:tcW w:w="2551" w:type="dxa"/>
            <w:vAlign w:val="center"/>
          </w:tcPr>
          <w:p>
            <w:pPr>
              <w:pStyle w:val="11"/>
            </w:pPr>
            <w:r>
              <w:t>21415.80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258.11</w:t>
            </w:r>
          </w:p>
        </w:tc>
        <w:tc>
          <w:tcPr>
            <w:tcW w:w="2551" w:type="dxa"/>
            <w:vAlign w:val="center"/>
          </w:tcPr>
          <w:p>
            <w:pPr>
              <w:pStyle w:val="11"/>
            </w:pPr>
            <w:r>
              <w:t>258.11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258.11</w:t>
            </w:r>
          </w:p>
        </w:tc>
        <w:tc>
          <w:tcPr>
            <w:tcW w:w="2551" w:type="dxa"/>
            <w:vAlign w:val="center"/>
          </w:tcPr>
          <w:p>
            <w:pPr>
              <w:pStyle w:val="11"/>
            </w:pPr>
            <w:r>
              <w:t>258.11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204.00</w:t>
            </w:r>
          </w:p>
        </w:tc>
        <w:tc>
          <w:tcPr>
            <w:tcW w:w="2551" w:type="dxa"/>
            <w:vAlign w:val="center"/>
          </w:tcPr>
          <w:p>
            <w:pPr>
              <w:pStyle w:val="11"/>
            </w:pPr>
            <w:r>
              <w:t>204.00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54.11</w:t>
            </w:r>
          </w:p>
        </w:tc>
        <w:tc>
          <w:tcPr>
            <w:tcW w:w="2551" w:type="dxa"/>
            <w:vAlign w:val="center"/>
          </w:tcPr>
          <w:p>
            <w:pPr>
              <w:pStyle w:val="11"/>
            </w:pPr>
            <w:r>
              <w:t>54.11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215.89</w:t>
            </w:r>
          </w:p>
        </w:tc>
        <w:tc>
          <w:tcPr>
            <w:tcW w:w="2551" w:type="dxa"/>
            <w:vAlign w:val="center"/>
          </w:tcPr>
          <w:p>
            <w:pPr>
              <w:pStyle w:val="11"/>
            </w:pPr>
            <w:r>
              <w:t>215.89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215.89</w:t>
            </w:r>
          </w:p>
        </w:tc>
        <w:tc>
          <w:tcPr>
            <w:tcW w:w="2551" w:type="dxa"/>
            <w:vAlign w:val="center"/>
          </w:tcPr>
          <w:p>
            <w:pPr>
              <w:pStyle w:val="11"/>
            </w:pPr>
            <w:r>
              <w:t>215.89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215.89</w:t>
            </w:r>
          </w:p>
        </w:tc>
        <w:tc>
          <w:tcPr>
            <w:tcW w:w="2551" w:type="dxa"/>
            <w:vAlign w:val="center"/>
          </w:tcPr>
          <w:p>
            <w:pPr>
              <w:pStyle w:val="11"/>
            </w:pPr>
            <w:r>
              <w:t>215.89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3236.80</w:t>
            </w:r>
          </w:p>
        </w:tc>
        <w:tc>
          <w:tcPr>
            <w:tcW w:w="2551" w:type="dxa"/>
            <w:vAlign w:val="center"/>
          </w:tcPr>
          <w:p>
            <w:pPr>
              <w:pStyle w:val="15"/>
            </w:pPr>
            <w:r>
              <w:t>3005.67</w:t>
            </w:r>
          </w:p>
        </w:tc>
        <w:tc>
          <w:tcPr>
            <w:tcW w:w="2551" w:type="dxa"/>
            <w:vAlign w:val="center"/>
          </w:tcPr>
          <w:p>
            <w:pPr>
              <w:pStyle w:val="15"/>
            </w:pPr>
            <w:r>
              <w:t>231.13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2782.20</w:t>
            </w:r>
          </w:p>
        </w:tc>
        <w:tc>
          <w:tcPr>
            <w:tcW w:w="2551" w:type="dxa"/>
            <w:vAlign w:val="center"/>
          </w:tcPr>
          <w:p>
            <w:pPr>
              <w:pStyle w:val="11"/>
            </w:pPr>
            <w:r>
              <w:t>2782.20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781.91</w:t>
            </w:r>
          </w:p>
        </w:tc>
        <w:tc>
          <w:tcPr>
            <w:tcW w:w="2551" w:type="dxa"/>
            <w:vAlign w:val="center"/>
          </w:tcPr>
          <w:p>
            <w:pPr>
              <w:pStyle w:val="11"/>
            </w:pPr>
            <w:r>
              <w:t>781.91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595.08</w:t>
            </w:r>
          </w:p>
        </w:tc>
        <w:tc>
          <w:tcPr>
            <w:tcW w:w="2551" w:type="dxa"/>
            <w:vAlign w:val="center"/>
          </w:tcPr>
          <w:p>
            <w:pPr>
              <w:pStyle w:val="11"/>
            </w:pPr>
            <w:r>
              <w:t>595.08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172.00</w:t>
            </w:r>
          </w:p>
        </w:tc>
        <w:tc>
          <w:tcPr>
            <w:tcW w:w="2551" w:type="dxa"/>
            <w:vAlign w:val="center"/>
          </w:tcPr>
          <w:p>
            <w:pPr>
              <w:pStyle w:val="11"/>
            </w:pPr>
            <w:r>
              <w:t>172.00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340.43</w:t>
            </w:r>
          </w:p>
        </w:tc>
        <w:tc>
          <w:tcPr>
            <w:tcW w:w="2551" w:type="dxa"/>
            <w:vAlign w:val="center"/>
          </w:tcPr>
          <w:p>
            <w:pPr>
              <w:pStyle w:val="11"/>
            </w:pPr>
            <w:r>
              <w:t>340.43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286.65</w:t>
            </w:r>
          </w:p>
        </w:tc>
        <w:tc>
          <w:tcPr>
            <w:tcW w:w="2551" w:type="dxa"/>
            <w:vAlign w:val="center"/>
          </w:tcPr>
          <w:p>
            <w:pPr>
              <w:pStyle w:val="11"/>
            </w:pPr>
            <w:r>
              <w:t>286.65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110.06</w:t>
            </w:r>
          </w:p>
        </w:tc>
        <w:tc>
          <w:tcPr>
            <w:tcW w:w="2551" w:type="dxa"/>
            <w:vAlign w:val="center"/>
          </w:tcPr>
          <w:p>
            <w:pPr>
              <w:pStyle w:val="11"/>
            </w:pPr>
            <w:r>
              <w:t>110.06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148.06</w:t>
            </w:r>
          </w:p>
        </w:tc>
        <w:tc>
          <w:tcPr>
            <w:tcW w:w="2551" w:type="dxa"/>
            <w:vAlign w:val="center"/>
          </w:tcPr>
          <w:p>
            <w:pPr>
              <w:pStyle w:val="11"/>
            </w:pPr>
            <w:r>
              <w:t>148.06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17.14</w:t>
            </w:r>
          </w:p>
        </w:tc>
        <w:tc>
          <w:tcPr>
            <w:tcW w:w="2551" w:type="dxa"/>
            <w:vAlign w:val="center"/>
          </w:tcPr>
          <w:p>
            <w:pPr>
              <w:pStyle w:val="11"/>
            </w:pPr>
            <w:r>
              <w:t>17.14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215.89</w:t>
            </w:r>
          </w:p>
        </w:tc>
        <w:tc>
          <w:tcPr>
            <w:tcW w:w="2551" w:type="dxa"/>
            <w:vAlign w:val="center"/>
          </w:tcPr>
          <w:p>
            <w:pPr>
              <w:pStyle w:val="11"/>
            </w:pPr>
            <w:r>
              <w:t>215.89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115.00</w:t>
            </w:r>
          </w:p>
        </w:tc>
        <w:tc>
          <w:tcPr>
            <w:tcW w:w="2551" w:type="dxa"/>
            <w:vAlign w:val="center"/>
          </w:tcPr>
          <w:p>
            <w:pPr>
              <w:pStyle w:val="11"/>
            </w:pPr>
            <w:r>
              <w:t>115.00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231.13</w:t>
            </w:r>
          </w:p>
        </w:tc>
        <w:tc>
          <w:tcPr>
            <w:tcW w:w="2551" w:type="dxa"/>
            <w:vAlign w:val="center"/>
          </w:tcPr>
          <w:p>
            <w:pPr>
              <w:pStyle w:val="11"/>
            </w:pPr>
          </w:p>
        </w:tc>
        <w:tc>
          <w:tcPr>
            <w:tcW w:w="2551" w:type="dxa"/>
            <w:vAlign w:val="center"/>
          </w:tcPr>
          <w:p>
            <w:pPr>
              <w:pStyle w:val="11"/>
            </w:pPr>
            <w:r>
              <w:t>231.13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23.38</w:t>
            </w:r>
          </w:p>
        </w:tc>
        <w:tc>
          <w:tcPr>
            <w:tcW w:w="2551" w:type="dxa"/>
            <w:vAlign w:val="center"/>
          </w:tcPr>
          <w:p>
            <w:pPr>
              <w:pStyle w:val="11"/>
            </w:pPr>
          </w:p>
        </w:tc>
        <w:tc>
          <w:tcPr>
            <w:tcW w:w="2551" w:type="dxa"/>
            <w:vAlign w:val="center"/>
          </w:tcPr>
          <w:p>
            <w:pPr>
              <w:pStyle w:val="11"/>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51.88</w:t>
            </w:r>
          </w:p>
        </w:tc>
        <w:tc>
          <w:tcPr>
            <w:tcW w:w="2551" w:type="dxa"/>
            <w:vAlign w:val="center"/>
          </w:tcPr>
          <w:p>
            <w:pPr>
              <w:pStyle w:val="11"/>
            </w:pPr>
          </w:p>
        </w:tc>
        <w:tc>
          <w:tcPr>
            <w:tcW w:w="2551" w:type="dxa"/>
            <w:vAlign w:val="center"/>
          </w:tcPr>
          <w:p>
            <w:pPr>
              <w:pStyle w:val="11"/>
            </w:pPr>
            <w:r>
              <w:t>51.88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48.27</w:t>
            </w:r>
          </w:p>
        </w:tc>
        <w:tc>
          <w:tcPr>
            <w:tcW w:w="2551" w:type="dxa"/>
            <w:vAlign w:val="center"/>
          </w:tcPr>
          <w:p>
            <w:pPr>
              <w:pStyle w:val="11"/>
            </w:pPr>
          </w:p>
        </w:tc>
        <w:tc>
          <w:tcPr>
            <w:tcW w:w="2551" w:type="dxa"/>
            <w:vAlign w:val="center"/>
          </w:tcPr>
          <w:p>
            <w:pPr>
              <w:pStyle w:val="11"/>
            </w:pPr>
            <w: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4.33</w:t>
            </w:r>
          </w:p>
        </w:tc>
        <w:tc>
          <w:tcPr>
            <w:tcW w:w="2551" w:type="dxa"/>
            <w:vAlign w:val="center"/>
          </w:tcPr>
          <w:p>
            <w:pPr>
              <w:pStyle w:val="11"/>
            </w:pPr>
          </w:p>
        </w:tc>
        <w:tc>
          <w:tcPr>
            <w:tcW w:w="2551"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4.89</w:t>
            </w:r>
          </w:p>
        </w:tc>
        <w:tc>
          <w:tcPr>
            <w:tcW w:w="2551" w:type="dxa"/>
            <w:vAlign w:val="center"/>
          </w:tcPr>
          <w:p>
            <w:pPr>
              <w:pStyle w:val="11"/>
            </w:pPr>
          </w:p>
        </w:tc>
        <w:tc>
          <w:tcPr>
            <w:tcW w:w="2551" w:type="dxa"/>
            <w:vAlign w:val="center"/>
          </w:tcPr>
          <w:p>
            <w:pPr>
              <w:pStyle w:val="11"/>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5.38</w:t>
            </w:r>
          </w:p>
        </w:tc>
        <w:tc>
          <w:tcPr>
            <w:tcW w:w="2551" w:type="dxa"/>
            <w:vAlign w:val="center"/>
          </w:tcPr>
          <w:p>
            <w:pPr>
              <w:pStyle w:val="11"/>
            </w:pPr>
          </w:p>
        </w:tc>
        <w:tc>
          <w:tcPr>
            <w:tcW w:w="2551" w:type="dxa"/>
            <w:vAlign w:val="center"/>
          </w:tcPr>
          <w:p>
            <w:pPr>
              <w:pStyle w:val="11"/>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28.50</w:t>
            </w:r>
          </w:p>
        </w:tc>
        <w:tc>
          <w:tcPr>
            <w:tcW w:w="2551" w:type="dxa"/>
            <w:vAlign w:val="center"/>
          </w:tcPr>
          <w:p>
            <w:pPr>
              <w:pStyle w:val="11"/>
            </w:pPr>
          </w:p>
        </w:tc>
        <w:tc>
          <w:tcPr>
            <w:tcW w:w="2551"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223.47</w:t>
            </w:r>
          </w:p>
        </w:tc>
        <w:tc>
          <w:tcPr>
            <w:tcW w:w="2551" w:type="dxa"/>
            <w:vAlign w:val="center"/>
          </w:tcPr>
          <w:p>
            <w:pPr>
              <w:pStyle w:val="11"/>
            </w:pPr>
            <w:r>
              <w:t>223.47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217.62</w:t>
            </w:r>
          </w:p>
        </w:tc>
        <w:tc>
          <w:tcPr>
            <w:tcW w:w="2551" w:type="dxa"/>
            <w:vAlign w:val="center"/>
          </w:tcPr>
          <w:p>
            <w:pPr>
              <w:pStyle w:val="11"/>
            </w:pPr>
            <w:r>
              <w:t>217.62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30303</w:t>
            </w:r>
          </w:p>
        </w:tc>
        <w:tc>
          <w:tcPr>
            <w:tcW w:w="4535" w:type="dxa"/>
            <w:vAlign w:val="center"/>
          </w:tcPr>
          <w:p>
            <w:pPr>
              <w:pStyle w:val="12"/>
            </w:pPr>
            <w:r>
              <w:t>退职（役）费</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3798" w:type="dxa"/>
            <w:vAlign w:val="center"/>
          </w:tcPr>
          <w:p>
            <w:pPr>
              <w:pStyle w:val="12"/>
              <w:rPr>
                <w:rFonts w:hint="eastAsia" w:eastAsia="方正书宋_GBK"/>
                <w:lang w:val="en-US" w:eastAsia="zh-CN"/>
              </w:rPr>
            </w:pPr>
            <w:r>
              <w:rPr>
                <w:rFonts w:hint="eastAsia"/>
                <w:lang w:val="en-US" w:eastAsia="zh-CN"/>
              </w:rPr>
              <w:t>公务接待费</w:t>
            </w:r>
          </w:p>
        </w:tc>
        <w:tc>
          <w:tcPr>
            <w:tcW w:w="2381" w:type="dxa"/>
            <w:vAlign w:val="center"/>
          </w:tcPr>
          <w:p>
            <w:pPr>
              <w:pStyle w:val="11"/>
              <w:rPr>
                <w:rFonts w:hint="default" w:eastAsia="方正书宋_GBK"/>
                <w:lang w:val="en-US" w:eastAsia="zh-CN"/>
              </w:rPr>
            </w:pPr>
            <w:r>
              <w:rPr>
                <w:rFonts w:hint="eastAsia"/>
                <w:lang w:val="en-US" w:eastAsia="zh-CN"/>
              </w:rPr>
              <w:t>0.5</w:t>
            </w:r>
          </w:p>
        </w:tc>
        <w:tc>
          <w:tcPr>
            <w:tcW w:w="2381" w:type="dxa"/>
            <w:vAlign w:val="center"/>
          </w:tcPr>
          <w:p>
            <w:pPr>
              <w:pStyle w:val="11"/>
              <w:rPr>
                <w:rFonts w:hint="default" w:eastAsia="方正书宋_GBK"/>
                <w:lang w:val="en-US" w:eastAsia="zh-CN"/>
              </w:rPr>
            </w:pPr>
            <w:r>
              <w:rPr>
                <w:rFonts w:hint="eastAsia"/>
                <w:lang w:val="en-US" w:eastAsia="zh-CN"/>
              </w:rPr>
              <w:t>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2</w:t>
            </w:r>
          </w:p>
        </w:tc>
        <w:tc>
          <w:tcPr>
            <w:tcW w:w="3798" w:type="dxa"/>
            <w:vAlign w:val="center"/>
          </w:tcPr>
          <w:p>
            <w:pPr>
              <w:pStyle w:val="12"/>
              <w:rPr>
                <w:rFonts w:hint="default" w:eastAsia="方正书宋_GBK"/>
                <w:lang w:val="en-US" w:eastAsia="zh-CN"/>
              </w:rPr>
            </w:pPr>
            <w:r>
              <w:rPr>
                <w:rFonts w:hint="eastAsia"/>
                <w:lang w:val="en-US" w:eastAsia="zh-CN"/>
              </w:rPr>
              <w:t>公务车购置及运维费</w:t>
            </w:r>
          </w:p>
        </w:tc>
        <w:tc>
          <w:tcPr>
            <w:tcW w:w="2381" w:type="dxa"/>
            <w:vAlign w:val="center"/>
          </w:tcPr>
          <w:p>
            <w:pPr>
              <w:pStyle w:val="11"/>
              <w:rPr>
                <w:rFonts w:hint="eastAsia" w:eastAsia="方正书宋_GBK"/>
                <w:lang w:val="en-US" w:eastAsia="zh-CN"/>
              </w:rPr>
            </w:pPr>
            <w:r>
              <w:rPr>
                <w:rFonts w:hint="eastAsia"/>
                <w:lang w:val="en-US" w:eastAsia="zh-CN"/>
              </w:rPr>
              <w:t>6</w:t>
            </w:r>
          </w:p>
        </w:tc>
        <w:tc>
          <w:tcPr>
            <w:tcW w:w="2381" w:type="dxa"/>
            <w:vAlign w:val="center"/>
          </w:tcPr>
          <w:p>
            <w:pPr>
              <w:pStyle w:val="11"/>
              <w:rPr>
                <w:rFonts w:hint="eastAsia" w:eastAsia="方正书宋_GBK"/>
                <w:lang w:val="en-US" w:eastAsia="zh-CN"/>
              </w:rPr>
            </w:pPr>
            <w:r>
              <w:rPr>
                <w:rFonts w:hint="eastAsia"/>
                <w:lang w:val="en-US" w:eastAsia="zh-CN"/>
              </w:rPr>
              <w:t>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rPr>
                <w:rFonts w:hint="eastAsia" w:eastAsia="方正书宋_GBK"/>
                <w:lang w:val="en-US" w:eastAsia="zh-CN"/>
              </w:rPr>
            </w:pPr>
            <w:r>
              <w:rPr>
                <w:rFonts w:hint="eastAsia"/>
                <w:lang w:val="en-US" w:eastAsia="zh-CN"/>
              </w:rPr>
              <w:t>合计</w:t>
            </w:r>
          </w:p>
        </w:tc>
        <w:tc>
          <w:tcPr>
            <w:tcW w:w="2381" w:type="dxa"/>
            <w:vAlign w:val="center"/>
          </w:tcPr>
          <w:p>
            <w:pPr>
              <w:pStyle w:val="11"/>
              <w:rPr>
                <w:rFonts w:hint="default" w:eastAsia="方正书宋_GBK"/>
                <w:lang w:val="en-US" w:eastAsia="zh-CN"/>
              </w:rPr>
            </w:pPr>
            <w:r>
              <w:rPr>
                <w:rFonts w:hint="eastAsia"/>
                <w:lang w:val="en-US" w:eastAsia="zh-CN"/>
              </w:rPr>
              <w:t>6.5</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唐山市丰润区人力资源和社会保障局2023年部门预算信息公开情况说明</w:t>
      </w:r>
    </w:p>
    <w:p>
      <w:pPr>
        <w:jc w:val="center"/>
      </w:pPr>
      <w:r>
        <w:rPr>
          <w:rFonts w:ascii="方正小标宋_GBK" w:hAnsi="方正小标宋_GBK" w:eastAsia="方正小标宋_GBK" w:cs="方正小标宋_GBK"/>
          <w:color w:val="000000"/>
          <w:sz w:val="44"/>
        </w:rPr>
        <w:t>唐山市丰润区人力资源和社会保障局2023年部门预算信息公开情况说明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hint="eastAsia" w:eastAsia="方正仿宋_GBK"/>
          <w:color w:val="000000"/>
          <w:sz w:val="28"/>
          <w:lang w:eastAsia="zh-CN"/>
        </w:rPr>
        <w:t>预算法》</w:t>
      </w:r>
      <w:r>
        <w:rPr>
          <w:rFonts w:eastAsia="方正仿宋_GBK"/>
          <w:color w:val="000000"/>
          <w:sz w:val="28"/>
        </w:rPr>
        <w:t>、《地方预决算公开操作规程》和《关于进一步推进预算公开工作的实施意见》规定，现将唐山市丰润区人力资源和社会保障局2023年部门预算公开如下：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firstLineChars="200"/>
        <w:rPr>
          <w:rFonts w:asciiTheme="majorEastAsia" w:hAnsiTheme="majorEastAsia" w:eastAsiaTheme="majorEastAsia" w:cstheme="majorEastAsia"/>
          <w:b/>
          <w:sz w:val="32"/>
          <w:szCs w:val="32"/>
        </w:rPr>
      </w:pPr>
      <w:r>
        <w:rPr>
          <w:rFonts w:ascii="方正楷体_GBK" w:hAnsi="方正楷体_GBK" w:eastAsia="方正楷体_GBK" w:cs="方正楷体_GBK"/>
          <w:b/>
          <w:color w:val="000000"/>
          <w:sz w:val="32"/>
        </w:rPr>
        <w:t>部门职责：</w:t>
      </w:r>
      <w:r>
        <w:rPr>
          <w:rFonts w:hint="eastAsia" w:asciiTheme="majorEastAsia" w:hAnsiTheme="majorEastAsia" w:eastAsiaTheme="majorEastAsia" w:cstheme="majorEastAsia"/>
          <w:b/>
          <w:sz w:val="32"/>
          <w:szCs w:val="32"/>
          <w:lang w:eastAsia="zh-CN"/>
        </w:rPr>
        <w:t>1、部门职责</w:t>
      </w:r>
    </w:p>
    <w:p>
      <w:pPr>
        <w:spacing w:line="500" w:lineRule="exact"/>
        <w:ind w:firstLine="640" w:firstLineChars="200"/>
        <w:rPr>
          <w:rFonts w:eastAsia="方正仿宋_GBK"/>
          <w:sz w:val="28"/>
        </w:rPr>
      </w:pPr>
      <w:r>
        <w:rPr>
          <w:rFonts w:hint="eastAsia" w:asciiTheme="minorEastAsia" w:hAnsiTheme="minorEastAsia" w:eastAsiaTheme="minorEastAsia" w:cstheme="minorEastAsia"/>
          <w:sz w:val="32"/>
          <w:szCs w:val="32"/>
          <w:lang w:eastAsia="zh-CN"/>
        </w:rPr>
        <w:t>唐山市丰润区人力资源和社会保障局隶属于区政府的行政管理机构，</w:t>
      </w:r>
      <w:r>
        <w:rPr>
          <w:rFonts w:eastAsia="方正仿宋_GBK"/>
          <w:sz w:val="28"/>
        </w:rPr>
        <w:t>贯彻落实党中央和省委、市委、区委关于人力资源和社会保障工作的方针政策和决策部署，坚持和加强党对人力资源和社会保障工作的集中统一领导。主要职责是：</w:t>
      </w:r>
    </w:p>
    <w:p>
      <w:pPr>
        <w:spacing w:line="500" w:lineRule="exact"/>
        <w:ind w:firstLine="560" w:firstLineChars="200"/>
        <w:rPr>
          <w:rFonts w:eastAsia="方正仿宋_GBK"/>
          <w:sz w:val="28"/>
        </w:rPr>
      </w:pPr>
      <w:r>
        <w:rPr>
          <w:rFonts w:eastAsia="方正仿宋_GBK"/>
          <w:sz w:val="28"/>
        </w:rPr>
        <w:t>（一）拟订全区人力资源和社会保障事业发展规划，组织实施并落实人力资源和社会保障法规和规章，起草人力资源和社会保障规范性文件。</w:t>
      </w:r>
    </w:p>
    <w:p>
      <w:pPr>
        <w:spacing w:line="500" w:lineRule="exact"/>
        <w:ind w:firstLine="560" w:firstLineChars="200"/>
        <w:rPr>
          <w:rFonts w:eastAsia="方正仿宋_GBK"/>
          <w:sz w:val="28"/>
        </w:rPr>
      </w:pPr>
      <w:r>
        <w:rPr>
          <w:rFonts w:eastAsia="方正仿宋_GBK"/>
          <w:sz w:val="28"/>
        </w:rPr>
        <w:t>（二）拟订人力资源市场发展规划和人力资源服务业发展、人力资源流动政策，促进人力资源合理流动、有效配置。按照管理权限拟订人员（不含公务员）调配和特殊人员安置政策。</w:t>
      </w:r>
    </w:p>
    <w:p>
      <w:pPr>
        <w:spacing w:line="500" w:lineRule="exact"/>
        <w:ind w:firstLine="560" w:firstLineChars="200"/>
        <w:rPr>
          <w:rFonts w:eastAsia="方正仿宋_GBK"/>
          <w:sz w:val="28"/>
        </w:rPr>
      </w:pPr>
      <w:r>
        <w:rPr>
          <w:rFonts w:eastAsia="方正仿宋_GBK"/>
          <w:sz w:val="28"/>
        </w:rPr>
        <w:t>（三）负责促进就业创业工作，拟订统筹城乡的就业发展规划和促进就业创业扶持政策，完善公共就业服务体系，促进公平就业，统筹建立面向城乡劳动者的职业技能培训制度，拟订全区职业培训机构发展规划和管理规则并组织实施。加强就业服务和就业培训，拟订就业援助制度，牵头拟定高校毕业生就业政策，按规定负责中专以上毕业生的就业工作。</w:t>
      </w:r>
    </w:p>
    <w:p>
      <w:pPr>
        <w:spacing w:line="500" w:lineRule="exact"/>
        <w:ind w:firstLine="560" w:firstLineChars="200"/>
        <w:rPr>
          <w:rFonts w:eastAsia="方正仿宋_GBK"/>
          <w:sz w:val="28"/>
        </w:rPr>
      </w:pPr>
      <w:r>
        <w:rPr>
          <w:rFonts w:eastAsia="方正仿宋_GBK"/>
          <w:sz w:val="28"/>
        </w:rPr>
        <w:t>（四）统筹推进建立覆盖城乡的多层次社会保障体系。贯彻落实养老保险省级统筹办法和全省统一的养老、失业、工伤保险关系转续办法和基金统筹办法，组织拟定养老、失业、工伤等社会保险及其补充保险基金的管理和监督制度，审核汇总相关社会保险基金预决算草案；负责企业年金和职业年金政策的组织实施。会同有关部门实施全民参保计划并建立全区统一的社会保险公共服务平台。</w:t>
      </w:r>
    </w:p>
    <w:p>
      <w:pPr>
        <w:spacing w:line="500" w:lineRule="exact"/>
        <w:ind w:firstLine="560" w:firstLineChars="200"/>
        <w:rPr>
          <w:rFonts w:eastAsia="方正仿宋_GBK"/>
          <w:sz w:val="28"/>
        </w:rPr>
      </w:pPr>
      <w:r>
        <w:rPr>
          <w:rFonts w:eastAsia="方正仿宋_GBK"/>
          <w:sz w:val="28"/>
        </w:rPr>
        <w:t>（五）负责就业、失业和相关社会保险基金预测预警和信息引导，拟订应对预案，实施预防、调节和控制，保持就业形势稳定和社会保险基金总体收支平衡。</w:t>
      </w:r>
    </w:p>
    <w:p>
      <w:pPr>
        <w:spacing w:line="500" w:lineRule="exact"/>
        <w:ind w:firstLine="560" w:firstLineChars="200"/>
        <w:rPr>
          <w:rFonts w:eastAsia="方正仿宋_GBK"/>
          <w:sz w:val="28"/>
        </w:rPr>
      </w:pPr>
      <w:r>
        <w:rPr>
          <w:rFonts w:eastAsia="方正仿宋_GBK"/>
          <w:sz w:val="28"/>
        </w:rPr>
        <w:t>（六）统筹拟订劳动、人事争议调解仲裁制度和劳动关系政策，完善劳动关系协调机制，监督实施职工工作时间、休息休假和假期相关政策，监督实施消除非法使用童工政策和女工、未成年工特殊劳动保护政策，组织实施劳动保障监察，协调劳动者维权工作，依法查处劳动保障违法案件。</w:t>
      </w:r>
    </w:p>
    <w:p>
      <w:pPr>
        <w:spacing w:line="500" w:lineRule="exact"/>
        <w:ind w:firstLine="560" w:firstLineChars="200"/>
        <w:rPr>
          <w:rFonts w:eastAsia="方正仿宋_GBK"/>
          <w:sz w:val="28"/>
        </w:rPr>
      </w:pPr>
      <w:r>
        <w:rPr>
          <w:rFonts w:eastAsia="方正仿宋_GBK"/>
          <w:sz w:val="28"/>
        </w:rP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丰润（回国）工作或定居政策。组织拟订技能人才培养、评价、使用和激励制度。完善职业资格制度，健全职业技能多元化评价政策。</w:t>
      </w:r>
    </w:p>
    <w:p>
      <w:pPr>
        <w:spacing w:line="500" w:lineRule="exact"/>
        <w:ind w:firstLine="560" w:firstLineChars="200"/>
        <w:rPr>
          <w:rFonts w:eastAsia="方正仿宋_GBK"/>
          <w:sz w:val="28"/>
        </w:rPr>
      </w:pPr>
      <w:r>
        <w:rPr>
          <w:rFonts w:eastAsia="方正仿宋_GBK"/>
          <w:sz w:val="28"/>
        </w:rPr>
        <w:t>（八）会同有关部门指导事业单位人事制度改革，按照管理权限负责规范事业单位岗位设置、公开招聘、聘用合同等人事综合管理工作，拟订事业单位工作人员和机关工勤人员管理政策。</w:t>
      </w:r>
    </w:p>
    <w:p>
      <w:pPr>
        <w:spacing w:line="500" w:lineRule="exact"/>
        <w:ind w:firstLine="560" w:firstLineChars="200"/>
        <w:rPr>
          <w:rFonts w:eastAsia="方正仿宋_GBK"/>
          <w:sz w:val="28"/>
        </w:rPr>
      </w:pPr>
      <w:r>
        <w:rPr>
          <w:rFonts w:eastAsia="方正仿宋_GBK"/>
          <w:sz w:val="28"/>
        </w:rPr>
        <w:t>（九）负责全区评比达标表彰和创建示范工作的综合管理、审核备案、监督检查。会同有关部门拟定全区表彰奖励办法（不含中国共产党党内表彰、公务员奖励），组织指导各部门的评比达标表彰活动。负责全区功勋荣誉表彰奖励获得者管理。</w:t>
      </w:r>
    </w:p>
    <w:p>
      <w:pPr>
        <w:spacing w:line="500" w:lineRule="exact"/>
        <w:ind w:firstLine="560" w:firstLineChars="200"/>
        <w:rPr>
          <w:rFonts w:eastAsia="方正仿宋_GBK"/>
          <w:sz w:val="28"/>
        </w:rPr>
      </w:pPr>
      <w:r>
        <w:rPr>
          <w:rFonts w:eastAsia="方正仿宋_GBK"/>
          <w:sz w:val="28"/>
        </w:rPr>
        <w:t>（十）会同有关部门拟订全区事业单位人员工资收入分配政策。建立全区企事业单位人员工资决定、正常增长和支付保障机制。负责全区企事业单位人员福利和离退休政策的组织实施和监督检查。</w:t>
      </w:r>
    </w:p>
    <w:p>
      <w:pPr>
        <w:spacing w:line="500" w:lineRule="exact"/>
        <w:ind w:firstLine="560" w:firstLineChars="200"/>
        <w:rPr>
          <w:rFonts w:eastAsia="方正仿宋_GBK"/>
          <w:sz w:val="28"/>
        </w:rPr>
      </w:pPr>
      <w:r>
        <w:rPr>
          <w:rFonts w:eastAsia="方正仿宋_GBK"/>
          <w:sz w:val="28"/>
        </w:rPr>
        <w:t>（十一）拟订农民工工作综合性政策和规划，推动相关政策的落实，协调解决重点难点问题，维护农民工合法权益。</w:t>
      </w:r>
    </w:p>
    <w:p>
      <w:pPr>
        <w:spacing w:line="500" w:lineRule="exact"/>
        <w:ind w:firstLine="560" w:firstLineChars="200"/>
        <w:rPr>
          <w:rFonts w:eastAsia="方正仿宋_GBK"/>
          <w:sz w:val="28"/>
        </w:rPr>
      </w:pPr>
      <w:r>
        <w:rPr>
          <w:rFonts w:eastAsia="方正仿宋_GBK"/>
          <w:sz w:val="28"/>
        </w:rPr>
        <w:t>（十二）负责机关及所属单位国际交流与合作。</w:t>
      </w:r>
    </w:p>
    <w:p>
      <w:pPr>
        <w:spacing w:line="500" w:lineRule="exact"/>
        <w:ind w:firstLine="560" w:firstLineChars="200"/>
        <w:rPr>
          <w:rFonts w:eastAsia="方正仿宋_GBK"/>
          <w:sz w:val="28"/>
          <w:lang w:val="uk-UA" w:eastAsia="zh-CN"/>
        </w:rPr>
      </w:pPr>
      <w:r>
        <w:rPr>
          <w:rFonts w:eastAsia="方正仿宋_GBK"/>
          <w:sz w:val="28"/>
        </w:rPr>
        <w:t>（十三）完成区委、区政府交办的其他事项。</w:t>
      </w:r>
    </w:p>
    <w:p>
      <w:pPr>
        <w:ind w:firstLine="640"/>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丰润区社会保险服务中心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唐山市丰润区就业服务中心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丰润区医保中心</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按照预算管理有关规定，目前我省部门预算的编制实行综合预算管理，即全部收入和支出都反映在预算中。唐山市丰润区人力资源和社会保障局机关及所属事业单位的收支包含在部门预算中。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1、2023年预算收入83036.67万元，其中：一般财政拨款收入83016.59万元，上年结转结余 20.09万元。</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2、2023年根据本单位职责和工作任务规划，共安排部门预算支出83036.67元。其中人员经费支出3005.67万元，日常公用经费支出231.13万元，项目支出79799.88万元。</w:t>
      </w:r>
    </w:p>
    <w:p>
      <w:pPr>
        <w:spacing w:line="580" w:lineRule="exact"/>
        <w:ind w:firstLine="672" w:firstLineChars="200"/>
        <w:rPr>
          <w:rFonts w:asciiTheme="minorEastAsia" w:hAnsiTheme="minorEastAsia" w:eastAsiaTheme="minorEastAsia" w:cstheme="minorEastAsia"/>
          <w:color w:val="000000"/>
          <w:spacing w:val="8"/>
          <w:sz w:val="32"/>
          <w:szCs w:val="32"/>
          <w:lang w:eastAsia="zh-CN"/>
        </w:rPr>
      </w:pPr>
      <w:r>
        <w:rPr>
          <w:rFonts w:hint="eastAsia" w:asciiTheme="minorEastAsia" w:hAnsiTheme="minorEastAsia" w:eastAsiaTheme="minorEastAsia" w:cstheme="minorEastAsia"/>
          <w:color w:val="000000"/>
          <w:spacing w:val="8"/>
          <w:sz w:val="32"/>
          <w:szCs w:val="32"/>
          <w:lang w:eastAsia="zh-CN"/>
        </w:rPr>
        <w:t>3、2023年与上年相比减少18961.15万元，其中：人员经费减少314.29万元，原因是去年补发津贴补贴。正常公用经费增加了34.59万元，原因为增加办公取暖费所致。项目支出减少了6606.82万元，项目支出减少原因为养老金发放额减少等项。</w:t>
      </w:r>
    </w:p>
    <w:p>
      <w:pPr>
        <w:pStyle w:val="19"/>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2022年“三公”经费预算安排15.5万元，比去年预算数增加48.1万元。其中：</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公务用车运行维护费为14万元，公务用车2辆，公务用车减少2辆</w:t>
      </w:r>
    </w:p>
    <w:p>
      <w:pPr>
        <w:spacing w:line="580" w:lineRule="exact"/>
        <w:ind w:firstLine="672" w:firstLineChars="200"/>
        <w:rPr>
          <w:rFonts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lang w:eastAsia="zh-CN"/>
        </w:rPr>
        <w:t>2、公务接待费1.5万元。比上年减少0.1万元。</w:t>
      </w:r>
    </w:p>
    <w:p>
      <w:pPr>
        <w:spacing w:line="580" w:lineRule="exact"/>
        <w:ind w:firstLine="672" w:firstLineChars="200"/>
        <w:rPr>
          <w:rFonts w:asciiTheme="minorEastAsia" w:hAnsiTheme="minorEastAsia" w:eastAsiaTheme="minorEastAsia" w:cstheme="minorEastAsia"/>
          <w:color w:val="000000"/>
          <w:spacing w:val="8"/>
          <w:sz w:val="32"/>
          <w:szCs w:val="32"/>
        </w:rPr>
        <w:sectPr>
          <w:footerReference r:id="rId5" w:type="default"/>
          <w:pgSz w:w="11907" w:h="16839"/>
          <w:pgMar w:top="1361" w:right="1021" w:bottom="1361" w:left="1021" w:header="851" w:footer="992" w:gutter="0"/>
          <w:cols w:space="720" w:num="1"/>
          <w:docGrid w:type="linesAndChars" w:linePitch="312" w:charSpace="0"/>
        </w:sectPr>
      </w:pPr>
      <w:r>
        <w:rPr>
          <w:rFonts w:hint="eastAsia" w:asciiTheme="minorEastAsia" w:hAnsiTheme="minorEastAsia" w:eastAsiaTheme="minorEastAsia" w:cstheme="minorEastAsia"/>
          <w:color w:val="000000"/>
          <w:spacing w:val="8"/>
          <w:sz w:val="32"/>
          <w:szCs w:val="32"/>
          <w:lang w:eastAsia="zh-CN"/>
        </w:rPr>
        <w:t>3、无因公出国经费和公务用车购置费。比去年减少48万元</w:t>
      </w:r>
    </w:p>
    <w:p>
      <w:pPr>
        <w:pStyle w:val="20"/>
        <w:ind w:firstLine="0"/>
        <w:rPr>
          <w:rFonts w:hint="eastAsia"/>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唐山市丰润区人力资源和社会保障局为区政府正科级行政机关，贯彻落实党中央和省委、市委、区委关于人力资源和社会保障工作的方针政策和决策部署，坚持和加强党对人力资源和社会保障工作的集中统一领导。负责组织落实人力资源和社会保障法规和规章，推动人力资源服务业发展。全面落实就业创业政策，统筹推进建立覆盖城乡的多层次社会保障体系，完善劳动关系协调机制，组织实施劳动保障监察，协调劳动者维权工作，依托劳动争议仲裁院和劳动监察大队依法查处劳动保障违法案件。参与全区人才工作的指导、组织、协调和管理工作，会同有关部门指导事业单位人事制度改革，组织公开招聘，负责全区评比达标表彰和创建示范工作的综合管理、审核备案、监督检查。制定全区企事业单位人员工资正增长和支付保障机制，拟订农民工工作综合性政策和规划，推动各项政策落实，协调解决重点难点问题，维护农民工合法权益。</w:t>
      </w:r>
    </w:p>
    <w:p>
      <w:pPr>
        <w:spacing w:line="500" w:lineRule="exact"/>
        <w:ind w:firstLine="560"/>
      </w:pPr>
      <w:r>
        <w:rPr>
          <w:rFonts w:eastAsia="方正仿宋_GBK"/>
          <w:color w:val="000000"/>
          <w:sz w:val="28"/>
        </w:rPr>
        <w:t>（二）分项绩效目标</w:t>
      </w:r>
    </w:p>
    <w:p>
      <w:pPr>
        <w:pStyle w:val="22"/>
      </w:pPr>
      <w:r>
        <w:t>（一）负责就业政策管理及实施</w:t>
      </w:r>
    </w:p>
    <w:p>
      <w:pPr>
        <w:pStyle w:val="22"/>
      </w:pPr>
      <w:r>
        <w:t>绩效目标：健全公共就业服务体系，按照统一规划指导公共就业服务信息管理；建立健全职业指导、职业介绍、就业创业服务、人力资源市场、毕业生就业等公共就业服务体系，建立基层人力资源保障服务平台，完善人事档案公共服务，开展人力资源服务事业，家庭服务业工作、就业服务指导；落实职业劳动能力鉴定政策，按照国家和区政府要求推动职业能力建设，开展职业培训能力建设相关工作。</w:t>
      </w:r>
    </w:p>
    <w:p>
      <w:pPr>
        <w:pStyle w:val="22"/>
      </w:pPr>
      <w:r>
        <w:t>绩效指标：就业创业政策落实率，就业创业政策得到100%落实；就业创业服务信息管理合格率，指导就业创业服务信息100%落实到位；建立健全公共就业服务体系完成率，建立健全公共就业服务体系占实现计划任务的90%以上；服务对象满意度，为流动人员提供人事档案服务群众满意度100%；资金使用完成率，就业创业服务资金的使用情况占全年下达资金总量的90%以上；政策落实率100%，反映职业技能培训及鉴定政策的落实情况。</w:t>
      </w:r>
    </w:p>
    <w:p>
      <w:pPr>
        <w:pStyle w:val="22"/>
      </w:pPr>
      <w:r>
        <w:t>（二）社会保险政策实施及管理</w:t>
      </w:r>
    </w:p>
    <w:p>
      <w:pPr>
        <w:pStyle w:val="22"/>
      </w:pPr>
      <w:r>
        <w:t>绩效目标： 制定我区养老、失业、工伤保险实施措施并推动落实。同时，对全面社保基金征缴、支付、管理进行监督。全面开展参保登记，扩大各项保险的覆盖面，及时足额落实社会保险待遇。负责区级工伤保险征缴及赔付工作。制定全区失业保险统一标准、待遇。落实失业保险基金征缴、使用等政策，并组织实施。</w:t>
      </w:r>
    </w:p>
    <w:p>
      <w:pPr>
        <w:pStyle w:val="22"/>
      </w:pPr>
      <w:r>
        <w:t>绩效指标：养老保险扩面完成率，全面开展参保登记，扩大各个险种的覆盖面，养老保险的扩面人数占完成市达任务指标的比例大于等于100%；养老金发放率，确保每月养老金足额按时发放到位，应发养老金总额占实发养老金总额的比例等于100%；工伤保险待遇支付率，实发发工伤保险待遇人员占应发工伤保险待遇的比例等于100%；失业保险费征缴率，失业保险费征缴金额占全年市达任务指标的比例大于等于100%。</w:t>
      </w:r>
    </w:p>
    <w:p>
      <w:pPr>
        <w:pStyle w:val="22"/>
      </w:pPr>
      <w:r>
        <w:t>（三）人才队伍建设</w:t>
      </w:r>
    </w:p>
    <w:p>
      <w:pPr>
        <w:pStyle w:val="22"/>
      </w:pPr>
      <w:r>
        <w:t>绩效目标：落实专业技术人员管理和继续教育政策。组织各类专业技术人才的考试、评审、鉴定、继续教育等。统筹推进全区政府系统人才工作，组织实施我区人才发展规划。组织高技能人才培训，对机关事业单位技术工人管理。</w:t>
      </w:r>
    </w:p>
    <w:p>
      <w:pPr>
        <w:pStyle w:val="22"/>
      </w:pPr>
      <w:r>
        <w:t>绩效指标：组织专业技术人才评审通过率，组织专业技术评审合格人员占评审总人数的比例大于等于95%；高技能人才培训完成率，组织高技能人才培训占年初培训计划的完成比例等于100%；机关事业单位初级工考试合格率，组织机关事业单位技术工人等级考试通过人数占考试总人数的比例100%</w:t>
      </w:r>
    </w:p>
    <w:p>
      <w:pPr>
        <w:pStyle w:val="22"/>
      </w:pPr>
      <w:r>
        <w:t>（四）人事管理</w:t>
      </w:r>
    </w:p>
    <w:p>
      <w:pPr>
        <w:pStyle w:val="22"/>
      </w:pPr>
      <w:r>
        <w:t>承办全区各类人员的选调和安置，管理人事工资政策，组织人事考试和事业单位岗位设置管理。确保事业单位公开招聘公平、公正、稳妥，继续实行公开招聘公共、教育、卫生等分类考试。全面推行新版聘用合同，做到“应签尽签”。做好事业单位考核、奖惩、申诉控告、岗位统计等工作。落实工资基金管理办法，管理审核工资基金。完成区直机关、企事业单位人员流动调配工作，优化干部到位结构。</w:t>
      </w:r>
    </w:p>
    <w:p>
      <w:pPr>
        <w:pStyle w:val="22"/>
      </w:pPr>
      <w:r>
        <w:t>绩效目标：事业单位劳动合同签订率，事业单位劳动合同签订数量占岗位设置数量的100%；事业单位公开招聘任务完成率，事业单位公开招聘次数占全年区任务指标的比例等于100%。</w:t>
      </w:r>
    </w:p>
    <w:p>
      <w:pPr>
        <w:pStyle w:val="22"/>
      </w:pPr>
      <w:r>
        <w:t>（五）工资政策落实及管理</w:t>
      </w:r>
    </w:p>
    <w:p>
      <w:pPr>
        <w:pStyle w:val="22"/>
      </w:pPr>
      <w:r>
        <w:t>绩效目标：会同有关部门落实机关企事业单位人员工资收入分配政策，建立全区机关企事业单位人员工资正常增长和支付保障机制，落实机关企事业单位人员福利和离退休政策。</w:t>
      </w:r>
    </w:p>
    <w:p>
      <w:pPr>
        <w:pStyle w:val="22"/>
      </w:pPr>
      <w:r>
        <w:t>绩效指标：事业单位工资政策落实率，事业单位工资落实数量单位数占全区事业单位总数的比例等于100%；退休办理率，事业单位办理退休人员占全区适龄退休人数的比例等于100%。</w:t>
      </w:r>
    </w:p>
    <w:p>
      <w:pPr>
        <w:pStyle w:val="22"/>
      </w:pPr>
      <w:r>
        <w:t>（六）劳动关系管理</w:t>
      </w:r>
    </w:p>
    <w:p>
      <w:pPr>
        <w:pStyle w:val="22"/>
      </w:pPr>
      <w:r>
        <w:t>绩效目标：落实劳动、人事争议调解仲裁制度和劳动关系政策，完善劳动关系协调机制，落实消除非法使用童工政策和女工、未成年的特殊劳动保护政策，组织实施劳动监察，协调劳动者维权工作，依法查处重大案件。</w:t>
      </w:r>
    </w:p>
    <w:p>
      <w:pPr>
        <w:pStyle w:val="22"/>
      </w:pPr>
      <w:r>
        <w:t>绩效指标：仲裁案件受理率，仲裁案件受理数量占仲裁案件总数的比例大于等于95%；仲裁案件结案率，仲裁案件结案数量占受理仲裁案件数量的比例大于等于90%；劳动监察结案率，劳动监察案件结案数量占受理案件数量的比例大于等于95%；服务对象满意度，通过调查问卷，服务对象对劳动仲裁及劳动监察日常服务中的满意度等于100%。</w:t>
      </w:r>
    </w:p>
    <w:p>
      <w:pPr>
        <w:pStyle w:val="22"/>
      </w:pPr>
      <w:r>
        <w:t>（七）人社政务管理</w:t>
      </w:r>
    </w:p>
    <w:p>
      <w:pPr>
        <w:pStyle w:val="22"/>
      </w:pPr>
      <w:r>
        <w:t>绩效目标：拟订全区人力资源和社会保障事业发展规划，负责全区人力资源和社会保障的宣传和舆情研究，推进部门依法行政，保障政府服务、信息化、劳动保障政策研究等综合性工作，提升部门依法行政水平。</w:t>
      </w:r>
    </w:p>
    <w:p>
      <w:pPr>
        <w:pStyle w:val="22"/>
      </w:pPr>
      <w:r>
        <w:t>绩效指标：综合业务完成率，12333热线答复，行政复议等事项的答复数量占全年总信访数量的比例等于100%；支撑度100%，反映社会保障信息化完全能保障机关正常运转；满意度，接受社会监督，为群众提供优质政务服务，通过调查问卷形式反映群众满意度100%。</w:t>
      </w:r>
    </w:p>
    <w:p>
      <w:pPr>
        <w:spacing w:line="500" w:lineRule="exact"/>
        <w:ind w:firstLine="560"/>
      </w:pPr>
      <w:r>
        <w:rPr>
          <w:rFonts w:eastAsia="方正仿宋_GBK"/>
          <w:color w:val="000000"/>
          <w:sz w:val="28"/>
        </w:rPr>
        <w:t>（三）工作保障措施</w:t>
      </w:r>
    </w:p>
    <w:p>
      <w:pPr>
        <w:pStyle w:val="23"/>
      </w:pPr>
      <w:r>
        <w:t>我局将以习近平新时代中国特色社会主义思想为指导，凝心聚力，务实担当，开拓创新，唱响“实干在丰润”的主旋律，通过强化党建政治引领，压茬拓展全区就业的深度与广度，努力提升城乡社会保障质量与人才服务水平，大力维护和谐劳动关系，开创丰润人社事业发展新局面。</w:t>
      </w:r>
    </w:p>
    <w:p>
      <w:pPr>
        <w:pStyle w:val="23"/>
      </w:pPr>
      <w:r>
        <w:t>（一）完善各项会议制度，规范会议程序，提高会议质量，提高协商水平。</w:t>
      </w:r>
    </w:p>
    <w:p>
      <w:pPr>
        <w:pStyle w:val="23"/>
      </w:pPr>
      <w:r>
        <w:t>（二）完善民主监督机制，畅通民主监督渠道，建立健全知情、沟通制度，将民监督寓于提案、视察、参与工作检查等活动中，提高民主监督质量和成效。</w:t>
      </w:r>
    </w:p>
    <w:p>
      <w:pPr>
        <w:pStyle w:val="23"/>
      </w:pPr>
      <w:r>
        <w:t>（三）发挥政协作为扩大社会各界有序参与的重要渠道作用，认真研究思想引领、凝聚共识的出发点、落脚点，探索开展活动的新方法、新途径，充分调动委员参政议政的积极性，向区委、区政府提出高质量的意见和建议。</w:t>
      </w:r>
    </w:p>
    <w:p>
      <w:pPr>
        <w:pStyle w:val="23"/>
      </w:pPr>
      <w:r>
        <w:t>（四）不断加强绩效管理，采取措施预做准备，控制偏差，保证绩效目标的实现。</w:t>
      </w:r>
    </w:p>
    <w:p>
      <w:pPr>
        <w:pStyle w:val="23"/>
      </w:pPr>
      <w:r>
        <w:t>1、完善制度建设。我局制定了《丰润区人社局预算绩效管理制度》及《丰润区人社局资金管理办法》，为全年预算绩效目标的实现奠定了制度基础。</w:t>
      </w:r>
    </w:p>
    <w:p>
      <w:pPr>
        <w:pStyle w:val="23"/>
      </w:pPr>
      <w:r>
        <w:t>2、加强支出管理。通过优化支出结构、编细编实预算、严格履行政府采购手续、做到尽快启动项目并及时支付资金，确保支出进度达标。</w:t>
      </w:r>
    </w:p>
    <w:p>
      <w:pPr>
        <w:pStyle w:val="23"/>
      </w:pPr>
      <w:r>
        <w:t>3、加强绩效运行监控。按要求开展绩效运行监控，发现问题及时采取措施，确保绩效目标如期保质实现。</w:t>
      </w:r>
    </w:p>
    <w:p>
      <w:pPr>
        <w:pStyle w:val="23"/>
      </w:pPr>
      <w:r>
        <w:t>4、做好绩效自评。按要求开展上年度部门预算绩效自评和重点评价工作，对评价中发现的问题及时整改，调整优化支出结构，提高财政资金使用效益。</w:t>
      </w:r>
    </w:p>
    <w:p>
      <w:pPr>
        <w:pStyle w:val="23"/>
      </w:pPr>
      <w:r>
        <w:t>5、规范财务资产管理。完善财务管理制度，严格审批程序，加强固定资产登记、使用和报废处置管理，做到支出合理，物尽其用。</w:t>
      </w:r>
    </w:p>
    <w:p>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7、加强宣传培训调研等。加强人员培训，提高本部门职工业务素质；加强调研，提出优化财政资金配置、提高资金使用效益的意见；加大宣传力度，强化预算绩效管理意识，促进预算绩效管理水平进一步提升。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1、人社局对直属事业单位审计费绩效目标表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1.防范社保各项基金的风险，维护基金安全</w:t>
            </w:r>
          </w:p>
          <w:p>
            <w:pPr>
              <w:pStyle w:val="12"/>
            </w:pPr>
            <w:r>
              <w:t>2.确保就业各专项资金落实到位</w:t>
            </w:r>
          </w:p>
          <w:p>
            <w:pPr>
              <w:pStyle w:val="12"/>
            </w:pPr>
            <w:r>
              <w:t>3.审计各项内控制度全面落实</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审计对象数量</w:t>
            </w:r>
          </w:p>
        </w:tc>
        <w:tc>
          <w:tcPr>
            <w:tcW w:w="2835" w:type="dxa"/>
            <w:vAlign w:val="center"/>
          </w:tcPr>
          <w:p>
            <w:pPr>
              <w:pStyle w:val="12"/>
            </w:pPr>
            <w:r>
              <w:t>备审计对象数量</w:t>
            </w:r>
          </w:p>
        </w:tc>
        <w:tc>
          <w:tcPr>
            <w:tcW w:w="2551" w:type="dxa"/>
            <w:vAlign w:val="center"/>
          </w:tcPr>
          <w:p>
            <w:pPr>
              <w:pStyle w:val="12"/>
            </w:pPr>
            <w:r>
              <w:t>≥2家</w:t>
            </w:r>
          </w:p>
        </w:tc>
        <w:tc>
          <w:tcPr>
            <w:tcW w:w="2268"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审计覆盖率</w:t>
            </w:r>
          </w:p>
        </w:tc>
        <w:tc>
          <w:tcPr>
            <w:tcW w:w="2835" w:type="dxa"/>
            <w:vAlign w:val="center"/>
          </w:tcPr>
          <w:p>
            <w:pPr>
              <w:pStyle w:val="12"/>
            </w:pPr>
            <w:r>
              <w:t>对社保基金、专项资金组织实施审计覆盖比率</w:t>
            </w:r>
          </w:p>
        </w:tc>
        <w:tc>
          <w:tcPr>
            <w:tcW w:w="2551" w:type="dxa"/>
            <w:vAlign w:val="center"/>
          </w:tcPr>
          <w:p>
            <w:pPr>
              <w:pStyle w:val="12"/>
            </w:pPr>
            <w:r>
              <w:t>≥98%</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审计完成时间</w:t>
            </w:r>
          </w:p>
        </w:tc>
        <w:tc>
          <w:tcPr>
            <w:tcW w:w="2835" w:type="dxa"/>
            <w:vAlign w:val="center"/>
          </w:tcPr>
          <w:p>
            <w:pPr>
              <w:pStyle w:val="12"/>
            </w:pPr>
            <w:r>
              <w:t>审计工作完成的时间</w:t>
            </w:r>
          </w:p>
        </w:tc>
        <w:tc>
          <w:tcPr>
            <w:tcW w:w="2551" w:type="dxa"/>
            <w:vAlign w:val="center"/>
          </w:tcPr>
          <w:p>
            <w:pPr>
              <w:pStyle w:val="12"/>
            </w:pPr>
            <w:r>
              <w:t>2023年年底完成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审计成本</w:t>
            </w:r>
          </w:p>
        </w:tc>
        <w:tc>
          <w:tcPr>
            <w:tcW w:w="2835" w:type="dxa"/>
            <w:vAlign w:val="center"/>
          </w:tcPr>
          <w:p>
            <w:pPr>
              <w:pStyle w:val="12"/>
            </w:pPr>
            <w:r>
              <w:t>经过询价、竞价谈判选取的第三方机构进行审计的成本</w:t>
            </w:r>
          </w:p>
        </w:tc>
        <w:tc>
          <w:tcPr>
            <w:tcW w:w="2551" w:type="dxa"/>
            <w:vAlign w:val="center"/>
          </w:tcPr>
          <w:p>
            <w:pPr>
              <w:pStyle w:val="12"/>
            </w:pPr>
            <w:r>
              <w:t>≤6万元</w:t>
            </w:r>
          </w:p>
        </w:tc>
        <w:tc>
          <w:tcPr>
            <w:tcW w:w="2268" w:type="dxa"/>
            <w:vAlign w:val="center"/>
          </w:tcPr>
          <w:p>
            <w:pPr>
              <w:pStyle w:val="12"/>
            </w:pPr>
            <w:r>
              <w:t>经验测算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维护基金安全</w:t>
            </w:r>
          </w:p>
        </w:tc>
        <w:tc>
          <w:tcPr>
            <w:tcW w:w="2835" w:type="dxa"/>
            <w:vAlign w:val="center"/>
          </w:tcPr>
          <w:p>
            <w:pPr>
              <w:pStyle w:val="12"/>
            </w:pPr>
            <w:r>
              <w:t>委托第三方机构对社保基金进行和专项审计，纠正违法违规行为合格率</w:t>
            </w:r>
          </w:p>
        </w:tc>
        <w:tc>
          <w:tcPr>
            <w:tcW w:w="2551" w:type="dxa"/>
            <w:vAlign w:val="center"/>
          </w:tcPr>
          <w:p>
            <w:pPr>
              <w:pStyle w:val="12"/>
            </w:pPr>
            <w:r>
              <w:t>≥98%</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审计对想满意度</w:t>
            </w:r>
          </w:p>
        </w:tc>
        <w:tc>
          <w:tcPr>
            <w:tcW w:w="2835" w:type="dxa"/>
            <w:vAlign w:val="center"/>
          </w:tcPr>
          <w:p>
            <w:pPr>
              <w:pStyle w:val="12"/>
            </w:pPr>
            <w:r>
              <w:t>提升业务经办水平，审计对象满意度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2、人社局工资管理系统技术运维服务费绩效目标表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1.维护好工资管理系统</w:t>
            </w:r>
          </w:p>
          <w:p>
            <w:pPr>
              <w:pStyle w:val="12"/>
            </w:pPr>
            <w:r>
              <w:t>2.节约人力，提高机关事业单位工资管理效率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审批人数</w:t>
            </w:r>
          </w:p>
        </w:tc>
        <w:tc>
          <w:tcPr>
            <w:tcW w:w="2835" w:type="dxa"/>
            <w:vAlign w:val="center"/>
          </w:tcPr>
          <w:p>
            <w:pPr>
              <w:pStyle w:val="12"/>
            </w:pPr>
            <w:r>
              <w:t>机关事业单位工资管理信息系统审批人数</w:t>
            </w:r>
          </w:p>
        </w:tc>
        <w:tc>
          <w:tcPr>
            <w:tcW w:w="2551" w:type="dxa"/>
            <w:vAlign w:val="center"/>
          </w:tcPr>
          <w:p>
            <w:pPr>
              <w:pStyle w:val="12"/>
            </w:pPr>
            <w:r>
              <w:t>≥11000人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管理效率</w:t>
            </w:r>
          </w:p>
        </w:tc>
        <w:tc>
          <w:tcPr>
            <w:tcW w:w="2835" w:type="dxa"/>
            <w:vAlign w:val="center"/>
          </w:tcPr>
          <w:p>
            <w:pPr>
              <w:pStyle w:val="12"/>
            </w:pPr>
            <w:r>
              <w:t>提高机关事业单位工资管理效率</w:t>
            </w:r>
          </w:p>
        </w:tc>
        <w:tc>
          <w:tcPr>
            <w:tcW w:w="2551" w:type="dxa"/>
            <w:vAlign w:val="center"/>
          </w:tcPr>
          <w:p>
            <w:pPr>
              <w:pStyle w:val="12"/>
            </w:pPr>
            <w:r>
              <w:t>≥95%</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按时间完成率</w:t>
            </w:r>
          </w:p>
        </w:tc>
        <w:tc>
          <w:tcPr>
            <w:tcW w:w="2835" w:type="dxa"/>
            <w:vAlign w:val="center"/>
          </w:tcPr>
          <w:p>
            <w:pPr>
              <w:pStyle w:val="12"/>
            </w:pPr>
            <w:r>
              <w:t>机关事业单位工资管理信息系统在规定时间</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运行成本</w:t>
            </w:r>
          </w:p>
        </w:tc>
        <w:tc>
          <w:tcPr>
            <w:tcW w:w="2835" w:type="dxa"/>
            <w:vAlign w:val="center"/>
          </w:tcPr>
          <w:p>
            <w:pPr>
              <w:pStyle w:val="12"/>
            </w:pPr>
            <w:r>
              <w:t>机关事业单位工资管理信息运行服务的成本</w:t>
            </w:r>
          </w:p>
        </w:tc>
        <w:tc>
          <w:tcPr>
            <w:tcW w:w="2551" w:type="dxa"/>
            <w:vAlign w:val="center"/>
          </w:tcPr>
          <w:p>
            <w:pPr>
              <w:pStyle w:val="12"/>
            </w:pPr>
            <w:r>
              <w:t>≤2000元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优化使用效率</w:t>
            </w:r>
          </w:p>
        </w:tc>
        <w:tc>
          <w:tcPr>
            <w:tcW w:w="2835" w:type="dxa"/>
            <w:vAlign w:val="center"/>
          </w:tcPr>
          <w:p>
            <w:pPr>
              <w:pStyle w:val="12"/>
            </w:pPr>
            <w:r>
              <w:t>节约人力，提高管理效率</w:t>
            </w:r>
          </w:p>
        </w:tc>
        <w:tc>
          <w:tcPr>
            <w:tcW w:w="2551" w:type="dxa"/>
            <w:vAlign w:val="center"/>
          </w:tcPr>
          <w:p>
            <w:pPr>
              <w:pStyle w:val="12"/>
            </w:pPr>
            <w:r>
              <w:t>优</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管理对象满意</w:t>
            </w:r>
          </w:p>
        </w:tc>
        <w:tc>
          <w:tcPr>
            <w:tcW w:w="2835" w:type="dxa"/>
            <w:vAlign w:val="center"/>
          </w:tcPr>
          <w:p>
            <w:pPr>
              <w:pStyle w:val="12"/>
            </w:pPr>
            <w:r>
              <w:t>为管理对象提供服务，管理对象满意度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3、人社局劳动监察大队办案经费绩效目标表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1..维护劳资双方关系和谐稳定</w:t>
            </w:r>
          </w:p>
          <w:p>
            <w:pPr>
              <w:pStyle w:val="12"/>
            </w:pPr>
            <w:r>
              <w:t>2.加强劳动保障监察执法能力建设</w:t>
            </w:r>
          </w:p>
          <w:p>
            <w:pPr>
              <w:pStyle w:val="12"/>
            </w:pPr>
            <w:r>
              <w:t>3.保障农民工工资支付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监督案件数量</w:t>
            </w:r>
          </w:p>
        </w:tc>
        <w:tc>
          <w:tcPr>
            <w:tcW w:w="2835" w:type="dxa"/>
            <w:vAlign w:val="center"/>
          </w:tcPr>
          <w:p>
            <w:pPr>
              <w:pStyle w:val="12"/>
            </w:pPr>
            <w:r>
              <w:t>案件实地督办数量</w:t>
            </w:r>
          </w:p>
        </w:tc>
        <w:tc>
          <w:tcPr>
            <w:tcW w:w="2551" w:type="dxa"/>
            <w:vAlign w:val="center"/>
          </w:tcPr>
          <w:p>
            <w:pPr>
              <w:pStyle w:val="12"/>
            </w:pPr>
            <w:r>
              <w:t>≥230件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结案率</w:t>
            </w:r>
          </w:p>
        </w:tc>
        <w:tc>
          <w:tcPr>
            <w:tcW w:w="2835" w:type="dxa"/>
            <w:vAlign w:val="center"/>
          </w:tcPr>
          <w:p>
            <w:pPr>
              <w:pStyle w:val="12"/>
            </w:pPr>
            <w:r>
              <w:t>监察结案率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结案时限</w:t>
            </w:r>
          </w:p>
        </w:tc>
        <w:tc>
          <w:tcPr>
            <w:tcW w:w="2835" w:type="dxa"/>
            <w:vAlign w:val="center"/>
          </w:tcPr>
          <w:p>
            <w:pPr>
              <w:pStyle w:val="12"/>
            </w:pPr>
            <w:r>
              <w:t>完成案件处理的规定时间</w:t>
            </w:r>
          </w:p>
        </w:tc>
        <w:tc>
          <w:tcPr>
            <w:tcW w:w="2551" w:type="dxa"/>
            <w:vAlign w:val="center"/>
          </w:tcPr>
          <w:p>
            <w:pPr>
              <w:pStyle w:val="12"/>
            </w:pPr>
            <w:r>
              <w:t>≤60天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2835" w:type="dxa"/>
            <w:vAlign w:val="center"/>
          </w:tcPr>
          <w:p>
            <w:pPr>
              <w:pStyle w:val="12"/>
            </w:pPr>
            <w:r>
              <w:t>平均每个监察案件办理成本</w:t>
            </w:r>
          </w:p>
        </w:tc>
        <w:tc>
          <w:tcPr>
            <w:tcW w:w="2551" w:type="dxa"/>
            <w:vAlign w:val="center"/>
          </w:tcPr>
          <w:p>
            <w:pPr>
              <w:pStyle w:val="12"/>
            </w:pPr>
            <w:r>
              <w:t>≤261元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成本降低率</w:t>
            </w:r>
          </w:p>
        </w:tc>
        <w:tc>
          <w:tcPr>
            <w:tcW w:w="2835" w:type="dxa"/>
            <w:vAlign w:val="center"/>
          </w:tcPr>
          <w:p>
            <w:pPr>
              <w:pStyle w:val="12"/>
            </w:pPr>
            <w:r>
              <w:t>办案成本降低率</w:t>
            </w:r>
          </w:p>
        </w:tc>
        <w:tc>
          <w:tcPr>
            <w:tcW w:w="2551" w:type="dxa"/>
            <w:vAlign w:val="center"/>
          </w:tcPr>
          <w:p>
            <w:pPr>
              <w:pStyle w:val="12"/>
            </w:pPr>
            <w:r>
              <w:t>≥10%</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欠薪案件下降率</w:t>
            </w:r>
          </w:p>
        </w:tc>
        <w:tc>
          <w:tcPr>
            <w:tcW w:w="2835" w:type="dxa"/>
            <w:vAlign w:val="center"/>
          </w:tcPr>
          <w:p>
            <w:pPr>
              <w:pStyle w:val="12"/>
            </w:pPr>
            <w:r>
              <w:t>欠薪案件同比下降率</w:t>
            </w:r>
          </w:p>
        </w:tc>
        <w:tc>
          <w:tcPr>
            <w:tcW w:w="2551" w:type="dxa"/>
            <w:vAlign w:val="center"/>
          </w:tcPr>
          <w:p>
            <w:pPr>
              <w:pStyle w:val="12"/>
            </w:pPr>
            <w:r>
              <w:t>≥10%</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受益群体满意度</w:t>
            </w:r>
          </w:p>
        </w:tc>
        <w:tc>
          <w:tcPr>
            <w:tcW w:w="2551" w:type="dxa"/>
            <w:vAlign w:val="center"/>
          </w:tcPr>
          <w:p>
            <w:pPr>
              <w:pStyle w:val="12"/>
            </w:pPr>
            <w:r>
              <w:t>≥98%</w:t>
            </w:r>
          </w:p>
        </w:tc>
        <w:tc>
          <w:tcPr>
            <w:tcW w:w="2268"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4、人社局劳动仲裁办案经费绩效目标表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1.仲裁案件调解</w:t>
            </w:r>
          </w:p>
          <w:p>
            <w:pPr>
              <w:pStyle w:val="12"/>
            </w:pPr>
            <w:r>
              <w:t>2.构建劳资双方和谐关系</w:t>
            </w:r>
          </w:p>
          <w:p>
            <w:pPr>
              <w:pStyle w:val="12"/>
            </w:pPr>
            <w:r>
              <w:t>3.案件用人单位、劳动者对案件处理过程的满意度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案件数量</w:t>
            </w:r>
          </w:p>
        </w:tc>
        <w:tc>
          <w:tcPr>
            <w:tcW w:w="2835" w:type="dxa"/>
            <w:vAlign w:val="center"/>
          </w:tcPr>
          <w:p>
            <w:pPr>
              <w:pStyle w:val="12"/>
            </w:pPr>
            <w:r>
              <w:t>受理案件数量</w:t>
            </w:r>
          </w:p>
        </w:tc>
        <w:tc>
          <w:tcPr>
            <w:tcW w:w="2551" w:type="dxa"/>
            <w:vAlign w:val="center"/>
          </w:tcPr>
          <w:p>
            <w:pPr>
              <w:pStyle w:val="12"/>
            </w:pPr>
            <w:r>
              <w:t>≥380件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结案率</w:t>
            </w:r>
          </w:p>
        </w:tc>
        <w:tc>
          <w:tcPr>
            <w:tcW w:w="2835" w:type="dxa"/>
            <w:vAlign w:val="center"/>
          </w:tcPr>
          <w:p>
            <w:pPr>
              <w:pStyle w:val="12"/>
            </w:pPr>
            <w:r>
              <w:t>仲裁案件结案率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结案时间</w:t>
            </w:r>
          </w:p>
        </w:tc>
        <w:tc>
          <w:tcPr>
            <w:tcW w:w="2835" w:type="dxa"/>
            <w:vAlign w:val="center"/>
          </w:tcPr>
          <w:p>
            <w:pPr>
              <w:pStyle w:val="12"/>
            </w:pPr>
            <w:r>
              <w:t>仲裁案件结案时间</w:t>
            </w:r>
          </w:p>
        </w:tc>
        <w:tc>
          <w:tcPr>
            <w:tcW w:w="2551" w:type="dxa"/>
            <w:vAlign w:val="center"/>
          </w:tcPr>
          <w:p>
            <w:pPr>
              <w:pStyle w:val="12"/>
            </w:pPr>
            <w:r>
              <w:t>≤60天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2835" w:type="dxa"/>
            <w:vAlign w:val="center"/>
          </w:tcPr>
          <w:p>
            <w:pPr>
              <w:pStyle w:val="12"/>
            </w:pPr>
            <w:r>
              <w:t>平均每个仲裁案件办理成本</w:t>
            </w:r>
          </w:p>
        </w:tc>
        <w:tc>
          <w:tcPr>
            <w:tcW w:w="2551" w:type="dxa"/>
            <w:vAlign w:val="center"/>
          </w:tcPr>
          <w:p>
            <w:pPr>
              <w:pStyle w:val="12"/>
            </w:pPr>
            <w:r>
              <w:t>≤158元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欠薪案件同比下降率</w:t>
            </w:r>
          </w:p>
        </w:tc>
        <w:tc>
          <w:tcPr>
            <w:tcW w:w="2835" w:type="dxa"/>
            <w:vAlign w:val="center"/>
          </w:tcPr>
          <w:p>
            <w:pPr>
              <w:pStyle w:val="12"/>
            </w:pPr>
            <w:r>
              <w:t>欠薪案件同比下降率</w:t>
            </w:r>
          </w:p>
        </w:tc>
        <w:tc>
          <w:tcPr>
            <w:tcW w:w="2551" w:type="dxa"/>
            <w:vAlign w:val="center"/>
          </w:tcPr>
          <w:p>
            <w:pPr>
              <w:pStyle w:val="12"/>
            </w:pPr>
            <w:r>
              <w:t>≥10%</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受益群体满意度</w:t>
            </w:r>
          </w:p>
        </w:tc>
        <w:tc>
          <w:tcPr>
            <w:tcW w:w="2551" w:type="dxa"/>
            <w:vAlign w:val="center"/>
          </w:tcPr>
          <w:p>
            <w:pPr>
              <w:pStyle w:val="12"/>
            </w:pPr>
            <w:r>
              <w:t>≥98%</w:t>
            </w:r>
          </w:p>
        </w:tc>
        <w:tc>
          <w:tcPr>
            <w:tcW w:w="2268" w:type="dxa"/>
            <w:vAlign w:val="center"/>
          </w:tcPr>
          <w:p>
            <w:pPr>
              <w:pStyle w:val="12"/>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5、人社局人才交流中心业务经费绩效目标表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1.顺利举办招聘会活动</w:t>
            </w:r>
          </w:p>
          <w:p>
            <w:pPr>
              <w:pStyle w:val="12"/>
            </w:pPr>
            <w:r>
              <w:t>2.顺利举办丰润专场活动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招聘会场数</w:t>
            </w:r>
          </w:p>
        </w:tc>
        <w:tc>
          <w:tcPr>
            <w:tcW w:w="2835" w:type="dxa"/>
            <w:vAlign w:val="center"/>
          </w:tcPr>
          <w:p>
            <w:pPr>
              <w:pStyle w:val="12"/>
            </w:pPr>
            <w:r>
              <w:t>举办招聘会场数</w:t>
            </w:r>
          </w:p>
        </w:tc>
        <w:tc>
          <w:tcPr>
            <w:tcW w:w="2551" w:type="dxa"/>
            <w:vAlign w:val="center"/>
          </w:tcPr>
          <w:p>
            <w:pPr>
              <w:pStyle w:val="12"/>
            </w:pPr>
            <w:r>
              <w:t>≥10场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人才引进率</w:t>
            </w:r>
          </w:p>
        </w:tc>
        <w:tc>
          <w:tcPr>
            <w:tcW w:w="2835" w:type="dxa"/>
            <w:vAlign w:val="center"/>
          </w:tcPr>
          <w:p>
            <w:pPr>
              <w:pStyle w:val="12"/>
            </w:pPr>
            <w:r>
              <w:t>通过组织招聘引进的人才占所有参加招聘人员的比例</w:t>
            </w:r>
          </w:p>
        </w:tc>
        <w:tc>
          <w:tcPr>
            <w:tcW w:w="2551" w:type="dxa"/>
            <w:vAlign w:val="center"/>
          </w:tcPr>
          <w:p>
            <w:pPr>
              <w:pStyle w:val="12"/>
            </w:pPr>
            <w:r>
              <w:t>≥80%</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招聘会完成时间</w:t>
            </w:r>
          </w:p>
        </w:tc>
        <w:tc>
          <w:tcPr>
            <w:tcW w:w="2835" w:type="dxa"/>
            <w:vAlign w:val="center"/>
          </w:tcPr>
          <w:p>
            <w:pPr>
              <w:pStyle w:val="12"/>
            </w:pPr>
            <w:r>
              <w:t>招聘会工作完成时间</w:t>
            </w:r>
          </w:p>
        </w:tc>
        <w:tc>
          <w:tcPr>
            <w:tcW w:w="2551" w:type="dxa"/>
            <w:vAlign w:val="center"/>
          </w:tcPr>
          <w:p>
            <w:pPr>
              <w:pStyle w:val="12"/>
            </w:pPr>
            <w:r>
              <w:t>2023年底完成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活动成本</w:t>
            </w:r>
          </w:p>
        </w:tc>
        <w:tc>
          <w:tcPr>
            <w:tcW w:w="2835" w:type="dxa"/>
            <w:vAlign w:val="center"/>
          </w:tcPr>
          <w:p>
            <w:pPr>
              <w:pStyle w:val="12"/>
            </w:pPr>
            <w:r>
              <w:t>平均每场开展招聘会成本</w:t>
            </w:r>
          </w:p>
        </w:tc>
        <w:tc>
          <w:tcPr>
            <w:tcW w:w="2551" w:type="dxa"/>
            <w:vAlign w:val="center"/>
          </w:tcPr>
          <w:p>
            <w:pPr>
              <w:pStyle w:val="12"/>
            </w:pPr>
            <w:r>
              <w:t>≤1.5万元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就业增长率</w:t>
            </w:r>
          </w:p>
        </w:tc>
        <w:tc>
          <w:tcPr>
            <w:tcW w:w="2835" w:type="dxa"/>
            <w:vAlign w:val="center"/>
          </w:tcPr>
          <w:p>
            <w:pPr>
              <w:pStyle w:val="12"/>
            </w:pPr>
            <w:r>
              <w:t>就业增长的比率</w:t>
            </w:r>
          </w:p>
        </w:tc>
        <w:tc>
          <w:tcPr>
            <w:tcW w:w="2551" w:type="dxa"/>
            <w:vAlign w:val="center"/>
          </w:tcPr>
          <w:p>
            <w:pPr>
              <w:pStyle w:val="12"/>
            </w:pPr>
            <w:r>
              <w:t>≥98%</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受益群体满意度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6、人社局事业单位招聘费用绩效目标表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1.顺利完成事业单位招聘</w:t>
            </w:r>
          </w:p>
          <w:p>
            <w:pPr>
              <w:pStyle w:val="12"/>
            </w:pPr>
            <w:r>
              <w:t>2.促进就业率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招聘次数</w:t>
            </w:r>
          </w:p>
        </w:tc>
        <w:tc>
          <w:tcPr>
            <w:tcW w:w="2835" w:type="dxa"/>
            <w:vAlign w:val="center"/>
          </w:tcPr>
          <w:p>
            <w:pPr>
              <w:pStyle w:val="12"/>
            </w:pPr>
          </w:p>
          <w:p>
            <w:pPr>
              <w:pStyle w:val="12"/>
            </w:pPr>
            <w:r>
              <w:t>公开组织事业单位招聘次数</w:t>
            </w:r>
          </w:p>
          <w:p>
            <w:pPr>
              <w:pStyle w:val="12"/>
            </w:pPr>
          </w:p>
        </w:tc>
        <w:tc>
          <w:tcPr>
            <w:tcW w:w="2551" w:type="dxa"/>
            <w:vAlign w:val="center"/>
          </w:tcPr>
          <w:p>
            <w:pPr>
              <w:pStyle w:val="12"/>
            </w:pPr>
            <w:r>
              <w:t>≥1场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招聘完成率</w:t>
            </w:r>
          </w:p>
        </w:tc>
        <w:tc>
          <w:tcPr>
            <w:tcW w:w="2835" w:type="dxa"/>
            <w:vAlign w:val="center"/>
          </w:tcPr>
          <w:p>
            <w:pPr>
              <w:pStyle w:val="12"/>
            </w:pPr>
            <w:r>
              <w:t>招聘完成次数占区政府下达目标的百分比</w:t>
            </w:r>
          </w:p>
        </w:tc>
        <w:tc>
          <w:tcPr>
            <w:tcW w:w="2551" w:type="dxa"/>
            <w:vAlign w:val="center"/>
          </w:tcPr>
          <w:p>
            <w:pPr>
              <w:pStyle w:val="12"/>
            </w:pPr>
            <w:r>
              <w:t>≥90%</w:t>
            </w:r>
          </w:p>
        </w:tc>
        <w:tc>
          <w:tcPr>
            <w:tcW w:w="2268" w:type="dxa"/>
            <w:vAlign w:val="center"/>
          </w:tcPr>
          <w:p>
            <w:pPr>
              <w:pStyle w:val="12"/>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时间完成率</w:t>
            </w:r>
          </w:p>
        </w:tc>
        <w:tc>
          <w:tcPr>
            <w:tcW w:w="2835" w:type="dxa"/>
            <w:vAlign w:val="center"/>
          </w:tcPr>
          <w:p>
            <w:pPr>
              <w:pStyle w:val="12"/>
            </w:pPr>
            <w:r>
              <w:t>招聘会按规定时间内完成</w:t>
            </w:r>
          </w:p>
        </w:tc>
        <w:tc>
          <w:tcPr>
            <w:tcW w:w="2551" w:type="dxa"/>
            <w:vAlign w:val="center"/>
          </w:tcPr>
          <w:p>
            <w:pPr>
              <w:pStyle w:val="12"/>
            </w:pPr>
            <w:r>
              <w:t>在2023年12月底之前完成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组织招聘成本</w:t>
            </w:r>
          </w:p>
        </w:tc>
        <w:tc>
          <w:tcPr>
            <w:tcW w:w="2835" w:type="dxa"/>
            <w:vAlign w:val="center"/>
          </w:tcPr>
          <w:p>
            <w:pPr>
              <w:pStyle w:val="12"/>
            </w:pPr>
            <w:r>
              <w:t>公开组织事业单位招聘成本</w:t>
            </w:r>
          </w:p>
        </w:tc>
        <w:tc>
          <w:tcPr>
            <w:tcW w:w="2551" w:type="dxa"/>
            <w:vAlign w:val="center"/>
          </w:tcPr>
          <w:p>
            <w:pPr>
              <w:pStyle w:val="12"/>
            </w:pPr>
            <w:r>
              <w:t>根据组织招聘规模确定成本</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增加就业率</w:t>
            </w:r>
          </w:p>
        </w:tc>
        <w:tc>
          <w:tcPr>
            <w:tcW w:w="2835" w:type="dxa"/>
            <w:vAlign w:val="center"/>
          </w:tcPr>
          <w:p>
            <w:pPr>
              <w:pStyle w:val="12"/>
            </w:pPr>
            <w:r>
              <w:t>满足全区各事业单位人才需求促进就业率</w:t>
            </w:r>
          </w:p>
        </w:tc>
        <w:tc>
          <w:tcPr>
            <w:tcW w:w="2551" w:type="dxa"/>
            <w:vAlign w:val="center"/>
          </w:tcPr>
          <w:p>
            <w:pPr>
              <w:pStyle w:val="12"/>
            </w:pPr>
            <w:r>
              <w:t>≥90%</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参加招聘人员满意度</w:t>
            </w:r>
          </w:p>
        </w:tc>
        <w:tc>
          <w:tcPr>
            <w:tcW w:w="2835" w:type="dxa"/>
            <w:vAlign w:val="center"/>
          </w:tcPr>
          <w:p>
            <w:pPr>
              <w:pStyle w:val="12"/>
            </w:pPr>
            <w:r>
              <w:t>参加事业单位人员满意度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7、人社局事业单位招聘网站维护费绩效目标表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1.维护好事业单位网站</w:t>
            </w:r>
          </w:p>
          <w:p>
            <w:pPr>
              <w:pStyle w:val="12"/>
            </w:pPr>
            <w:r>
              <w:t>2.更好的完成招聘任务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网站维护数量</w:t>
            </w:r>
          </w:p>
        </w:tc>
        <w:tc>
          <w:tcPr>
            <w:tcW w:w="2835" w:type="dxa"/>
            <w:vAlign w:val="center"/>
          </w:tcPr>
          <w:p>
            <w:pPr>
              <w:pStyle w:val="12"/>
            </w:pPr>
            <w:r>
              <w:t>事业单位网站维护数量</w:t>
            </w:r>
          </w:p>
        </w:tc>
        <w:tc>
          <w:tcPr>
            <w:tcW w:w="2551" w:type="dxa"/>
            <w:vAlign w:val="center"/>
          </w:tcPr>
          <w:p>
            <w:pPr>
              <w:pStyle w:val="12"/>
            </w:pPr>
            <w:r>
              <w:t>≥1个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维护完成率</w:t>
            </w:r>
          </w:p>
        </w:tc>
        <w:tc>
          <w:tcPr>
            <w:tcW w:w="2835" w:type="dxa"/>
            <w:vAlign w:val="center"/>
          </w:tcPr>
          <w:p>
            <w:pPr>
              <w:pStyle w:val="12"/>
            </w:pPr>
            <w:r>
              <w:t>事业单位网站维护完成率</w:t>
            </w:r>
          </w:p>
        </w:tc>
        <w:tc>
          <w:tcPr>
            <w:tcW w:w="2551" w:type="dxa"/>
            <w:vAlign w:val="center"/>
          </w:tcPr>
          <w:p>
            <w:pPr>
              <w:pStyle w:val="12"/>
            </w:pPr>
            <w:r>
              <w:t>≥98%</w:t>
            </w:r>
          </w:p>
        </w:tc>
        <w:tc>
          <w:tcPr>
            <w:tcW w:w="2268" w:type="dxa"/>
            <w:vAlign w:val="center"/>
          </w:tcPr>
          <w:p>
            <w:pPr>
              <w:pStyle w:val="12"/>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规定时间内完成率</w:t>
            </w:r>
          </w:p>
        </w:tc>
        <w:tc>
          <w:tcPr>
            <w:tcW w:w="2835" w:type="dxa"/>
            <w:vAlign w:val="center"/>
          </w:tcPr>
          <w:p>
            <w:pPr>
              <w:pStyle w:val="12"/>
            </w:pPr>
            <w:r>
              <w:t>事业单位网站维护按照规定时间内完成</w:t>
            </w:r>
          </w:p>
        </w:tc>
        <w:tc>
          <w:tcPr>
            <w:tcW w:w="2551" w:type="dxa"/>
            <w:vAlign w:val="center"/>
          </w:tcPr>
          <w:p>
            <w:pPr>
              <w:pStyle w:val="12"/>
            </w:pPr>
            <w:r>
              <w:t>在2023年12月份底前完成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网站维护成本</w:t>
            </w:r>
          </w:p>
        </w:tc>
        <w:tc>
          <w:tcPr>
            <w:tcW w:w="2835" w:type="dxa"/>
            <w:vAlign w:val="center"/>
          </w:tcPr>
          <w:p>
            <w:pPr>
              <w:pStyle w:val="12"/>
            </w:pPr>
            <w:r>
              <w:t>事业单位网站维护成本</w:t>
            </w:r>
          </w:p>
        </w:tc>
        <w:tc>
          <w:tcPr>
            <w:tcW w:w="2551" w:type="dxa"/>
            <w:vAlign w:val="center"/>
          </w:tcPr>
          <w:p>
            <w:pPr>
              <w:pStyle w:val="12"/>
            </w:pPr>
            <w:r>
              <w:t>≤8000元</w:t>
            </w:r>
          </w:p>
        </w:tc>
        <w:tc>
          <w:tcPr>
            <w:tcW w:w="2268" w:type="dxa"/>
            <w:vAlign w:val="center"/>
          </w:tcPr>
          <w:p>
            <w:pPr>
              <w:pStyle w:val="12"/>
            </w:pPr>
            <w:r>
              <w:t>年初测算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提高招聘效率</w:t>
            </w:r>
          </w:p>
        </w:tc>
        <w:tc>
          <w:tcPr>
            <w:tcW w:w="2835" w:type="dxa"/>
            <w:vAlign w:val="center"/>
          </w:tcPr>
          <w:p>
            <w:pPr>
              <w:pStyle w:val="12"/>
            </w:pPr>
            <w:r>
              <w:t>通过招聘网站的日常维护，提高招聘效率</w:t>
            </w:r>
          </w:p>
        </w:tc>
        <w:tc>
          <w:tcPr>
            <w:tcW w:w="2551" w:type="dxa"/>
            <w:vAlign w:val="center"/>
          </w:tcPr>
          <w:p>
            <w:pPr>
              <w:pStyle w:val="12"/>
            </w:pPr>
            <w:r>
              <w:t>≥95%</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招聘网站使用对象满意</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8、人社局唐财社【2022】90号中央就业补助资金绩效目标表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1.资金按规定用于职业培训补贴、职业技能鉴定补贴、社会保险补贴、公益性岗位补贴、创业补贴、就业见习补贴等其他支出项目</w:t>
            </w:r>
          </w:p>
          <w:p>
            <w:pPr>
              <w:pStyle w:val="12"/>
            </w:pPr>
            <w:r>
              <w:t>2.促进社会就业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2835" w:type="dxa"/>
            <w:vAlign w:val="center"/>
          </w:tcPr>
          <w:p>
            <w:pPr>
              <w:pStyle w:val="12"/>
            </w:pPr>
            <w:r>
              <w:t>就业补助资金补贴人数</w:t>
            </w:r>
          </w:p>
        </w:tc>
        <w:tc>
          <w:tcPr>
            <w:tcW w:w="2551" w:type="dxa"/>
            <w:vAlign w:val="center"/>
          </w:tcPr>
          <w:p>
            <w:pPr>
              <w:pStyle w:val="12"/>
            </w:pPr>
            <w:r>
              <w:t>≥1500人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资金使用完成率</w:t>
            </w:r>
          </w:p>
        </w:tc>
        <w:tc>
          <w:tcPr>
            <w:tcW w:w="2835" w:type="dxa"/>
            <w:vAlign w:val="center"/>
          </w:tcPr>
          <w:p>
            <w:pPr>
              <w:pStyle w:val="12"/>
            </w:pPr>
            <w:r>
              <w:t>就业创业服务资金发放金额占全部资金的比例</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按时间完成率</w:t>
            </w:r>
          </w:p>
        </w:tc>
        <w:tc>
          <w:tcPr>
            <w:tcW w:w="2835" w:type="dxa"/>
            <w:vAlign w:val="center"/>
          </w:tcPr>
          <w:p>
            <w:pPr>
              <w:pStyle w:val="12"/>
            </w:pPr>
            <w:r>
              <w:t>公共就业服务体系规定时间内完成情况</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按标准拨付资金</w:t>
            </w:r>
          </w:p>
        </w:tc>
        <w:tc>
          <w:tcPr>
            <w:tcW w:w="2835" w:type="dxa"/>
            <w:vAlign w:val="center"/>
          </w:tcPr>
          <w:p>
            <w:pPr>
              <w:pStyle w:val="12"/>
            </w:pPr>
            <w:r>
              <w:t>按标准发放补助资金</w:t>
            </w:r>
          </w:p>
        </w:tc>
        <w:tc>
          <w:tcPr>
            <w:tcW w:w="2551" w:type="dxa"/>
            <w:vAlign w:val="center"/>
          </w:tcPr>
          <w:p>
            <w:pPr>
              <w:pStyle w:val="12"/>
            </w:pPr>
            <w:r>
              <w:t>就业补助资金标准</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优化支出效益</w:t>
            </w:r>
          </w:p>
        </w:tc>
        <w:tc>
          <w:tcPr>
            <w:tcW w:w="2835" w:type="dxa"/>
            <w:vAlign w:val="center"/>
          </w:tcPr>
          <w:p>
            <w:pPr>
              <w:pStyle w:val="12"/>
            </w:pPr>
            <w:r>
              <w:t>不断降低各项支出成本，提高服务效能</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提供服务群众满意率</w:t>
            </w:r>
          </w:p>
        </w:tc>
        <w:tc>
          <w:tcPr>
            <w:tcW w:w="2835" w:type="dxa"/>
            <w:vAlign w:val="center"/>
          </w:tcPr>
          <w:p>
            <w:pPr>
              <w:pStyle w:val="12"/>
            </w:pPr>
            <w:r>
              <w:t>为群众提供服务，群众满意度指标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9、人社局专业技术初级职称评审费绩效目标表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1.保证初级职称按时间节点保质保量完成评审工作</w:t>
            </w:r>
          </w:p>
          <w:p>
            <w:pPr>
              <w:pStyle w:val="12"/>
            </w:pPr>
            <w:r>
              <w:t>2.提升评审对象专业水平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评审人数</w:t>
            </w:r>
          </w:p>
        </w:tc>
        <w:tc>
          <w:tcPr>
            <w:tcW w:w="2835" w:type="dxa"/>
            <w:vAlign w:val="center"/>
          </w:tcPr>
          <w:p>
            <w:pPr>
              <w:pStyle w:val="12"/>
            </w:pPr>
            <w:r>
              <w:t>评审初级职称人数</w:t>
            </w:r>
          </w:p>
        </w:tc>
        <w:tc>
          <w:tcPr>
            <w:tcW w:w="2551" w:type="dxa"/>
            <w:vAlign w:val="center"/>
          </w:tcPr>
          <w:p>
            <w:pPr>
              <w:pStyle w:val="12"/>
            </w:pPr>
            <w:r>
              <w:t>≥400名</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评审率</w:t>
            </w:r>
          </w:p>
        </w:tc>
        <w:tc>
          <w:tcPr>
            <w:tcW w:w="2835" w:type="dxa"/>
            <w:vAlign w:val="center"/>
          </w:tcPr>
          <w:p>
            <w:pPr>
              <w:pStyle w:val="12"/>
            </w:pPr>
            <w:r>
              <w:t>初级职称评审通过率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评审完成时间</w:t>
            </w:r>
          </w:p>
        </w:tc>
        <w:tc>
          <w:tcPr>
            <w:tcW w:w="2835" w:type="dxa"/>
            <w:vAlign w:val="center"/>
          </w:tcPr>
          <w:p>
            <w:pPr>
              <w:pStyle w:val="12"/>
            </w:pPr>
            <w:r>
              <w:t>评审工作完成时间</w:t>
            </w:r>
          </w:p>
        </w:tc>
        <w:tc>
          <w:tcPr>
            <w:tcW w:w="2551" w:type="dxa"/>
            <w:vAlign w:val="center"/>
          </w:tcPr>
          <w:p>
            <w:pPr>
              <w:pStyle w:val="12"/>
            </w:pPr>
            <w:r>
              <w:t>2023年12月底完成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评审成本</w:t>
            </w:r>
          </w:p>
        </w:tc>
        <w:tc>
          <w:tcPr>
            <w:tcW w:w="2835" w:type="dxa"/>
            <w:vAlign w:val="center"/>
          </w:tcPr>
          <w:p>
            <w:pPr>
              <w:pStyle w:val="12"/>
            </w:pPr>
            <w:r>
              <w:t>评审专家劳务成本</w:t>
            </w:r>
          </w:p>
        </w:tc>
        <w:tc>
          <w:tcPr>
            <w:tcW w:w="2551" w:type="dxa"/>
            <w:vAlign w:val="center"/>
          </w:tcPr>
          <w:p>
            <w:pPr>
              <w:pStyle w:val="12"/>
            </w:pPr>
            <w:r>
              <w:t>评审劳务费每人每天300元</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提升专业水平</w:t>
            </w:r>
          </w:p>
        </w:tc>
        <w:tc>
          <w:tcPr>
            <w:tcW w:w="2835" w:type="dxa"/>
            <w:vAlign w:val="center"/>
          </w:tcPr>
          <w:p>
            <w:pPr>
              <w:pStyle w:val="12"/>
            </w:pPr>
            <w:r>
              <w:t>提升评审对象专业水平率</w:t>
            </w:r>
          </w:p>
        </w:tc>
        <w:tc>
          <w:tcPr>
            <w:tcW w:w="2551" w:type="dxa"/>
            <w:vAlign w:val="center"/>
          </w:tcPr>
          <w:p>
            <w:pPr>
              <w:pStyle w:val="12"/>
            </w:pPr>
            <w:r>
              <w:t>≥95%</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参评对象满意度</w:t>
            </w:r>
          </w:p>
        </w:tc>
        <w:tc>
          <w:tcPr>
            <w:tcW w:w="2835" w:type="dxa"/>
            <w:vAlign w:val="center"/>
          </w:tcPr>
          <w:p>
            <w:pPr>
              <w:pStyle w:val="12"/>
            </w:pPr>
            <w:r>
              <w:t>参评对象满意度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10、提前下达2022年省级就业补助资金绩效目标表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2835" w:type="dxa"/>
            <w:vAlign w:val="center"/>
          </w:tcPr>
          <w:p>
            <w:pPr>
              <w:pStyle w:val="12"/>
            </w:pPr>
            <w:r>
              <w:t>就业补助资金补贴人数</w:t>
            </w:r>
          </w:p>
        </w:tc>
        <w:tc>
          <w:tcPr>
            <w:tcW w:w="2551" w:type="dxa"/>
            <w:vAlign w:val="center"/>
          </w:tcPr>
          <w:p>
            <w:pPr>
              <w:pStyle w:val="12"/>
            </w:pPr>
            <w:r>
              <w:t>≥15人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资金使用完成率</w:t>
            </w:r>
          </w:p>
        </w:tc>
        <w:tc>
          <w:tcPr>
            <w:tcW w:w="2835" w:type="dxa"/>
            <w:vAlign w:val="center"/>
          </w:tcPr>
          <w:p>
            <w:pPr>
              <w:pStyle w:val="12"/>
            </w:pPr>
            <w:r>
              <w:t>就业创业服务资金发放金额占全部资金的比例</w:t>
            </w:r>
          </w:p>
        </w:tc>
        <w:tc>
          <w:tcPr>
            <w:tcW w:w="2551" w:type="dxa"/>
            <w:vAlign w:val="center"/>
          </w:tcPr>
          <w:p>
            <w:pPr>
              <w:pStyle w:val="12"/>
            </w:pPr>
            <w:r>
              <w:t>≥95百分比</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按时间完成率</w:t>
            </w:r>
          </w:p>
        </w:tc>
        <w:tc>
          <w:tcPr>
            <w:tcW w:w="2835" w:type="dxa"/>
            <w:vAlign w:val="center"/>
          </w:tcPr>
          <w:p>
            <w:pPr>
              <w:pStyle w:val="12"/>
            </w:pPr>
            <w:r>
              <w:t>公共就业服务体系规定时间内完成情况</w:t>
            </w:r>
          </w:p>
        </w:tc>
        <w:tc>
          <w:tcPr>
            <w:tcW w:w="2551" w:type="dxa"/>
            <w:vAlign w:val="center"/>
          </w:tcPr>
          <w:p>
            <w:pPr>
              <w:pStyle w:val="12"/>
            </w:pPr>
            <w:r>
              <w:t>≥95百分比</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按标准拨付资金</w:t>
            </w:r>
          </w:p>
        </w:tc>
        <w:tc>
          <w:tcPr>
            <w:tcW w:w="2835" w:type="dxa"/>
            <w:vAlign w:val="center"/>
          </w:tcPr>
          <w:p>
            <w:pPr>
              <w:pStyle w:val="12"/>
            </w:pPr>
            <w:r>
              <w:t>就业补助资金标准</w:t>
            </w:r>
          </w:p>
        </w:tc>
        <w:tc>
          <w:tcPr>
            <w:tcW w:w="2551" w:type="dxa"/>
            <w:vAlign w:val="center"/>
          </w:tcPr>
          <w:p>
            <w:pPr>
              <w:pStyle w:val="12"/>
            </w:pPr>
            <w:r>
              <w:t>按标准发放补助资金</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优化支出效益</w:t>
            </w:r>
          </w:p>
        </w:tc>
        <w:tc>
          <w:tcPr>
            <w:tcW w:w="2835" w:type="dxa"/>
            <w:vAlign w:val="center"/>
          </w:tcPr>
          <w:p>
            <w:pPr>
              <w:pStyle w:val="12"/>
            </w:pPr>
            <w:r>
              <w:t>不断降低各项支出成本，提高服务效能</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提供服务群众满意率</w:t>
            </w:r>
          </w:p>
        </w:tc>
        <w:tc>
          <w:tcPr>
            <w:tcW w:w="2835" w:type="dxa"/>
            <w:vAlign w:val="center"/>
          </w:tcPr>
          <w:p>
            <w:pPr>
              <w:pStyle w:val="12"/>
            </w:pPr>
            <w:r>
              <w:t>为群众提供服务，群众满意度指标</w:t>
            </w:r>
          </w:p>
        </w:tc>
        <w:tc>
          <w:tcPr>
            <w:tcW w:w="2551" w:type="dxa"/>
            <w:vAlign w:val="center"/>
          </w:tcPr>
          <w:p>
            <w:pPr>
              <w:pStyle w:val="12"/>
            </w:pPr>
            <w:r>
              <w:t>≥95百分比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11、21号机关缺口补助5122绩效目标表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1.保证机关事业离退休人员养老保险待遇按时足额发放</w:t>
            </w:r>
          </w:p>
          <w:p>
            <w:pPr>
              <w:pStyle w:val="12"/>
            </w:pPr>
            <w:r>
              <w:t>2.保证发放，维护稳定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离退休人数</w:t>
            </w:r>
          </w:p>
        </w:tc>
        <w:tc>
          <w:tcPr>
            <w:tcW w:w="2551" w:type="dxa"/>
            <w:vAlign w:val="center"/>
          </w:tcPr>
          <w:p>
            <w:pPr>
              <w:pStyle w:val="12"/>
            </w:pPr>
            <w:r>
              <w:t>≥12500人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按时足额发放</w:t>
            </w:r>
          </w:p>
        </w:tc>
        <w:tc>
          <w:tcPr>
            <w:tcW w:w="2835" w:type="dxa"/>
            <w:vAlign w:val="center"/>
          </w:tcPr>
          <w:p>
            <w:pPr>
              <w:pStyle w:val="12"/>
            </w:pPr>
            <w:r>
              <w:t>按时足额发放率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年底前完成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养老保险缺口</w:t>
            </w:r>
          </w:p>
        </w:tc>
        <w:tc>
          <w:tcPr>
            <w:tcW w:w="2835" w:type="dxa"/>
            <w:vAlign w:val="center"/>
          </w:tcPr>
          <w:p>
            <w:pPr>
              <w:pStyle w:val="12"/>
            </w:pPr>
            <w:r>
              <w:t>机关事业养老保险每月缺口</w:t>
            </w:r>
          </w:p>
        </w:tc>
        <w:tc>
          <w:tcPr>
            <w:tcW w:w="2551" w:type="dxa"/>
            <w:vAlign w:val="center"/>
          </w:tcPr>
          <w:p>
            <w:pPr>
              <w:pStyle w:val="12"/>
            </w:pPr>
            <w:r>
              <w:t>≤427万元</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2835" w:type="dxa"/>
            <w:vAlign w:val="center"/>
          </w:tcPr>
          <w:p>
            <w:pPr>
              <w:pStyle w:val="12"/>
            </w:pPr>
            <w:r>
              <w:t>离退休人员满意度</w:t>
            </w:r>
          </w:p>
        </w:tc>
        <w:tc>
          <w:tcPr>
            <w:tcW w:w="2551" w:type="dxa"/>
            <w:vAlign w:val="center"/>
          </w:tcPr>
          <w:p>
            <w:pPr>
              <w:pStyle w:val="12"/>
            </w:pPr>
            <w:r>
              <w:t>≥99%</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12、（2）事改企统筹外支付绩效目标表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1.确保事改企离退休人员离退休费按时足额发放</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离退休人数</w:t>
            </w:r>
          </w:p>
        </w:tc>
        <w:tc>
          <w:tcPr>
            <w:tcW w:w="2551" w:type="dxa"/>
            <w:vAlign w:val="center"/>
          </w:tcPr>
          <w:p>
            <w:pPr>
              <w:pStyle w:val="12"/>
            </w:pPr>
            <w:r>
              <w:t>≥8000人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保证离退休费按时足额发放</w:t>
            </w:r>
          </w:p>
        </w:tc>
        <w:tc>
          <w:tcPr>
            <w:tcW w:w="2835" w:type="dxa"/>
            <w:vAlign w:val="center"/>
          </w:tcPr>
          <w:p>
            <w:pPr>
              <w:pStyle w:val="12"/>
            </w:pPr>
            <w:r>
              <w:t>离退休费按时足额发放率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年底前完成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事改企离退休费缺口</w:t>
            </w:r>
          </w:p>
        </w:tc>
        <w:tc>
          <w:tcPr>
            <w:tcW w:w="2835" w:type="dxa"/>
            <w:vAlign w:val="center"/>
          </w:tcPr>
          <w:p>
            <w:pPr>
              <w:pStyle w:val="12"/>
            </w:pPr>
            <w:r>
              <w:t>每月所需费用</w:t>
            </w:r>
          </w:p>
        </w:tc>
        <w:tc>
          <w:tcPr>
            <w:tcW w:w="2551" w:type="dxa"/>
            <w:vAlign w:val="center"/>
          </w:tcPr>
          <w:p>
            <w:pPr>
              <w:pStyle w:val="12"/>
            </w:pPr>
            <w:r>
              <w:t>≤138万元</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2835" w:type="dxa"/>
            <w:vAlign w:val="center"/>
          </w:tcPr>
          <w:p>
            <w:pPr>
              <w:pStyle w:val="12"/>
            </w:pPr>
            <w:r>
              <w:t>离退休人员满意度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13、城乡居保2023年省级补贴及代缴资金绩效目标表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1.2023年城乡居民养老保险省级补贴及省级代缴资金</w:t>
            </w:r>
          </w:p>
          <w:p>
            <w:pPr>
              <w:pStyle w:val="12"/>
            </w:pPr>
            <w:r>
              <w:t>2.保证发放，维护稳定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缴费人数</w:t>
            </w:r>
          </w:p>
        </w:tc>
        <w:tc>
          <w:tcPr>
            <w:tcW w:w="2835" w:type="dxa"/>
            <w:vAlign w:val="center"/>
          </w:tcPr>
          <w:p>
            <w:pPr>
              <w:pStyle w:val="12"/>
            </w:pPr>
            <w:r>
              <w:t>缴费人数</w:t>
            </w:r>
          </w:p>
        </w:tc>
        <w:tc>
          <w:tcPr>
            <w:tcW w:w="2551" w:type="dxa"/>
            <w:vAlign w:val="center"/>
          </w:tcPr>
          <w:p>
            <w:pPr>
              <w:pStyle w:val="12"/>
            </w:pPr>
            <w:r>
              <w:t>≥214000人</w:t>
            </w:r>
          </w:p>
        </w:tc>
        <w:tc>
          <w:tcPr>
            <w:tcW w:w="2268" w:type="dxa"/>
            <w:vAlign w:val="center"/>
          </w:tcPr>
          <w:p>
            <w:pPr>
              <w:pStyle w:val="12"/>
            </w:pPr>
            <w:r>
              <w:t>系统测算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代缴人数</w:t>
            </w:r>
          </w:p>
        </w:tc>
        <w:tc>
          <w:tcPr>
            <w:tcW w:w="2835" w:type="dxa"/>
            <w:vAlign w:val="center"/>
          </w:tcPr>
          <w:p>
            <w:pPr>
              <w:pStyle w:val="12"/>
            </w:pPr>
            <w:r>
              <w:t>代缴人数</w:t>
            </w:r>
          </w:p>
        </w:tc>
        <w:tc>
          <w:tcPr>
            <w:tcW w:w="2551" w:type="dxa"/>
            <w:vAlign w:val="center"/>
          </w:tcPr>
          <w:p>
            <w:pPr>
              <w:pStyle w:val="12"/>
            </w:pPr>
            <w:r>
              <w:t>≥9000人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按时足额缴入专户及发放</w:t>
            </w:r>
          </w:p>
        </w:tc>
        <w:tc>
          <w:tcPr>
            <w:tcW w:w="2835" w:type="dxa"/>
            <w:vAlign w:val="center"/>
          </w:tcPr>
          <w:p>
            <w:pPr>
              <w:pStyle w:val="12"/>
            </w:pPr>
            <w:r>
              <w:t>按时足额缴入专户及发放到位率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按时完成</w:t>
            </w:r>
          </w:p>
        </w:tc>
        <w:tc>
          <w:tcPr>
            <w:tcW w:w="2551" w:type="dxa"/>
            <w:vAlign w:val="center"/>
          </w:tcPr>
          <w:p>
            <w:pPr>
              <w:pStyle w:val="12"/>
            </w:pPr>
            <w:r>
              <w:t>年底前完成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代缴标准</w:t>
            </w:r>
          </w:p>
        </w:tc>
        <w:tc>
          <w:tcPr>
            <w:tcW w:w="2835" w:type="dxa"/>
            <w:vAlign w:val="center"/>
          </w:tcPr>
          <w:p>
            <w:pPr>
              <w:pStyle w:val="12"/>
            </w:pPr>
            <w:r>
              <w:t>代缴标准</w:t>
            </w:r>
          </w:p>
        </w:tc>
        <w:tc>
          <w:tcPr>
            <w:tcW w:w="2551" w:type="dxa"/>
            <w:vAlign w:val="center"/>
          </w:tcPr>
          <w:p>
            <w:pPr>
              <w:pStyle w:val="12"/>
            </w:pPr>
            <w:r>
              <w:t>≥100元/人/年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城乡居民满意度</w:t>
            </w:r>
          </w:p>
        </w:tc>
        <w:tc>
          <w:tcPr>
            <w:tcW w:w="2835" w:type="dxa"/>
            <w:vAlign w:val="center"/>
          </w:tcPr>
          <w:p>
            <w:pPr>
              <w:pStyle w:val="12"/>
            </w:pPr>
            <w:r>
              <w:t>城乡居民满意度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14、城乡居保2023年中央补贴绩效目标表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1.确保城乡居民养老保险按时足额发放到位</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领取人数</w:t>
            </w:r>
          </w:p>
        </w:tc>
        <w:tc>
          <w:tcPr>
            <w:tcW w:w="2835" w:type="dxa"/>
            <w:vAlign w:val="center"/>
          </w:tcPr>
          <w:p>
            <w:pPr>
              <w:pStyle w:val="12"/>
            </w:pPr>
            <w:r>
              <w:t>领取人数</w:t>
            </w:r>
          </w:p>
        </w:tc>
        <w:tc>
          <w:tcPr>
            <w:tcW w:w="2551" w:type="dxa"/>
            <w:vAlign w:val="center"/>
          </w:tcPr>
          <w:p>
            <w:pPr>
              <w:pStyle w:val="12"/>
            </w:pPr>
            <w:r>
              <w:t>≥14万人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按时足额发放到位</w:t>
            </w:r>
          </w:p>
        </w:tc>
        <w:tc>
          <w:tcPr>
            <w:tcW w:w="2835" w:type="dxa"/>
            <w:vAlign w:val="center"/>
          </w:tcPr>
          <w:p>
            <w:pPr>
              <w:pStyle w:val="12"/>
            </w:pPr>
            <w:r>
              <w:t>按时足额发放到位率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按时完成</w:t>
            </w:r>
          </w:p>
        </w:tc>
        <w:tc>
          <w:tcPr>
            <w:tcW w:w="2551" w:type="dxa"/>
            <w:vAlign w:val="center"/>
          </w:tcPr>
          <w:p>
            <w:pPr>
              <w:pStyle w:val="12"/>
            </w:pPr>
            <w:r>
              <w:t>年底前完成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领取标准</w:t>
            </w:r>
          </w:p>
        </w:tc>
        <w:tc>
          <w:tcPr>
            <w:tcW w:w="2835" w:type="dxa"/>
            <w:vAlign w:val="center"/>
          </w:tcPr>
          <w:p>
            <w:pPr>
              <w:pStyle w:val="12"/>
            </w:pPr>
            <w:r>
              <w:t>领取标准</w:t>
            </w:r>
          </w:p>
        </w:tc>
        <w:tc>
          <w:tcPr>
            <w:tcW w:w="2551" w:type="dxa"/>
            <w:vAlign w:val="center"/>
          </w:tcPr>
          <w:p>
            <w:pPr>
              <w:pStyle w:val="12"/>
            </w:pPr>
            <w:r>
              <w:t>≥98元/人/月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领取人员满意度</w:t>
            </w:r>
          </w:p>
        </w:tc>
        <w:tc>
          <w:tcPr>
            <w:tcW w:w="2835" w:type="dxa"/>
            <w:vAlign w:val="center"/>
          </w:tcPr>
          <w:p>
            <w:pPr>
              <w:pStyle w:val="12"/>
            </w:pPr>
            <w:r>
              <w:t>领取人员满意度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15、城乡居保代缴绩效目标表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1.保证城乡居保区级代缴资金按时足额缴存到位</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代缴人员</w:t>
            </w:r>
          </w:p>
        </w:tc>
        <w:tc>
          <w:tcPr>
            <w:tcW w:w="2835" w:type="dxa"/>
            <w:vAlign w:val="center"/>
          </w:tcPr>
          <w:p>
            <w:pPr>
              <w:pStyle w:val="12"/>
            </w:pPr>
            <w:r>
              <w:t>重残及困难人员人数</w:t>
            </w:r>
          </w:p>
        </w:tc>
        <w:tc>
          <w:tcPr>
            <w:tcW w:w="2551" w:type="dxa"/>
            <w:vAlign w:val="center"/>
          </w:tcPr>
          <w:p>
            <w:pPr>
              <w:pStyle w:val="12"/>
            </w:pPr>
            <w:r>
              <w:t>≥9000人</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按时足额缴存</w:t>
            </w:r>
          </w:p>
        </w:tc>
        <w:tc>
          <w:tcPr>
            <w:tcW w:w="2835" w:type="dxa"/>
            <w:vAlign w:val="center"/>
          </w:tcPr>
          <w:p>
            <w:pPr>
              <w:pStyle w:val="12"/>
            </w:pPr>
            <w:r>
              <w:t>按时足额缴存至财政专户率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代缴标准</w:t>
            </w:r>
          </w:p>
        </w:tc>
        <w:tc>
          <w:tcPr>
            <w:tcW w:w="2835" w:type="dxa"/>
            <w:vAlign w:val="center"/>
          </w:tcPr>
          <w:p>
            <w:pPr>
              <w:pStyle w:val="12"/>
            </w:pPr>
            <w:r>
              <w:t>代缴标准</w:t>
            </w:r>
          </w:p>
        </w:tc>
        <w:tc>
          <w:tcPr>
            <w:tcW w:w="2551" w:type="dxa"/>
            <w:vAlign w:val="center"/>
          </w:tcPr>
          <w:p>
            <w:pPr>
              <w:pStyle w:val="12"/>
            </w:pPr>
            <w:r>
              <w:t>≥100元/人/年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代缴人员满意度</w:t>
            </w:r>
          </w:p>
        </w:tc>
        <w:tc>
          <w:tcPr>
            <w:tcW w:w="2835" w:type="dxa"/>
            <w:vAlign w:val="center"/>
          </w:tcPr>
          <w:p>
            <w:pPr>
              <w:pStyle w:val="12"/>
            </w:pPr>
            <w:r>
              <w:t>代缴人员满意度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16、城乡居保基础养老金补贴绩效目标表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1.城乡居保区级基础养老金补贴</w:t>
            </w:r>
          </w:p>
          <w:p>
            <w:pPr>
              <w:pStyle w:val="12"/>
            </w:pPr>
            <w:r>
              <w:t>2.保证发放，维护社会稳定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领取人员</w:t>
            </w:r>
          </w:p>
        </w:tc>
        <w:tc>
          <w:tcPr>
            <w:tcW w:w="2835" w:type="dxa"/>
            <w:vAlign w:val="center"/>
          </w:tcPr>
          <w:p>
            <w:pPr>
              <w:pStyle w:val="12"/>
            </w:pPr>
            <w:r>
              <w:t>城乡居保养老金领取人数</w:t>
            </w:r>
          </w:p>
        </w:tc>
        <w:tc>
          <w:tcPr>
            <w:tcW w:w="2551" w:type="dxa"/>
            <w:vAlign w:val="center"/>
          </w:tcPr>
          <w:p>
            <w:pPr>
              <w:pStyle w:val="12"/>
            </w:pPr>
            <w:r>
              <w:t>≥14万人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按时足额发放</w:t>
            </w:r>
          </w:p>
        </w:tc>
        <w:tc>
          <w:tcPr>
            <w:tcW w:w="2835" w:type="dxa"/>
            <w:vAlign w:val="center"/>
          </w:tcPr>
          <w:p>
            <w:pPr>
              <w:pStyle w:val="12"/>
            </w:pPr>
            <w:r>
              <w:t>按时足额发放到位率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待遇领取标准</w:t>
            </w:r>
          </w:p>
        </w:tc>
        <w:tc>
          <w:tcPr>
            <w:tcW w:w="2835" w:type="dxa"/>
            <w:vAlign w:val="center"/>
          </w:tcPr>
          <w:p>
            <w:pPr>
              <w:pStyle w:val="12"/>
            </w:pPr>
            <w:r>
              <w:t>养老金领取标准</w:t>
            </w:r>
          </w:p>
        </w:tc>
        <w:tc>
          <w:tcPr>
            <w:tcW w:w="2551" w:type="dxa"/>
            <w:vAlign w:val="center"/>
          </w:tcPr>
          <w:p>
            <w:pPr>
              <w:pStyle w:val="12"/>
            </w:pPr>
            <w:r>
              <w:t>≥143元/人/月</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领取待遇人员满意度</w:t>
            </w:r>
          </w:p>
        </w:tc>
        <w:tc>
          <w:tcPr>
            <w:tcW w:w="2835" w:type="dxa"/>
            <w:vAlign w:val="center"/>
          </w:tcPr>
          <w:p>
            <w:pPr>
              <w:pStyle w:val="12"/>
            </w:pPr>
            <w:r>
              <w:t>城乡居民领取待遇人员满意度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17、城乡居保缴费补贴绩效目标表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1.城乡居保区级缴费补贴</w:t>
            </w:r>
          </w:p>
          <w:p>
            <w:pPr>
              <w:pStyle w:val="12"/>
            </w:pPr>
            <w:r>
              <w:t>2.保证发放，维护稳定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参保缴费人数</w:t>
            </w:r>
          </w:p>
        </w:tc>
        <w:tc>
          <w:tcPr>
            <w:tcW w:w="2835" w:type="dxa"/>
            <w:vAlign w:val="center"/>
          </w:tcPr>
          <w:p>
            <w:pPr>
              <w:pStyle w:val="12"/>
            </w:pPr>
            <w:r>
              <w:t>参保缴费人数</w:t>
            </w:r>
          </w:p>
        </w:tc>
        <w:tc>
          <w:tcPr>
            <w:tcW w:w="2551" w:type="dxa"/>
            <w:vAlign w:val="center"/>
          </w:tcPr>
          <w:p>
            <w:pPr>
              <w:pStyle w:val="12"/>
            </w:pPr>
            <w:r>
              <w:t>≥21.4万人</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按时足额缴存专户</w:t>
            </w:r>
          </w:p>
        </w:tc>
        <w:tc>
          <w:tcPr>
            <w:tcW w:w="2835" w:type="dxa"/>
            <w:vAlign w:val="center"/>
          </w:tcPr>
          <w:p>
            <w:pPr>
              <w:pStyle w:val="12"/>
            </w:pPr>
            <w:r>
              <w:t>按时足额缴入财政专户率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补贴标准</w:t>
            </w:r>
          </w:p>
        </w:tc>
        <w:tc>
          <w:tcPr>
            <w:tcW w:w="2551" w:type="dxa"/>
            <w:vAlign w:val="center"/>
          </w:tcPr>
          <w:p>
            <w:pPr>
              <w:pStyle w:val="12"/>
            </w:pPr>
            <w:r>
              <w:t>≥30元/人/年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城乡居民满意度</w:t>
            </w:r>
          </w:p>
        </w:tc>
        <w:tc>
          <w:tcPr>
            <w:tcW w:w="2835" w:type="dxa"/>
            <w:vAlign w:val="center"/>
          </w:tcPr>
          <w:p>
            <w:pPr>
              <w:pStyle w:val="12"/>
            </w:pPr>
            <w:r>
              <w:t>参保城乡居民满意度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18、城乡居保丧葬补助金绩效目标表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1.城乡居保丧葬补助</w:t>
            </w:r>
          </w:p>
          <w:p>
            <w:pPr>
              <w:pStyle w:val="12"/>
            </w:pPr>
            <w:r>
              <w:t>2.保证发放，维护稳定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领取养老金死亡人数</w:t>
            </w:r>
          </w:p>
        </w:tc>
        <w:tc>
          <w:tcPr>
            <w:tcW w:w="2835" w:type="dxa"/>
            <w:vAlign w:val="center"/>
          </w:tcPr>
          <w:p>
            <w:pPr>
              <w:pStyle w:val="12"/>
            </w:pPr>
            <w:r>
              <w:t>领取养老金死亡人数</w:t>
            </w:r>
          </w:p>
        </w:tc>
        <w:tc>
          <w:tcPr>
            <w:tcW w:w="2551" w:type="dxa"/>
            <w:vAlign w:val="center"/>
          </w:tcPr>
          <w:p>
            <w:pPr>
              <w:pStyle w:val="12"/>
            </w:pPr>
            <w:r>
              <w:t>≥4000人</w:t>
            </w:r>
          </w:p>
        </w:tc>
        <w:tc>
          <w:tcPr>
            <w:tcW w:w="2268" w:type="dxa"/>
            <w:vAlign w:val="center"/>
          </w:tcPr>
          <w:p>
            <w:pPr>
              <w:pStyle w:val="12"/>
            </w:pPr>
            <w:r>
              <w:t>系统测算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及时发放到位</w:t>
            </w:r>
          </w:p>
        </w:tc>
        <w:tc>
          <w:tcPr>
            <w:tcW w:w="2835" w:type="dxa"/>
            <w:vAlign w:val="center"/>
          </w:tcPr>
          <w:p>
            <w:pPr>
              <w:pStyle w:val="12"/>
            </w:pPr>
            <w:r>
              <w:t>及时发放到位率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领取人员死亡后上报发放</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补助标准</w:t>
            </w:r>
          </w:p>
        </w:tc>
        <w:tc>
          <w:tcPr>
            <w:tcW w:w="2551" w:type="dxa"/>
            <w:vAlign w:val="center"/>
          </w:tcPr>
          <w:p>
            <w:pPr>
              <w:pStyle w:val="12"/>
            </w:pPr>
            <w:r>
              <w:t>≥858元/人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城乡居民满意度</w:t>
            </w:r>
          </w:p>
        </w:tc>
        <w:tc>
          <w:tcPr>
            <w:tcW w:w="2835" w:type="dxa"/>
            <w:vAlign w:val="center"/>
          </w:tcPr>
          <w:p>
            <w:pPr>
              <w:pStyle w:val="12"/>
            </w:pPr>
            <w:r>
              <w:t>城乡居民满意度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19、工本费手续费邮寄费绩效目标表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1.用于职工养老保险手册等印刷支出、支付银行手续费、支付邮寄费</w:t>
            </w:r>
          </w:p>
          <w:p>
            <w:pPr>
              <w:pStyle w:val="12"/>
            </w:pPr>
            <w:r>
              <w:t>2.保证各项保险待遇支付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社保业务人员</w:t>
            </w:r>
          </w:p>
        </w:tc>
        <w:tc>
          <w:tcPr>
            <w:tcW w:w="2835" w:type="dxa"/>
            <w:vAlign w:val="center"/>
          </w:tcPr>
          <w:p>
            <w:pPr>
              <w:pStyle w:val="12"/>
            </w:pPr>
            <w:r>
              <w:t>服务对象即退休人员人数</w:t>
            </w:r>
          </w:p>
        </w:tc>
        <w:tc>
          <w:tcPr>
            <w:tcW w:w="2551" w:type="dxa"/>
            <w:vAlign w:val="center"/>
          </w:tcPr>
          <w:p>
            <w:pPr>
              <w:pStyle w:val="12"/>
            </w:pPr>
            <w:r>
              <w:t>≥56000人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社保业务工作</w:t>
            </w:r>
          </w:p>
        </w:tc>
        <w:tc>
          <w:tcPr>
            <w:tcW w:w="2835" w:type="dxa"/>
            <w:vAlign w:val="center"/>
          </w:tcPr>
          <w:p>
            <w:pPr>
              <w:pStyle w:val="12"/>
            </w:pPr>
            <w:r>
              <w:t>保障社保业务顺利进行对退休人员服务的提升率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服务完成时间</w:t>
            </w:r>
          </w:p>
        </w:tc>
        <w:tc>
          <w:tcPr>
            <w:tcW w:w="2551" w:type="dxa"/>
            <w:vAlign w:val="center"/>
          </w:tcPr>
          <w:p>
            <w:pPr>
              <w:pStyle w:val="12"/>
            </w:pPr>
            <w:r>
              <w:t>2023年12底完成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人均服务成本</w:t>
            </w:r>
          </w:p>
        </w:tc>
        <w:tc>
          <w:tcPr>
            <w:tcW w:w="2835" w:type="dxa"/>
            <w:vAlign w:val="center"/>
          </w:tcPr>
          <w:p>
            <w:pPr>
              <w:pStyle w:val="12"/>
            </w:pPr>
            <w:r>
              <w:t>年人均服务成本</w:t>
            </w:r>
          </w:p>
        </w:tc>
        <w:tc>
          <w:tcPr>
            <w:tcW w:w="2551" w:type="dxa"/>
            <w:vAlign w:val="center"/>
          </w:tcPr>
          <w:p>
            <w:pPr>
              <w:pStyle w:val="12"/>
            </w:pPr>
            <w:r>
              <w:t>≤1元/人</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为每一位企业退休人员做好服务，维护社会稳定率</w:t>
            </w:r>
          </w:p>
        </w:tc>
        <w:tc>
          <w:tcPr>
            <w:tcW w:w="2551" w:type="dxa"/>
            <w:vAlign w:val="center"/>
          </w:tcPr>
          <w:p>
            <w:pPr>
              <w:pStyle w:val="12"/>
            </w:pPr>
            <w:r>
              <w:t>≥99%</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社保业务服务人员满意度</w:t>
            </w:r>
          </w:p>
        </w:tc>
        <w:tc>
          <w:tcPr>
            <w:tcW w:w="2835" w:type="dxa"/>
            <w:vAlign w:val="center"/>
          </w:tcPr>
          <w:p>
            <w:pPr>
              <w:pStyle w:val="12"/>
            </w:pPr>
            <w:r>
              <w:t>社保业务服务人员满意度</w:t>
            </w:r>
          </w:p>
        </w:tc>
        <w:tc>
          <w:tcPr>
            <w:tcW w:w="2551" w:type="dxa"/>
            <w:vAlign w:val="center"/>
          </w:tcPr>
          <w:p>
            <w:pPr>
              <w:pStyle w:val="12"/>
            </w:pPr>
            <w:r>
              <w:t>≥99%</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20、机关事业改革补助-中央绩效目标表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1.机关离退休养老保险缺口补助</w:t>
            </w:r>
          </w:p>
          <w:p>
            <w:pPr>
              <w:pStyle w:val="12"/>
            </w:pPr>
            <w:r>
              <w:t>2.保证离退休费正常发放，维护社会稳定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离退休人员人数</w:t>
            </w:r>
          </w:p>
        </w:tc>
        <w:tc>
          <w:tcPr>
            <w:tcW w:w="2551" w:type="dxa"/>
            <w:vAlign w:val="center"/>
          </w:tcPr>
          <w:p>
            <w:pPr>
              <w:pStyle w:val="12"/>
            </w:pPr>
            <w:r>
              <w:t>≥12500人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离退休费发放</w:t>
            </w:r>
          </w:p>
        </w:tc>
        <w:tc>
          <w:tcPr>
            <w:tcW w:w="2835" w:type="dxa"/>
            <w:vAlign w:val="center"/>
          </w:tcPr>
          <w:p>
            <w:pPr>
              <w:pStyle w:val="12"/>
            </w:pPr>
            <w:r>
              <w:t>保证机关事业离退休人员养老待遇按时足额发放率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年底前完成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养老保险缺口</w:t>
            </w:r>
          </w:p>
        </w:tc>
        <w:tc>
          <w:tcPr>
            <w:tcW w:w="2835" w:type="dxa"/>
            <w:vAlign w:val="center"/>
          </w:tcPr>
          <w:p>
            <w:pPr>
              <w:pStyle w:val="12"/>
            </w:pPr>
            <w:r>
              <w:t>机关事业单位养老保险发放产生的缺口</w:t>
            </w:r>
          </w:p>
        </w:tc>
        <w:tc>
          <w:tcPr>
            <w:tcW w:w="2551" w:type="dxa"/>
            <w:vAlign w:val="center"/>
          </w:tcPr>
          <w:p>
            <w:pPr>
              <w:pStyle w:val="12"/>
            </w:pPr>
            <w:r>
              <w:t>≤545万元/月</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保证机关事业离退休人员养老待遇按时足额发放，维护社会稳定率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社保业务服务人员满意度</w:t>
            </w:r>
          </w:p>
        </w:tc>
        <w:tc>
          <w:tcPr>
            <w:tcW w:w="2835" w:type="dxa"/>
            <w:vAlign w:val="center"/>
          </w:tcPr>
          <w:p>
            <w:pPr>
              <w:pStyle w:val="12"/>
            </w:pPr>
            <w:r>
              <w:t>社保业务服务人员满意度</w:t>
            </w:r>
          </w:p>
        </w:tc>
        <w:tc>
          <w:tcPr>
            <w:tcW w:w="2551" w:type="dxa"/>
            <w:vAlign w:val="center"/>
          </w:tcPr>
          <w:p>
            <w:pPr>
              <w:pStyle w:val="12"/>
            </w:pPr>
            <w:r>
              <w:t>≥99%</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21、机关事业离退休养老保险基金缺口补助绩效目标表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1.保证机关事业离退休人员养老保险待遇按时足额发放</w:t>
            </w:r>
          </w:p>
          <w:p>
            <w:pPr>
              <w:pStyle w:val="12"/>
            </w:pPr>
            <w:r>
              <w:t>2.保证发放，维护稳定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离退休人数</w:t>
            </w:r>
          </w:p>
        </w:tc>
        <w:tc>
          <w:tcPr>
            <w:tcW w:w="2551" w:type="dxa"/>
            <w:vAlign w:val="center"/>
          </w:tcPr>
          <w:p>
            <w:pPr>
              <w:pStyle w:val="12"/>
            </w:pPr>
            <w:r>
              <w:t>≥12500人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按时足额发放到位</w:t>
            </w:r>
          </w:p>
        </w:tc>
        <w:tc>
          <w:tcPr>
            <w:tcW w:w="2835" w:type="dxa"/>
            <w:vAlign w:val="center"/>
          </w:tcPr>
          <w:p>
            <w:pPr>
              <w:pStyle w:val="12"/>
            </w:pPr>
            <w:r>
              <w:t>按时足额发放到位率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年底前完成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养老保险缺口</w:t>
            </w:r>
          </w:p>
        </w:tc>
        <w:tc>
          <w:tcPr>
            <w:tcW w:w="2835" w:type="dxa"/>
            <w:vAlign w:val="center"/>
          </w:tcPr>
          <w:p>
            <w:pPr>
              <w:pStyle w:val="12"/>
            </w:pPr>
            <w:r>
              <w:t>机关事业养老保险发放产生的缺口</w:t>
            </w:r>
          </w:p>
        </w:tc>
        <w:tc>
          <w:tcPr>
            <w:tcW w:w="2551" w:type="dxa"/>
            <w:vAlign w:val="center"/>
          </w:tcPr>
          <w:p>
            <w:pPr>
              <w:pStyle w:val="12"/>
            </w:pPr>
            <w:r>
              <w:t>≤2684万元/月</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2835" w:type="dxa"/>
            <w:vAlign w:val="center"/>
          </w:tcPr>
          <w:p>
            <w:pPr>
              <w:pStyle w:val="12"/>
            </w:pPr>
            <w:r>
              <w:t>离退休人员满意度</w:t>
            </w:r>
          </w:p>
        </w:tc>
        <w:tc>
          <w:tcPr>
            <w:tcW w:w="2551" w:type="dxa"/>
            <w:vAlign w:val="center"/>
          </w:tcPr>
          <w:p>
            <w:pPr>
              <w:pStyle w:val="12"/>
            </w:pPr>
            <w:r>
              <w:t>≥99%</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22、企业离退休管理服务费绩效目标表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1.做好退休人员社会化管理服务工作</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退休人员人数</w:t>
            </w:r>
          </w:p>
        </w:tc>
        <w:tc>
          <w:tcPr>
            <w:tcW w:w="2835" w:type="dxa"/>
            <w:vAlign w:val="center"/>
          </w:tcPr>
          <w:p>
            <w:pPr>
              <w:pStyle w:val="12"/>
            </w:pPr>
            <w:r>
              <w:t>服务对象即退休人员人数</w:t>
            </w:r>
          </w:p>
        </w:tc>
        <w:tc>
          <w:tcPr>
            <w:tcW w:w="2551" w:type="dxa"/>
            <w:vAlign w:val="center"/>
          </w:tcPr>
          <w:p>
            <w:pPr>
              <w:pStyle w:val="12"/>
            </w:pPr>
            <w:r>
              <w:t>≥24000人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服务提升率</w:t>
            </w:r>
          </w:p>
        </w:tc>
        <w:tc>
          <w:tcPr>
            <w:tcW w:w="2835" w:type="dxa"/>
            <w:vAlign w:val="center"/>
          </w:tcPr>
          <w:p>
            <w:pPr>
              <w:pStyle w:val="12"/>
            </w:pPr>
            <w:r>
              <w:t>对退休人员服务的提升率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服务完成时间</w:t>
            </w:r>
          </w:p>
        </w:tc>
        <w:tc>
          <w:tcPr>
            <w:tcW w:w="2551" w:type="dxa"/>
            <w:vAlign w:val="center"/>
          </w:tcPr>
          <w:p>
            <w:pPr>
              <w:pStyle w:val="12"/>
            </w:pPr>
            <w:r>
              <w:t>2023年12底完成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人均服务成本</w:t>
            </w:r>
          </w:p>
        </w:tc>
        <w:tc>
          <w:tcPr>
            <w:tcW w:w="2835" w:type="dxa"/>
            <w:vAlign w:val="center"/>
          </w:tcPr>
          <w:p>
            <w:pPr>
              <w:pStyle w:val="12"/>
            </w:pPr>
            <w:r>
              <w:t>年人均服务成本</w:t>
            </w:r>
          </w:p>
        </w:tc>
        <w:tc>
          <w:tcPr>
            <w:tcW w:w="2551" w:type="dxa"/>
            <w:vAlign w:val="center"/>
          </w:tcPr>
          <w:p>
            <w:pPr>
              <w:pStyle w:val="12"/>
            </w:pPr>
            <w:r>
              <w:t>≤3.4元/人</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为每一位企业退休人员做好服务，维护社会稳定率</w:t>
            </w:r>
          </w:p>
        </w:tc>
        <w:tc>
          <w:tcPr>
            <w:tcW w:w="2551" w:type="dxa"/>
            <w:vAlign w:val="center"/>
          </w:tcPr>
          <w:p>
            <w:pPr>
              <w:pStyle w:val="12"/>
            </w:pPr>
            <w:r>
              <w:t>≥99%</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2835" w:type="dxa"/>
            <w:vAlign w:val="center"/>
          </w:tcPr>
          <w:p>
            <w:pPr>
              <w:pStyle w:val="12"/>
            </w:pPr>
            <w:r>
              <w:t>退休人员满意度</w:t>
            </w:r>
          </w:p>
        </w:tc>
        <w:tc>
          <w:tcPr>
            <w:tcW w:w="2551" w:type="dxa"/>
            <w:vAlign w:val="center"/>
          </w:tcPr>
          <w:p>
            <w:pPr>
              <w:pStyle w:val="12"/>
            </w:pPr>
            <w:r>
              <w:t>≥99%</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23、企业离退休人员缺口补助绩效目标表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1.保证企业事业离退休人员养老保险待遇的足额及时发放</w:t>
            </w:r>
          </w:p>
          <w:p>
            <w:pPr>
              <w:pStyle w:val="12"/>
            </w:pPr>
            <w:r>
              <w:t>2.保证发放，维护稳定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即企业离退休人员人数</w:t>
            </w:r>
          </w:p>
        </w:tc>
        <w:tc>
          <w:tcPr>
            <w:tcW w:w="2551" w:type="dxa"/>
            <w:vAlign w:val="center"/>
          </w:tcPr>
          <w:p>
            <w:pPr>
              <w:pStyle w:val="12"/>
            </w:pPr>
            <w:r>
              <w:t>≥23000人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离退休费发放</w:t>
            </w:r>
          </w:p>
        </w:tc>
        <w:tc>
          <w:tcPr>
            <w:tcW w:w="2835" w:type="dxa"/>
            <w:vAlign w:val="center"/>
          </w:tcPr>
          <w:p>
            <w:pPr>
              <w:pStyle w:val="12"/>
            </w:pPr>
            <w:r>
              <w:t>保证企业离退休人员养老保险待遇的足额及时发放率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2023年12底完成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养老保险缺口</w:t>
            </w:r>
          </w:p>
        </w:tc>
        <w:tc>
          <w:tcPr>
            <w:tcW w:w="2835" w:type="dxa"/>
            <w:vAlign w:val="center"/>
          </w:tcPr>
          <w:p>
            <w:pPr>
              <w:pStyle w:val="12"/>
            </w:pPr>
            <w:r>
              <w:t>企业养老保险发放产生的缺口每月数额</w:t>
            </w:r>
          </w:p>
        </w:tc>
        <w:tc>
          <w:tcPr>
            <w:tcW w:w="2551" w:type="dxa"/>
            <w:vAlign w:val="center"/>
          </w:tcPr>
          <w:p>
            <w:pPr>
              <w:pStyle w:val="12"/>
            </w:pPr>
            <w:r>
              <w:t>≤50万/月</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保证企业离退休人员养老保险待遇的足额及时发放，维护社会稳定率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社保业务服务人员满意度</w:t>
            </w:r>
          </w:p>
        </w:tc>
        <w:tc>
          <w:tcPr>
            <w:tcW w:w="2835" w:type="dxa"/>
            <w:vAlign w:val="center"/>
          </w:tcPr>
          <w:p>
            <w:pPr>
              <w:pStyle w:val="12"/>
            </w:pPr>
            <w:r>
              <w:t>社保业务服务人员满意度</w:t>
            </w:r>
          </w:p>
        </w:tc>
        <w:tc>
          <w:tcPr>
            <w:tcW w:w="2551" w:type="dxa"/>
            <w:vAlign w:val="center"/>
          </w:tcPr>
          <w:p>
            <w:pPr>
              <w:pStyle w:val="12"/>
            </w:pPr>
            <w:r>
              <w:t>≥99%</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24、社保职工职业年金单位支出部分绩效目标表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1.保证机关事业离退休人员退休费按时足额发放到位</w:t>
            </w:r>
          </w:p>
          <w:p>
            <w:pPr>
              <w:pStyle w:val="12"/>
            </w:pPr>
            <w:r>
              <w:t>2.保证发放，维护稳定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离退休人数</w:t>
            </w:r>
          </w:p>
        </w:tc>
        <w:tc>
          <w:tcPr>
            <w:tcW w:w="2551" w:type="dxa"/>
            <w:vAlign w:val="center"/>
          </w:tcPr>
          <w:p>
            <w:pPr>
              <w:pStyle w:val="12"/>
            </w:pPr>
            <w:r>
              <w:t>≥12500人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离退休费发放</w:t>
            </w:r>
          </w:p>
        </w:tc>
        <w:tc>
          <w:tcPr>
            <w:tcW w:w="2835" w:type="dxa"/>
            <w:vAlign w:val="center"/>
          </w:tcPr>
          <w:p>
            <w:pPr>
              <w:pStyle w:val="12"/>
            </w:pPr>
            <w:r>
              <w:t>按时足额发放率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年底前完成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职业年金做实</w:t>
            </w:r>
          </w:p>
        </w:tc>
        <w:tc>
          <w:tcPr>
            <w:tcW w:w="2835" w:type="dxa"/>
            <w:vAlign w:val="center"/>
          </w:tcPr>
          <w:p>
            <w:pPr>
              <w:pStyle w:val="12"/>
            </w:pPr>
            <w:r>
              <w:t>每月所需费用</w:t>
            </w:r>
          </w:p>
        </w:tc>
        <w:tc>
          <w:tcPr>
            <w:tcW w:w="2551" w:type="dxa"/>
            <w:vAlign w:val="center"/>
          </w:tcPr>
          <w:p>
            <w:pPr>
              <w:pStyle w:val="12"/>
            </w:pPr>
            <w:r>
              <w:t>≤150万元/月</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2835" w:type="dxa"/>
            <w:vAlign w:val="center"/>
          </w:tcPr>
          <w:p>
            <w:pPr>
              <w:pStyle w:val="12"/>
            </w:pPr>
            <w:r>
              <w:t>离退休人员满意度</w:t>
            </w:r>
          </w:p>
        </w:tc>
        <w:tc>
          <w:tcPr>
            <w:tcW w:w="2551" w:type="dxa"/>
            <w:vAlign w:val="center"/>
          </w:tcPr>
          <w:p>
            <w:pPr>
              <w:pStyle w:val="12"/>
            </w:pPr>
            <w:r>
              <w:t>≥99%</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25、事改企统筹外绩效目标表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1.保证事改企职工统筹外支付的足额及时发放</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事改企退休</w:t>
            </w:r>
          </w:p>
        </w:tc>
        <w:tc>
          <w:tcPr>
            <w:tcW w:w="2835" w:type="dxa"/>
            <w:vAlign w:val="center"/>
          </w:tcPr>
          <w:p>
            <w:pPr>
              <w:pStyle w:val="12"/>
            </w:pPr>
            <w:r>
              <w:t>事改企职工统筹外支付人数</w:t>
            </w:r>
          </w:p>
        </w:tc>
        <w:tc>
          <w:tcPr>
            <w:tcW w:w="2551" w:type="dxa"/>
            <w:vAlign w:val="center"/>
          </w:tcPr>
          <w:p>
            <w:pPr>
              <w:pStyle w:val="12"/>
            </w:pPr>
            <w:r>
              <w:t>≥8000人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事改企退休</w:t>
            </w:r>
          </w:p>
        </w:tc>
        <w:tc>
          <w:tcPr>
            <w:tcW w:w="2835" w:type="dxa"/>
            <w:vAlign w:val="center"/>
          </w:tcPr>
          <w:p>
            <w:pPr>
              <w:pStyle w:val="12"/>
            </w:pPr>
            <w:r>
              <w:t>保证事改企职工统筹外支付的足额及时发放率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保证全年发放离退休费</w:t>
            </w:r>
          </w:p>
        </w:tc>
        <w:tc>
          <w:tcPr>
            <w:tcW w:w="2551" w:type="dxa"/>
            <w:vAlign w:val="center"/>
          </w:tcPr>
          <w:p>
            <w:pPr>
              <w:pStyle w:val="12"/>
            </w:pPr>
            <w:r>
              <w:t>2023年12底完成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事改企退休</w:t>
            </w:r>
          </w:p>
        </w:tc>
        <w:tc>
          <w:tcPr>
            <w:tcW w:w="2835" w:type="dxa"/>
            <w:vAlign w:val="center"/>
          </w:tcPr>
          <w:p>
            <w:pPr>
              <w:pStyle w:val="12"/>
            </w:pPr>
            <w:r>
              <w:t>每月事改企职工统筹外支付金额</w:t>
            </w:r>
          </w:p>
        </w:tc>
        <w:tc>
          <w:tcPr>
            <w:tcW w:w="2551" w:type="dxa"/>
            <w:vAlign w:val="center"/>
          </w:tcPr>
          <w:p>
            <w:pPr>
              <w:pStyle w:val="12"/>
            </w:pPr>
            <w:r>
              <w:t>≤130万元/月</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保证事改企职工统筹外支付的足额及时发放，维护社会稳定率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社保业务服务人员满意度</w:t>
            </w:r>
          </w:p>
        </w:tc>
        <w:tc>
          <w:tcPr>
            <w:tcW w:w="2835" w:type="dxa"/>
            <w:vAlign w:val="center"/>
          </w:tcPr>
          <w:p>
            <w:pPr>
              <w:pStyle w:val="12"/>
            </w:pPr>
            <w:r>
              <w:t>社保业务服务人员满意度</w:t>
            </w:r>
          </w:p>
        </w:tc>
        <w:tc>
          <w:tcPr>
            <w:tcW w:w="2551" w:type="dxa"/>
            <w:vAlign w:val="center"/>
          </w:tcPr>
          <w:p>
            <w:pPr>
              <w:pStyle w:val="12"/>
            </w:pPr>
            <w:r>
              <w:t>≥99%</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26、唐财预【2022】21号职业年金单位支出部分4572万元绩效目标表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1.保证离退休费正常发放</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离退休人数</w:t>
            </w:r>
          </w:p>
        </w:tc>
        <w:tc>
          <w:tcPr>
            <w:tcW w:w="2551" w:type="dxa"/>
            <w:vAlign w:val="center"/>
          </w:tcPr>
          <w:p>
            <w:pPr>
              <w:pStyle w:val="12"/>
            </w:pPr>
            <w:r>
              <w:t>≥12500人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保证离退休费发放</w:t>
            </w:r>
          </w:p>
        </w:tc>
        <w:tc>
          <w:tcPr>
            <w:tcW w:w="2835" w:type="dxa"/>
            <w:vAlign w:val="center"/>
          </w:tcPr>
          <w:p>
            <w:pPr>
              <w:pStyle w:val="12"/>
            </w:pPr>
            <w:r>
              <w:t>保证离退休费按时足额发放率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年底前完成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职业年金做实</w:t>
            </w:r>
          </w:p>
        </w:tc>
        <w:tc>
          <w:tcPr>
            <w:tcW w:w="2835" w:type="dxa"/>
            <w:vAlign w:val="center"/>
          </w:tcPr>
          <w:p>
            <w:pPr>
              <w:pStyle w:val="12"/>
            </w:pPr>
            <w:r>
              <w:t>每月所需费用</w:t>
            </w:r>
          </w:p>
        </w:tc>
        <w:tc>
          <w:tcPr>
            <w:tcW w:w="2551" w:type="dxa"/>
            <w:vAlign w:val="center"/>
          </w:tcPr>
          <w:p>
            <w:pPr>
              <w:pStyle w:val="12"/>
            </w:pPr>
            <w:r>
              <w:t>≤381万元</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2835" w:type="dxa"/>
            <w:vAlign w:val="center"/>
          </w:tcPr>
          <w:p>
            <w:pPr>
              <w:pStyle w:val="12"/>
            </w:pPr>
            <w:r>
              <w:t>离退休人员满意度</w:t>
            </w:r>
          </w:p>
        </w:tc>
        <w:tc>
          <w:tcPr>
            <w:tcW w:w="2551" w:type="dxa"/>
            <w:vAlign w:val="center"/>
          </w:tcPr>
          <w:p>
            <w:pPr>
              <w:pStyle w:val="12"/>
            </w:pPr>
            <w:r>
              <w:t>≥99%</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27、唐财预【2022】21号职业年金归集28388878元绩效目标表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1.确保机关事业离退休费按时足额发放</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w:t>
            </w:r>
          </w:p>
        </w:tc>
        <w:tc>
          <w:tcPr>
            <w:tcW w:w="2835" w:type="dxa"/>
            <w:vAlign w:val="center"/>
          </w:tcPr>
          <w:p>
            <w:pPr>
              <w:pStyle w:val="12"/>
            </w:pPr>
            <w:r>
              <w:t>离退休人数</w:t>
            </w:r>
          </w:p>
        </w:tc>
        <w:tc>
          <w:tcPr>
            <w:tcW w:w="2551" w:type="dxa"/>
            <w:vAlign w:val="center"/>
          </w:tcPr>
          <w:p>
            <w:pPr>
              <w:pStyle w:val="12"/>
            </w:pPr>
            <w:r>
              <w:t>≥12500人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离退休费正常发放</w:t>
            </w:r>
          </w:p>
        </w:tc>
        <w:tc>
          <w:tcPr>
            <w:tcW w:w="2835" w:type="dxa"/>
            <w:vAlign w:val="center"/>
          </w:tcPr>
          <w:p>
            <w:pPr>
              <w:pStyle w:val="12"/>
            </w:pPr>
            <w:r>
              <w:t>离退休费按时足额发放率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全年发放离退休费</w:t>
            </w:r>
          </w:p>
        </w:tc>
        <w:tc>
          <w:tcPr>
            <w:tcW w:w="2551" w:type="dxa"/>
            <w:vAlign w:val="center"/>
          </w:tcPr>
          <w:p>
            <w:pPr>
              <w:pStyle w:val="12"/>
            </w:pPr>
            <w:r>
              <w:t>年底前完成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年金归集所需资金</w:t>
            </w:r>
          </w:p>
        </w:tc>
        <w:tc>
          <w:tcPr>
            <w:tcW w:w="2835" w:type="dxa"/>
            <w:vAlign w:val="center"/>
          </w:tcPr>
          <w:p>
            <w:pPr>
              <w:pStyle w:val="12"/>
            </w:pPr>
            <w:r>
              <w:t>每月所需费用</w:t>
            </w:r>
          </w:p>
        </w:tc>
        <w:tc>
          <w:tcPr>
            <w:tcW w:w="2551" w:type="dxa"/>
            <w:vAlign w:val="center"/>
          </w:tcPr>
          <w:p>
            <w:pPr>
              <w:pStyle w:val="12"/>
            </w:pPr>
            <w:r>
              <w:t>≤237万元</w:t>
            </w:r>
          </w:p>
        </w:tc>
        <w:tc>
          <w:tcPr>
            <w:tcW w:w="2268" w:type="dxa"/>
            <w:vAlign w:val="center"/>
          </w:tcPr>
          <w:p>
            <w:pPr>
              <w:pStyle w:val="12"/>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维护社会稳定率</w:t>
            </w:r>
          </w:p>
        </w:tc>
        <w:tc>
          <w:tcPr>
            <w:tcW w:w="2551" w:type="dxa"/>
            <w:vAlign w:val="center"/>
          </w:tcPr>
          <w:p>
            <w:pPr>
              <w:pStyle w:val="12"/>
            </w:pPr>
            <w:r>
              <w:t>≥99%</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2835" w:type="dxa"/>
            <w:vAlign w:val="center"/>
          </w:tcPr>
          <w:p>
            <w:pPr>
              <w:pStyle w:val="12"/>
            </w:pPr>
            <w:r>
              <w:t>离退休人员满意度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28、网络通讯费绩效目标表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1.保证社保业务的正常运营</w:t>
            </w:r>
          </w:p>
          <w:p>
            <w:pPr>
              <w:pStyle w:val="12"/>
            </w:pPr>
            <w:r>
              <w:t>2.维护社会稳定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社保覆盖人数</w:t>
            </w:r>
          </w:p>
        </w:tc>
        <w:tc>
          <w:tcPr>
            <w:tcW w:w="2835" w:type="dxa"/>
            <w:vAlign w:val="center"/>
          </w:tcPr>
          <w:p>
            <w:pPr>
              <w:pStyle w:val="12"/>
            </w:pPr>
            <w:r>
              <w:t>服务对象即社保覆盖人数</w:t>
            </w:r>
          </w:p>
        </w:tc>
        <w:tc>
          <w:tcPr>
            <w:tcW w:w="2551" w:type="dxa"/>
            <w:vAlign w:val="center"/>
          </w:tcPr>
          <w:p>
            <w:pPr>
              <w:pStyle w:val="12"/>
            </w:pPr>
            <w:r>
              <w:t>≥24000人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社保业务工作</w:t>
            </w:r>
          </w:p>
        </w:tc>
        <w:tc>
          <w:tcPr>
            <w:tcW w:w="2835" w:type="dxa"/>
            <w:vAlign w:val="center"/>
          </w:tcPr>
          <w:p>
            <w:pPr>
              <w:pStyle w:val="12"/>
            </w:pPr>
            <w:r>
              <w:t>保障社保业务顺利进行对退休人员服务的提升率</w:t>
            </w:r>
          </w:p>
        </w:tc>
        <w:tc>
          <w:tcPr>
            <w:tcW w:w="2551" w:type="dxa"/>
            <w:vAlign w:val="center"/>
          </w:tcPr>
          <w:p>
            <w:pPr>
              <w:pStyle w:val="12"/>
            </w:pPr>
            <w:r>
              <w:t>≥99%</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服务完成时间</w:t>
            </w:r>
          </w:p>
        </w:tc>
        <w:tc>
          <w:tcPr>
            <w:tcW w:w="2551" w:type="dxa"/>
            <w:vAlign w:val="center"/>
          </w:tcPr>
          <w:p>
            <w:pPr>
              <w:pStyle w:val="12"/>
            </w:pPr>
            <w:r>
              <w:t>2023年12底完成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网络通信费</w:t>
            </w:r>
          </w:p>
        </w:tc>
        <w:tc>
          <w:tcPr>
            <w:tcW w:w="2835" w:type="dxa"/>
            <w:vAlign w:val="center"/>
          </w:tcPr>
          <w:p>
            <w:pPr>
              <w:pStyle w:val="12"/>
            </w:pPr>
            <w:r>
              <w:t>网络通信费用的每月支出</w:t>
            </w:r>
          </w:p>
        </w:tc>
        <w:tc>
          <w:tcPr>
            <w:tcW w:w="2551" w:type="dxa"/>
            <w:vAlign w:val="center"/>
          </w:tcPr>
          <w:p>
            <w:pPr>
              <w:pStyle w:val="12"/>
            </w:pPr>
            <w:r>
              <w:t>≤5040元/月</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为每一位企业退休人员做好服务，维护社会稳定率</w:t>
            </w:r>
          </w:p>
        </w:tc>
        <w:tc>
          <w:tcPr>
            <w:tcW w:w="2551" w:type="dxa"/>
            <w:vAlign w:val="center"/>
          </w:tcPr>
          <w:p>
            <w:pPr>
              <w:pStyle w:val="12"/>
            </w:pPr>
            <w:r>
              <w:t>≥99%</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社保业务服务人员满意度</w:t>
            </w:r>
          </w:p>
        </w:tc>
        <w:tc>
          <w:tcPr>
            <w:tcW w:w="2835" w:type="dxa"/>
            <w:vAlign w:val="center"/>
          </w:tcPr>
          <w:p>
            <w:pPr>
              <w:pStyle w:val="12"/>
            </w:pPr>
            <w:r>
              <w:t>社保业务服务人员满意度</w:t>
            </w:r>
          </w:p>
        </w:tc>
        <w:tc>
          <w:tcPr>
            <w:tcW w:w="2551" w:type="dxa"/>
            <w:vAlign w:val="center"/>
          </w:tcPr>
          <w:p>
            <w:pPr>
              <w:pStyle w:val="12"/>
            </w:pPr>
            <w:r>
              <w:t>≥99%</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29、创业服务经费绩效目标表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1.积极落实创业就业政策</w:t>
            </w:r>
          </w:p>
          <w:p>
            <w:pPr>
              <w:pStyle w:val="12"/>
            </w:pPr>
            <w:r>
              <w:t>2.开展创业就业服务宣传和多场专项活动</w:t>
            </w:r>
          </w:p>
          <w:p>
            <w:pPr>
              <w:pStyle w:val="12"/>
            </w:pPr>
            <w:r>
              <w:t>3.按照市级要求发放创业就业奖补资金和管理补贴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招聘会数量</w:t>
            </w:r>
          </w:p>
        </w:tc>
        <w:tc>
          <w:tcPr>
            <w:tcW w:w="2835" w:type="dxa"/>
            <w:vAlign w:val="center"/>
          </w:tcPr>
          <w:p>
            <w:pPr>
              <w:pStyle w:val="12"/>
            </w:pPr>
            <w:r>
              <w:t>指导全区各地开展“春风行动”、“民营企业招聘周”等专项活动</w:t>
            </w:r>
          </w:p>
        </w:tc>
        <w:tc>
          <w:tcPr>
            <w:tcW w:w="2551" w:type="dxa"/>
            <w:vAlign w:val="center"/>
          </w:tcPr>
          <w:p>
            <w:pPr>
              <w:pStyle w:val="12"/>
            </w:pPr>
            <w:r>
              <w:t>≥50场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2835" w:type="dxa"/>
            <w:vAlign w:val="center"/>
          </w:tcPr>
          <w:p>
            <w:pPr>
              <w:pStyle w:val="12"/>
            </w:pPr>
            <w:r>
              <w:t>持续优化就业创业服务，提高服务水平</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数据及时性</w:t>
            </w:r>
          </w:p>
        </w:tc>
        <w:tc>
          <w:tcPr>
            <w:tcW w:w="2835" w:type="dxa"/>
            <w:vAlign w:val="center"/>
          </w:tcPr>
          <w:p>
            <w:pPr>
              <w:pStyle w:val="12"/>
            </w:pPr>
            <w:r>
              <w:t>及时关注和反映重点人群创业就业工作数据</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奖补资金成本</w:t>
            </w:r>
          </w:p>
        </w:tc>
        <w:tc>
          <w:tcPr>
            <w:tcW w:w="2835" w:type="dxa"/>
            <w:vAlign w:val="center"/>
          </w:tcPr>
          <w:p>
            <w:pPr>
              <w:pStyle w:val="12"/>
            </w:pPr>
            <w:r>
              <w:t>发放奖补资金和管理服务补贴成本</w:t>
            </w:r>
          </w:p>
        </w:tc>
        <w:tc>
          <w:tcPr>
            <w:tcW w:w="2551" w:type="dxa"/>
            <w:vAlign w:val="center"/>
          </w:tcPr>
          <w:p>
            <w:pPr>
              <w:pStyle w:val="12"/>
            </w:pPr>
            <w:r>
              <w:t>≤15万元</w:t>
            </w:r>
          </w:p>
        </w:tc>
        <w:tc>
          <w:tcPr>
            <w:tcW w:w="2268" w:type="dxa"/>
            <w:vAlign w:val="center"/>
          </w:tcPr>
          <w:p>
            <w:pPr>
              <w:pStyle w:val="12"/>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2835" w:type="dxa"/>
            <w:vAlign w:val="center"/>
          </w:tcPr>
          <w:p>
            <w:pPr>
              <w:pStyle w:val="12"/>
            </w:pPr>
            <w:r>
              <w:t>各项就业政策落实到位</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创业就业增长率</w:t>
            </w:r>
          </w:p>
        </w:tc>
        <w:tc>
          <w:tcPr>
            <w:tcW w:w="2835" w:type="dxa"/>
            <w:vAlign w:val="center"/>
          </w:tcPr>
          <w:p>
            <w:pPr>
              <w:pStyle w:val="12"/>
            </w:pPr>
            <w:r>
              <w:t>创业就业增长率</w:t>
            </w:r>
          </w:p>
        </w:tc>
        <w:tc>
          <w:tcPr>
            <w:tcW w:w="2551" w:type="dxa"/>
            <w:vAlign w:val="center"/>
          </w:tcPr>
          <w:p>
            <w:pPr>
              <w:pStyle w:val="12"/>
            </w:pPr>
            <w:r>
              <w:t>≥8%</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受益群体满意程度</w:t>
            </w:r>
          </w:p>
        </w:tc>
        <w:tc>
          <w:tcPr>
            <w:tcW w:w="2551" w:type="dxa"/>
            <w:vAlign w:val="center"/>
          </w:tcPr>
          <w:p>
            <w:pPr>
              <w:pStyle w:val="12"/>
            </w:pPr>
            <w:r>
              <w:t>≥95%</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30、档案管理经费绩效目标表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1.档案盒、档案袋、档案夹、隔页纸。目录纸等档案保管用品及免费复印所需的大量纸张、墨粉等办公耗材费用</w:t>
            </w:r>
          </w:p>
          <w:p>
            <w:pPr>
              <w:pStyle w:val="12"/>
            </w:pPr>
            <w:r>
              <w:t>2.近四万份档案的维护以及档案室全年的工作运转</w:t>
            </w:r>
          </w:p>
          <w:p>
            <w:pPr>
              <w:pStyle w:val="12"/>
            </w:pPr>
            <w:r>
              <w:t>3.为流动人员提供高效、便捷、优质的查阅档案、解读政策等档案管理服务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为流动人员提供七大类22项基本公共服务</w:t>
            </w:r>
          </w:p>
        </w:tc>
        <w:tc>
          <w:tcPr>
            <w:tcW w:w="2551" w:type="dxa"/>
            <w:vAlign w:val="center"/>
          </w:tcPr>
          <w:p>
            <w:pPr>
              <w:pStyle w:val="12"/>
            </w:pPr>
            <w:r>
              <w:t>≥40000人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有效投诉和不良事件</w:t>
            </w:r>
          </w:p>
        </w:tc>
        <w:tc>
          <w:tcPr>
            <w:tcW w:w="2835" w:type="dxa"/>
            <w:vAlign w:val="center"/>
          </w:tcPr>
          <w:p>
            <w:pPr>
              <w:pStyle w:val="12"/>
            </w:pPr>
            <w:r>
              <w:t>全年产生有效投诉和不良事件率</w:t>
            </w:r>
          </w:p>
        </w:tc>
        <w:tc>
          <w:tcPr>
            <w:tcW w:w="2551" w:type="dxa"/>
            <w:vAlign w:val="center"/>
          </w:tcPr>
          <w:p>
            <w:pPr>
              <w:pStyle w:val="12"/>
            </w:pPr>
            <w:r>
              <w:t>未产生</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为流动人员查阅档案、解读政策相关服务是否正确及时</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办公耗材成本</w:t>
            </w:r>
          </w:p>
        </w:tc>
        <w:tc>
          <w:tcPr>
            <w:tcW w:w="2835" w:type="dxa"/>
            <w:vAlign w:val="center"/>
          </w:tcPr>
          <w:p>
            <w:pPr>
              <w:pStyle w:val="12"/>
            </w:pPr>
            <w:r>
              <w:t>纸质档案管理办公耗材成本</w:t>
            </w:r>
          </w:p>
        </w:tc>
        <w:tc>
          <w:tcPr>
            <w:tcW w:w="2551" w:type="dxa"/>
            <w:vAlign w:val="center"/>
          </w:tcPr>
          <w:p>
            <w:pPr>
              <w:pStyle w:val="12"/>
            </w:pPr>
            <w:r>
              <w:t>≤7万元</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政策解读和管理服务</w:t>
            </w:r>
          </w:p>
        </w:tc>
        <w:tc>
          <w:tcPr>
            <w:tcW w:w="2835" w:type="dxa"/>
            <w:vAlign w:val="center"/>
          </w:tcPr>
          <w:p>
            <w:pPr>
              <w:pStyle w:val="12"/>
            </w:pPr>
            <w:r>
              <w:t>为流动人员提供高效便捷优质的人事档案管理服务</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≥90%</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31、扶贫专岗人员经费绩效目标表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1.及时发放扶贫专岗人员补贴800元/人/月</w:t>
            </w:r>
          </w:p>
          <w:p>
            <w:pPr>
              <w:pStyle w:val="12"/>
            </w:pPr>
            <w:r>
              <w:t>2.为扶贫专岗人员购买人身意外伤害保险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2835" w:type="dxa"/>
            <w:vAlign w:val="center"/>
          </w:tcPr>
          <w:p>
            <w:pPr>
              <w:pStyle w:val="12"/>
            </w:pPr>
            <w:r>
              <w:t>设置就业扶贫专岗人员的乡镇数量</w:t>
            </w:r>
          </w:p>
        </w:tc>
        <w:tc>
          <w:tcPr>
            <w:tcW w:w="2551" w:type="dxa"/>
            <w:vAlign w:val="center"/>
          </w:tcPr>
          <w:p>
            <w:pPr>
              <w:pStyle w:val="12"/>
            </w:pPr>
            <w:r>
              <w:t>≥19家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公益岗岗位补贴发放的准确率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2835" w:type="dxa"/>
            <w:vAlign w:val="center"/>
          </w:tcPr>
          <w:p>
            <w:pPr>
              <w:pStyle w:val="12"/>
            </w:pPr>
            <w:r>
              <w:t>公益岗岗位补贴发放的及时性</w:t>
            </w:r>
          </w:p>
        </w:tc>
        <w:tc>
          <w:tcPr>
            <w:tcW w:w="2551" w:type="dxa"/>
            <w:vAlign w:val="center"/>
          </w:tcPr>
          <w:p>
            <w:pPr>
              <w:pStyle w:val="12"/>
            </w:pPr>
            <w:r>
              <w:t>及时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2835" w:type="dxa"/>
            <w:vAlign w:val="center"/>
          </w:tcPr>
          <w:p>
            <w:pPr>
              <w:pStyle w:val="12"/>
            </w:pPr>
            <w:r>
              <w:t>公益岗岗位每人每月补贴标准</w:t>
            </w:r>
          </w:p>
        </w:tc>
        <w:tc>
          <w:tcPr>
            <w:tcW w:w="2551" w:type="dxa"/>
            <w:vAlign w:val="center"/>
          </w:tcPr>
          <w:p>
            <w:pPr>
              <w:pStyle w:val="12"/>
            </w:pPr>
            <w:r>
              <w:t>≤800元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新增人数</w:t>
            </w:r>
          </w:p>
        </w:tc>
        <w:tc>
          <w:tcPr>
            <w:tcW w:w="2835" w:type="dxa"/>
            <w:vAlign w:val="center"/>
          </w:tcPr>
          <w:p>
            <w:pPr>
              <w:pStyle w:val="12"/>
            </w:pPr>
            <w:r>
              <w:t>扶贫专岗人员新增人数</w:t>
            </w:r>
          </w:p>
        </w:tc>
        <w:tc>
          <w:tcPr>
            <w:tcW w:w="2551" w:type="dxa"/>
            <w:vAlign w:val="center"/>
          </w:tcPr>
          <w:p>
            <w:pPr>
              <w:pStyle w:val="12"/>
            </w:pPr>
            <w:r>
              <w:t>≤10人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≥95%</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2023年，唐山市丰润区人力资源和社会保障局安排政府采购预算0.00万元。具体内容见下表。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唐山市丰润区人力资源和社会保障局（含所属单位）上年末固定资产金额为</w:t>
      </w:r>
      <w:r>
        <w:rPr>
          <w:rFonts w:hint="eastAsia" w:eastAsia="方正仿宋_GBK"/>
          <w:color w:val="000000"/>
          <w:sz w:val="28"/>
        </w:rPr>
        <w:t>264.902160</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356唐山市丰润区人力资源和社会保障局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通用设备</w:t>
            </w:r>
          </w:p>
        </w:tc>
        <w:tc>
          <w:tcPr>
            <w:tcW w:w="2835" w:type="dxa"/>
            <w:vAlign w:val="center"/>
          </w:tcPr>
          <w:p>
            <w:pPr>
              <w:pStyle w:val="13"/>
              <w:rPr>
                <w:rFonts w:hint="default" w:eastAsia="方正书宋_GBK"/>
                <w:lang w:val="en-US" w:eastAsia="zh-CN"/>
              </w:rPr>
            </w:pPr>
            <w:r>
              <w:rPr>
                <w:rFonts w:hint="eastAsia"/>
                <w:lang w:val="en-US" w:eastAsia="zh-CN"/>
              </w:rPr>
              <w:t>504</w:t>
            </w:r>
          </w:p>
        </w:tc>
        <w:tc>
          <w:tcPr>
            <w:tcW w:w="2835" w:type="dxa"/>
            <w:vAlign w:val="center"/>
          </w:tcPr>
          <w:p>
            <w:pPr>
              <w:pStyle w:val="11"/>
              <w:rPr>
                <w:rFonts w:hint="default" w:eastAsia="方正书宋_GBK"/>
                <w:lang w:val="en-US" w:eastAsia="zh-CN"/>
              </w:rPr>
            </w:pPr>
            <w:r>
              <w:rPr>
                <w:rFonts w:hint="eastAsia"/>
                <w:lang w:val="en-US" w:eastAsia="zh-CN"/>
              </w:rPr>
              <w:t>250.022560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家具、用具、装具及动植物</w:t>
            </w:r>
          </w:p>
        </w:tc>
        <w:tc>
          <w:tcPr>
            <w:tcW w:w="2835" w:type="dxa"/>
            <w:vAlign w:val="center"/>
          </w:tcPr>
          <w:p>
            <w:pPr>
              <w:pStyle w:val="13"/>
              <w:rPr>
                <w:rFonts w:hint="default" w:eastAsia="方正书宋_GBK"/>
                <w:lang w:val="en-US" w:eastAsia="zh-CN"/>
              </w:rPr>
            </w:pPr>
            <w:r>
              <w:rPr>
                <w:rFonts w:hint="eastAsia"/>
                <w:lang w:val="en-US" w:eastAsia="zh-CN"/>
              </w:rPr>
              <w:t>74</w:t>
            </w:r>
          </w:p>
        </w:tc>
        <w:tc>
          <w:tcPr>
            <w:tcW w:w="2835" w:type="dxa"/>
            <w:vAlign w:val="center"/>
          </w:tcPr>
          <w:p>
            <w:pPr>
              <w:pStyle w:val="11"/>
              <w:rPr>
                <w:rFonts w:hint="default" w:eastAsia="方正书宋_GBK"/>
                <w:lang w:val="en-US" w:eastAsia="zh-CN"/>
              </w:rPr>
            </w:pPr>
            <w:r>
              <w:rPr>
                <w:rFonts w:hint="eastAsia"/>
                <w:lang w:val="en-US" w:eastAsia="zh-CN"/>
              </w:rPr>
              <w:t>14.8796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合计</w:t>
            </w:r>
          </w:p>
        </w:tc>
        <w:tc>
          <w:tcPr>
            <w:tcW w:w="2835" w:type="dxa"/>
            <w:vAlign w:val="center"/>
          </w:tcPr>
          <w:p>
            <w:pPr>
              <w:pStyle w:val="13"/>
              <w:rPr>
                <w:rFonts w:hint="default"/>
                <w:lang w:val="en-US" w:eastAsia="zh-CN"/>
              </w:rPr>
            </w:pPr>
            <w:r>
              <w:rPr>
                <w:rFonts w:hint="eastAsia"/>
                <w:lang w:val="en-US" w:eastAsia="zh-CN"/>
              </w:rPr>
              <w:t>578</w:t>
            </w:r>
          </w:p>
        </w:tc>
        <w:tc>
          <w:tcPr>
            <w:tcW w:w="2835" w:type="dxa"/>
            <w:vAlign w:val="center"/>
          </w:tcPr>
          <w:p>
            <w:pPr>
              <w:pStyle w:val="11"/>
              <w:rPr>
                <w:rFonts w:hint="default"/>
                <w:lang w:val="en-US" w:eastAsia="zh-CN"/>
              </w:rPr>
            </w:pPr>
            <w:r>
              <w:rPr>
                <w:rFonts w:hint="eastAsia"/>
                <w:lang w:val="en-US" w:eastAsia="zh-CN"/>
              </w:rPr>
              <w:t>264.902160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本级财政</w:t>
      </w:r>
      <w:r>
        <w:rPr>
          <w:rFonts w:eastAsia="方正仿宋_GBK"/>
          <w:color w:val="000000"/>
          <w:sz w:val="28"/>
        </w:rPr>
        <w:t>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本级财政</w:t>
      </w:r>
      <w:r>
        <w:rPr>
          <w:rFonts w:eastAsia="方正仿宋_GBK"/>
          <w:color w:val="000000"/>
          <w:sz w:val="28"/>
        </w:rPr>
        <w:t>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OTM2OTVkOGVmMDdiZmQzZDM0YmQ0Njc2OWY4NjEifQ=="/>
  </w:docVars>
  <w:rsids>
    <w:rsidRoot w:val="00A06299"/>
    <w:rsid w:val="005209C0"/>
    <w:rsid w:val="00A06299"/>
    <w:rsid w:val="00F85595"/>
    <w:rsid w:val="01B84D85"/>
    <w:rsid w:val="024B65FD"/>
    <w:rsid w:val="197A215C"/>
    <w:rsid w:val="1BAD1532"/>
    <w:rsid w:val="33333EBA"/>
    <w:rsid w:val="6633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3.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3" Type="http://schemas.openxmlformats.org/officeDocument/2006/relationships/fontTable" Target="fontTable.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2023-02-15T10:46:35Z</dcterms:created>
  <dcterms:modified xsi:type="dcterms:W3CDTF">2023-02-15T02:46:35Z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2023-02-15T10:46:31Z</dcterms:created>
  <dcterms:modified xsi:type="dcterms:W3CDTF">2023-02-15T02:46:31Z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2023-02-15T10:46:13Z</dcterms:created>
  <dcterms:modified xsi:type="dcterms:W3CDTF">2023-02-15T02:46:13Z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2023-02-15T10:46:13Z</dcterms:created>
  <dcterms:modified xsi:type="dcterms:W3CDTF">2023-02-15T02:46:13Z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2023-02-15T10:46:32Z</dcterms:created>
  <dcterms:modified xsi:type="dcterms:W3CDTF">2023-02-15T02:46:32Z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2023-02-15T10:46:18Z</dcterms:created>
  <dcterms:modified xsi:type="dcterms:W3CDTF">2023-02-15T02:46:18Z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2023-02-15T10:45:51Z</dcterms:created>
  <dcterms:modified xsi:type="dcterms:W3CDTF">2023-02-15T02:45:50Z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2023-02-15T10:46:35Z</dcterms:created>
  <dcterms:modified xsi:type="dcterms:W3CDTF">2023-02-15T02:46:35Z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2023-02-15T10:46:06Z</dcterms:created>
  <dcterms:modified xsi:type="dcterms:W3CDTF">2023-02-15T02:46:06Z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2023-02-15T10:46:01Z</dcterms:created>
  <dcterms:modified xsi:type="dcterms:W3CDTF">2023-02-15T02:46:01Z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2023-02-15T10:46:31Z</dcterms:created>
  <dcterms:modified xsi:type="dcterms:W3CDTF">2023-02-15T02:46:31Z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2023-02-15T10:46:26Z</dcterms:created>
  <dcterms:modified xsi:type="dcterms:W3CDTF">2023-02-15T02:46:26Z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2023-02-15T10:46:15Z</dcterms:created>
  <dcterms:modified xsi:type="dcterms:W3CDTF">2023-02-15T02:46:15Z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2023-02-15T10:46:30Z</dcterms:created>
  <dcterms:modified xsi:type="dcterms:W3CDTF">2023-02-15T02:46:29Z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2023-02-15T10:46:10Z</dcterms:created>
  <dcterms:modified xsi:type="dcterms:W3CDTF">2023-02-15T02:46:10Z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2023-02-15T10:46:31Z</dcterms:created>
  <dcterms:modified xsi:type="dcterms:W3CDTF">2023-02-15T02:46:31Z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2023-02-15T10:46:23Z</dcterms:created>
  <dcterms:modified xsi:type="dcterms:W3CDTF">2023-02-15T02:46:23Z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2023-02-15T10:46:00Z</dcterms:created>
  <dcterms:modified xsi:type="dcterms:W3CDTF">2023-02-15T02:46:00Z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2023-02-15T10:46:05Z</dcterms:created>
  <dcterms:modified xsi:type="dcterms:W3CDTF">2023-02-15T02:46:05Z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2023-02-15T10:46:24Z</dcterms:created>
  <dcterms:modified xsi:type="dcterms:W3CDTF">2023-02-15T02:46:24Z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2023-02-15T10:46:02Z</dcterms:created>
  <dcterms:modified xsi:type="dcterms:W3CDTF">2023-02-15T02:46:02Z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2023-02-15T10:46:04Z</dcterms:created>
  <dcterms:modified xsi:type="dcterms:W3CDTF">2023-02-15T02:46:04Z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2023-02-15T10:46:25Z</dcterms:created>
  <dcterms:modified xsi:type="dcterms:W3CDTF">2023-02-15T02:46:25Z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2023-02-15T10:46:14Z</dcterms:created>
  <dcterms:modified xsi:type="dcterms:W3CDTF">2023-02-15T02:46:14Z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2023-02-15T10:46:03Z</dcterms:created>
  <dcterms:modified xsi:type="dcterms:W3CDTF">2023-02-15T02:46:03Z</dcterms:modified>
</cp:coreProperties>
</file>

<file path=customXml/itemProps1.xml><?xml version="1.0" encoding="utf-8"?>
<ds:datastoreItem xmlns:ds="http://schemas.openxmlformats.org/officeDocument/2006/customXml" ds:itemID="{3F090A21-A284-4A44-9DAB-94264C75F337}">
  <ds:schemaRefs/>
</ds:datastoreItem>
</file>

<file path=customXml/itemProps10.xml><?xml version="1.0" encoding="utf-8"?>
<ds:datastoreItem xmlns:ds="http://schemas.openxmlformats.org/officeDocument/2006/customXml" ds:itemID="{0AE0E8B0-0E49-43D3-820A-EEC03B467E4D}">
  <ds:schemaRefs/>
</ds:datastoreItem>
</file>

<file path=customXml/itemProps100.xml><?xml version="1.0" encoding="utf-8"?>
<ds:datastoreItem xmlns:ds="http://schemas.openxmlformats.org/officeDocument/2006/customXml" ds:itemID="{2F137123-B457-4D90-8890-73BC051912D8}">
  <ds:schemaRefs/>
</ds:datastoreItem>
</file>

<file path=customXml/itemProps101.xml><?xml version="1.0" encoding="utf-8"?>
<ds:datastoreItem xmlns:ds="http://schemas.openxmlformats.org/officeDocument/2006/customXml" ds:itemID="{271C4A64-A4FE-450F-8537-D59C4DB739D8}">
  <ds:schemaRefs/>
</ds:datastoreItem>
</file>

<file path=customXml/itemProps102.xml><?xml version="1.0" encoding="utf-8"?>
<ds:datastoreItem xmlns:ds="http://schemas.openxmlformats.org/officeDocument/2006/customXml" ds:itemID="{E63B67E9-A493-498D-A543-A7DA726778C0}">
  <ds:schemaRefs/>
</ds:datastoreItem>
</file>

<file path=customXml/itemProps103.xml><?xml version="1.0" encoding="utf-8"?>
<ds:datastoreItem xmlns:ds="http://schemas.openxmlformats.org/officeDocument/2006/customXml" ds:itemID="{98B83D06-2B31-4B79-99BB-0272B8DF4764}">
  <ds:schemaRefs/>
</ds:datastoreItem>
</file>

<file path=customXml/itemProps104.xml><?xml version="1.0" encoding="utf-8"?>
<ds:datastoreItem xmlns:ds="http://schemas.openxmlformats.org/officeDocument/2006/customXml" ds:itemID="{A12773B1-6062-4830-AAF2-B9566B773763}">
  <ds:schemaRefs/>
</ds:datastoreItem>
</file>

<file path=customXml/itemProps105.xml><?xml version="1.0" encoding="utf-8"?>
<ds:datastoreItem xmlns:ds="http://schemas.openxmlformats.org/officeDocument/2006/customXml" ds:itemID="{5F06BE76-EF21-4C92-BCC1-C685D5999F66}">
  <ds:schemaRefs/>
</ds:datastoreItem>
</file>

<file path=customXml/itemProps106.xml><?xml version="1.0" encoding="utf-8"?>
<ds:datastoreItem xmlns:ds="http://schemas.openxmlformats.org/officeDocument/2006/customXml" ds:itemID="{4D8F5052-5AAE-43FD-B5AA-603987202517}">
  <ds:schemaRefs/>
</ds:datastoreItem>
</file>

<file path=customXml/itemProps107.xml><?xml version="1.0" encoding="utf-8"?>
<ds:datastoreItem xmlns:ds="http://schemas.openxmlformats.org/officeDocument/2006/customXml" ds:itemID="{96AF5B48-6951-4616-9EC0-E95C1C1F4B73}">
  <ds:schemaRefs/>
</ds:datastoreItem>
</file>

<file path=customXml/itemProps108.xml><?xml version="1.0" encoding="utf-8"?>
<ds:datastoreItem xmlns:ds="http://schemas.openxmlformats.org/officeDocument/2006/customXml" ds:itemID="{820559B2-1D97-4307-A614-92E3EAE85151}">
  <ds:schemaRefs/>
</ds:datastoreItem>
</file>

<file path=customXml/itemProps109.xml><?xml version="1.0" encoding="utf-8"?>
<ds:datastoreItem xmlns:ds="http://schemas.openxmlformats.org/officeDocument/2006/customXml" ds:itemID="{FAF5BD50-F572-4EFA-B0EB-1A7E11DAD736}">
  <ds:schemaRefs/>
</ds:datastoreItem>
</file>

<file path=customXml/itemProps11.xml><?xml version="1.0" encoding="utf-8"?>
<ds:datastoreItem xmlns:ds="http://schemas.openxmlformats.org/officeDocument/2006/customXml" ds:itemID="{759BB2BE-406A-4951-A7A0-5A5DEDD6BF1B}">
  <ds:schemaRefs/>
</ds:datastoreItem>
</file>

<file path=customXml/itemProps110.xml><?xml version="1.0" encoding="utf-8"?>
<ds:datastoreItem xmlns:ds="http://schemas.openxmlformats.org/officeDocument/2006/customXml" ds:itemID="{116C1AB9-0118-476C-AC56-642F93F979A5}">
  <ds:schemaRefs/>
</ds:datastoreItem>
</file>

<file path=customXml/itemProps111.xml><?xml version="1.0" encoding="utf-8"?>
<ds:datastoreItem xmlns:ds="http://schemas.openxmlformats.org/officeDocument/2006/customXml" ds:itemID="{D16478E5-E219-4143-81F0-01ECA94AECFF}">
  <ds:schemaRefs/>
</ds:datastoreItem>
</file>

<file path=customXml/itemProps112.xml><?xml version="1.0" encoding="utf-8"?>
<ds:datastoreItem xmlns:ds="http://schemas.openxmlformats.org/officeDocument/2006/customXml" ds:itemID="{DC123222-1342-4A3A-86B1-808CF6E5D668}">
  <ds:schemaRefs/>
</ds:datastoreItem>
</file>

<file path=customXml/itemProps113.xml><?xml version="1.0" encoding="utf-8"?>
<ds:datastoreItem xmlns:ds="http://schemas.openxmlformats.org/officeDocument/2006/customXml" ds:itemID="{C024C917-4298-4F56-ADF5-2A50E376CC8E}">
  <ds:schemaRefs/>
</ds:datastoreItem>
</file>

<file path=customXml/itemProps114.xml><?xml version="1.0" encoding="utf-8"?>
<ds:datastoreItem xmlns:ds="http://schemas.openxmlformats.org/officeDocument/2006/customXml" ds:itemID="{DC353E35-93C0-43A0-9C3A-DC74233B1A98}">
  <ds:schemaRefs/>
</ds:datastoreItem>
</file>

<file path=customXml/itemProps115.xml><?xml version="1.0" encoding="utf-8"?>
<ds:datastoreItem xmlns:ds="http://schemas.openxmlformats.org/officeDocument/2006/customXml" ds:itemID="{9572A71B-5480-40F5-9165-A1908D477FFD}">
  <ds:schemaRefs/>
</ds:datastoreItem>
</file>

<file path=customXml/itemProps116.xml><?xml version="1.0" encoding="utf-8"?>
<ds:datastoreItem xmlns:ds="http://schemas.openxmlformats.org/officeDocument/2006/customXml" ds:itemID="{DBC63426-64E9-4252-96AF-6132EF87EF49}">
  <ds:schemaRefs/>
</ds:datastoreItem>
</file>

<file path=customXml/itemProps117.xml><?xml version="1.0" encoding="utf-8"?>
<ds:datastoreItem xmlns:ds="http://schemas.openxmlformats.org/officeDocument/2006/customXml" ds:itemID="{68049327-08E4-441A-82D8-B296A09007DC}">
  <ds:schemaRefs/>
</ds:datastoreItem>
</file>

<file path=customXml/itemProps118.xml><?xml version="1.0" encoding="utf-8"?>
<ds:datastoreItem xmlns:ds="http://schemas.openxmlformats.org/officeDocument/2006/customXml" ds:itemID="{C9DF8070-902F-496C-90DA-E36350860E71}">
  <ds:schemaRefs/>
</ds:datastoreItem>
</file>

<file path=customXml/itemProps119.xml><?xml version="1.0" encoding="utf-8"?>
<ds:datastoreItem xmlns:ds="http://schemas.openxmlformats.org/officeDocument/2006/customXml" ds:itemID="{91EF82CF-A161-46A6-B8A6-B9F9935E7F0F}">
  <ds:schemaRefs/>
</ds:datastoreItem>
</file>

<file path=customXml/itemProps12.xml><?xml version="1.0" encoding="utf-8"?>
<ds:datastoreItem xmlns:ds="http://schemas.openxmlformats.org/officeDocument/2006/customXml" ds:itemID="{0F6B319B-66B4-410F-9060-FCE904D96EFE}">
  <ds:schemaRefs/>
</ds:datastoreItem>
</file>

<file path=customXml/itemProps120.xml><?xml version="1.0" encoding="utf-8"?>
<ds:datastoreItem xmlns:ds="http://schemas.openxmlformats.org/officeDocument/2006/customXml" ds:itemID="{D3D29F01-61FB-45A6-B4FD-4ED7E3229399}">
  <ds:schemaRefs/>
</ds:datastoreItem>
</file>

<file path=customXml/itemProps121.xml><?xml version="1.0" encoding="utf-8"?>
<ds:datastoreItem xmlns:ds="http://schemas.openxmlformats.org/officeDocument/2006/customXml" ds:itemID="{41B59BCA-4E63-49C7-930B-5201B5FA6CF4}">
  <ds:schemaRefs/>
</ds:datastoreItem>
</file>

<file path=customXml/itemProps122.xml><?xml version="1.0" encoding="utf-8"?>
<ds:datastoreItem xmlns:ds="http://schemas.openxmlformats.org/officeDocument/2006/customXml" ds:itemID="{561B972C-A44D-48C6-ACB1-ED9CC5FF574F}">
  <ds:schemaRefs/>
</ds:datastoreItem>
</file>

<file path=customXml/itemProps123.xml><?xml version="1.0" encoding="utf-8"?>
<ds:datastoreItem xmlns:ds="http://schemas.openxmlformats.org/officeDocument/2006/customXml" ds:itemID="{ED201CC0-EE44-4BF8-81EE-FDB3CEC89D6F}">
  <ds:schemaRefs/>
</ds:datastoreItem>
</file>

<file path=customXml/itemProps124.xml><?xml version="1.0" encoding="utf-8"?>
<ds:datastoreItem xmlns:ds="http://schemas.openxmlformats.org/officeDocument/2006/customXml" ds:itemID="{474A1AD6-572B-4EF8-B2A7-3571F02ECF98}">
  <ds:schemaRefs/>
</ds:datastoreItem>
</file>

<file path=customXml/itemProps125.xml><?xml version="1.0" encoding="utf-8"?>
<ds:datastoreItem xmlns:ds="http://schemas.openxmlformats.org/officeDocument/2006/customXml" ds:itemID="{398B42A7-2D01-4CE0-B83C-F623B60B79BC}">
  <ds:schemaRefs/>
</ds:datastoreItem>
</file>

<file path=customXml/itemProps126.xml><?xml version="1.0" encoding="utf-8"?>
<ds:datastoreItem xmlns:ds="http://schemas.openxmlformats.org/officeDocument/2006/customXml" ds:itemID="{6F953536-AEAA-41FE-9498-A3B1D7433836}">
  <ds:schemaRefs/>
</ds:datastoreItem>
</file>

<file path=customXml/itemProps127.xml><?xml version="1.0" encoding="utf-8"?>
<ds:datastoreItem xmlns:ds="http://schemas.openxmlformats.org/officeDocument/2006/customXml" ds:itemID="{A24938FB-157F-4C52-8412-51F010058EC6}">
  <ds:schemaRefs/>
</ds:datastoreItem>
</file>

<file path=customXml/itemProps128.xml><?xml version="1.0" encoding="utf-8"?>
<ds:datastoreItem xmlns:ds="http://schemas.openxmlformats.org/officeDocument/2006/customXml" ds:itemID="{72006A32-5367-4B47-81BE-2D48AACB57F5}">
  <ds:schemaRefs/>
</ds:datastoreItem>
</file>

<file path=customXml/itemProps129.xml><?xml version="1.0" encoding="utf-8"?>
<ds:datastoreItem xmlns:ds="http://schemas.openxmlformats.org/officeDocument/2006/customXml" ds:itemID="{3ABFD4A3-61E9-49E0-AFE6-3A28F501A64D}">
  <ds:schemaRefs/>
</ds:datastoreItem>
</file>

<file path=customXml/itemProps13.xml><?xml version="1.0" encoding="utf-8"?>
<ds:datastoreItem xmlns:ds="http://schemas.openxmlformats.org/officeDocument/2006/customXml" ds:itemID="{DB81EE50-170D-477E-B138-56B8EFD1CDD1}">
  <ds:schemaRefs/>
</ds:datastoreItem>
</file>

<file path=customXml/itemProps130.xml><?xml version="1.0" encoding="utf-8"?>
<ds:datastoreItem xmlns:ds="http://schemas.openxmlformats.org/officeDocument/2006/customXml" ds:itemID="{8AFDE882-ACC2-43A9-ACCF-64615F4B9847}">
  <ds:schemaRefs/>
</ds:datastoreItem>
</file>

<file path=customXml/itemProps131.xml><?xml version="1.0" encoding="utf-8"?>
<ds:datastoreItem xmlns:ds="http://schemas.openxmlformats.org/officeDocument/2006/customXml" ds:itemID="{7725195B-3755-416C-9764-2265A6841E30}">
  <ds:schemaRefs/>
</ds:datastoreItem>
</file>

<file path=customXml/itemProps132.xml><?xml version="1.0" encoding="utf-8"?>
<ds:datastoreItem xmlns:ds="http://schemas.openxmlformats.org/officeDocument/2006/customXml" ds:itemID="{D19BBD89-EF4C-4AD2-B53F-FACC7761EF66}">
  <ds:schemaRefs/>
</ds:datastoreItem>
</file>

<file path=customXml/itemProps133.xml><?xml version="1.0" encoding="utf-8"?>
<ds:datastoreItem xmlns:ds="http://schemas.openxmlformats.org/officeDocument/2006/customXml" ds:itemID="{68063826-953F-4501-A71A-414CC306C413}">
  <ds:schemaRefs/>
</ds:datastoreItem>
</file>

<file path=customXml/itemProps134.xml><?xml version="1.0" encoding="utf-8"?>
<ds:datastoreItem xmlns:ds="http://schemas.openxmlformats.org/officeDocument/2006/customXml" ds:itemID="{9B0415E1-AA3D-4801-AA52-FFCF1ECD2787}">
  <ds:schemaRefs/>
</ds:datastoreItem>
</file>

<file path=customXml/itemProps135.xml><?xml version="1.0" encoding="utf-8"?>
<ds:datastoreItem xmlns:ds="http://schemas.openxmlformats.org/officeDocument/2006/customXml" ds:itemID="{A9BB63C1-0CB1-4ED6-B795-E6C082633C84}">
  <ds:schemaRefs/>
</ds:datastoreItem>
</file>

<file path=customXml/itemProps136.xml><?xml version="1.0" encoding="utf-8"?>
<ds:datastoreItem xmlns:ds="http://schemas.openxmlformats.org/officeDocument/2006/customXml" ds:itemID="{E91ACBF8-B97C-4CC9-9236-1C4B0DB27C4B}">
  <ds:schemaRefs/>
</ds:datastoreItem>
</file>

<file path=customXml/itemProps137.xml><?xml version="1.0" encoding="utf-8"?>
<ds:datastoreItem xmlns:ds="http://schemas.openxmlformats.org/officeDocument/2006/customXml" ds:itemID="{DBA9D58F-F956-4775-95A9-5E49F37DA402}">
  <ds:schemaRefs/>
</ds:datastoreItem>
</file>

<file path=customXml/itemProps138.xml><?xml version="1.0" encoding="utf-8"?>
<ds:datastoreItem xmlns:ds="http://schemas.openxmlformats.org/officeDocument/2006/customXml" ds:itemID="{BEB1A042-1FA0-44EF-A6BA-C6B0CEEE76E5}">
  <ds:schemaRefs/>
</ds:datastoreItem>
</file>

<file path=customXml/itemProps139.xml><?xml version="1.0" encoding="utf-8"?>
<ds:datastoreItem xmlns:ds="http://schemas.openxmlformats.org/officeDocument/2006/customXml" ds:itemID="{82307532-3B90-481A-806D-E60A0C38EFB0}">
  <ds:schemaRefs/>
</ds:datastoreItem>
</file>

<file path=customXml/itemProps14.xml><?xml version="1.0" encoding="utf-8"?>
<ds:datastoreItem xmlns:ds="http://schemas.openxmlformats.org/officeDocument/2006/customXml" ds:itemID="{FFD0FDC0-2218-4F32-B0BD-F91462CF451E}">
  <ds:schemaRefs/>
</ds:datastoreItem>
</file>

<file path=customXml/itemProps140.xml><?xml version="1.0" encoding="utf-8"?>
<ds:datastoreItem xmlns:ds="http://schemas.openxmlformats.org/officeDocument/2006/customXml" ds:itemID="{EEB2E52E-806A-484F-B640-267B17C7FE29}">
  <ds:schemaRefs/>
</ds:datastoreItem>
</file>

<file path=customXml/itemProps141.xml><?xml version="1.0" encoding="utf-8"?>
<ds:datastoreItem xmlns:ds="http://schemas.openxmlformats.org/officeDocument/2006/customXml" ds:itemID="{48CCFCCB-3190-4186-8558-6D06327C7236}">
  <ds:schemaRefs/>
</ds:datastoreItem>
</file>

<file path=customXml/itemProps142.xml><?xml version="1.0" encoding="utf-8"?>
<ds:datastoreItem xmlns:ds="http://schemas.openxmlformats.org/officeDocument/2006/customXml" ds:itemID="{BB0B406D-E2D8-4D9B-9658-D7ADDEF927D4}">
  <ds:schemaRefs/>
</ds:datastoreItem>
</file>

<file path=customXml/itemProps143.xml><?xml version="1.0" encoding="utf-8"?>
<ds:datastoreItem xmlns:ds="http://schemas.openxmlformats.org/officeDocument/2006/customXml" ds:itemID="{3A576AA4-B864-4266-A65E-4E04A0EE895B}">
  <ds:schemaRefs/>
</ds:datastoreItem>
</file>

<file path=customXml/itemProps144.xml><?xml version="1.0" encoding="utf-8"?>
<ds:datastoreItem xmlns:ds="http://schemas.openxmlformats.org/officeDocument/2006/customXml" ds:itemID="{482E4FD5-B1CE-490B-A10E-C23A1B71890A}">
  <ds:schemaRefs/>
</ds:datastoreItem>
</file>

<file path=customXml/itemProps145.xml><?xml version="1.0" encoding="utf-8"?>
<ds:datastoreItem xmlns:ds="http://schemas.openxmlformats.org/officeDocument/2006/customXml" ds:itemID="{F7722C90-C506-4CEB-890B-E84C6C2CAB8C}">
  <ds:schemaRefs/>
</ds:datastoreItem>
</file>

<file path=customXml/itemProps146.xml><?xml version="1.0" encoding="utf-8"?>
<ds:datastoreItem xmlns:ds="http://schemas.openxmlformats.org/officeDocument/2006/customXml" ds:itemID="{F5899434-6B59-4C91-82E5-C0E46D38E98C}">
  <ds:schemaRefs/>
</ds:datastoreItem>
</file>

<file path=customXml/itemProps15.xml><?xml version="1.0" encoding="utf-8"?>
<ds:datastoreItem xmlns:ds="http://schemas.openxmlformats.org/officeDocument/2006/customXml" ds:itemID="{2FD8EF9A-DD73-4D9C-B485-E798F7AA9F34}">
  <ds:schemaRefs/>
</ds:datastoreItem>
</file>

<file path=customXml/itemProps16.xml><?xml version="1.0" encoding="utf-8"?>
<ds:datastoreItem xmlns:ds="http://schemas.openxmlformats.org/officeDocument/2006/customXml" ds:itemID="{2935AD13-6C75-4B43-9E17-29FF38E51678}">
  <ds:schemaRefs/>
</ds:datastoreItem>
</file>

<file path=customXml/itemProps17.xml><?xml version="1.0" encoding="utf-8"?>
<ds:datastoreItem xmlns:ds="http://schemas.openxmlformats.org/officeDocument/2006/customXml" ds:itemID="{68044595-4616-47A4-AB4E-F0DE9CFC3C81}">
  <ds:schemaRefs/>
</ds:datastoreItem>
</file>

<file path=customXml/itemProps18.xml><?xml version="1.0" encoding="utf-8"?>
<ds:datastoreItem xmlns:ds="http://schemas.openxmlformats.org/officeDocument/2006/customXml" ds:itemID="{EB13BF6E-E734-4E9F-8C39-EE0A368EEB39}">
  <ds:schemaRefs/>
</ds:datastoreItem>
</file>

<file path=customXml/itemProps19.xml><?xml version="1.0" encoding="utf-8"?>
<ds:datastoreItem xmlns:ds="http://schemas.openxmlformats.org/officeDocument/2006/customXml" ds:itemID="{6BD6D1EC-4934-410E-8180-4B2C0D2426F6}">
  <ds:schemaRefs/>
</ds:datastoreItem>
</file>

<file path=customXml/itemProps2.xml><?xml version="1.0" encoding="utf-8"?>
<ds:datastoreItem xmlns:ds="http://schemas.openxmlformats.org/officeDocument/2006/customXml" ds:itemID="{770CFCB0-7469-4BE0-B216-E8883C2B243E}">
  <ds:schemaRefs/>
</ds:datastoreItem>
</file>

<file path=customXml/itemProps20.xml><?xml version="1.0" encoding="utf-8"?>
<ds:datastoreItem xmlns:ds="http://schemas.openxmlformats.org/officeDocument/2006/customXml" ds:itemID="{6CCE05F6-5FA9-4825-AC74-EFE48C2F4BF9}">
  <ds:schemaRefs/>
</ds:datastoreItem>
</file>

<file path=customXml/itemProps21.xml><?xml version="1.0" encoding="utf-8"?>
<ds:datastoreItem xmlns:ds="http://schemas.openxmlformats.org/officeDocument/2006/customXml" ds:itemID="{7B7E20C9-262B-4826-8DF4-3CB214A91280}">
  <ds:schemaRefs/>
</ds:datastoreItem>
</file>

<file path=customXml/itemProps22.xml><?xml version="1.0" encoding="utf-8"?>
<ds:datastoreItem xmlns:ds="http://schemas.openxmlformats.org/officeDocument/2006/customXml" ds:itemID="{A584A7DA-32CC-4F1D-9382-14DFE5693F69}">
  <ds:schemaRefs/>
</ds:datastoreItem>
</file>

<file path=customXml/itemProps23.xml><?xml version="1.0" encoding="utf-8"?>
<ds:datastoreItem xmlns:ds="http://schemas.openxmlformats.org/officeDocument/2006/customXml" ds:itemID="{07067DBE-97CF-451E-8B5F-54661225CC36}">
  <ds:schemaRefs/>
</ds:datastoreItem>
</file>

<file path=customXml/itemProps24.xml><?xml version="1.0" encoding="utf-8"?>
<ds:datastoreItem xmlns:ds="http://schemas.openxmlformats.org/officeDocument/2006/customXml" ds:itemID="{136AC33C-C6B3-43E2-A34B-7EFF6FE0CE8A}">
  <ds:schemaRefs/>
</ds:datastoreItem>
</file>

<file path=customXml/itemProps25.xml><?xml version="1.0" encoding="utf-8"?>
<ds:datastoreItem xmlns:ds="http://schemas.openxmlformats.org/officeDocument/2006/customXml" ds:itemID="{6061812B-30D6-4124-A92F-B9727B5788A3}">
  <ds:schemaRefs/>
</ds:datastoreItem>
</file>

<file path=customXml/itemProps26.xml><?xml version="1.0" encoding="utf-8"?>
<ds:datastoreItem xmlns:ds="http://schemas.openxmlformats.org/officeDocument/2006/customXml" ds:itemID="{2EE675E5-9309-4846-B0D0-9DE1805B1FA6}">
  <ds:schemaRefs/>
</ds:datastoreItem>
</file>

<file path=customXml/itemProps27.xml><?xml version="1.0" encoding="utf-8"?>
<ds:datastoreItem xmlns:ds="http://schemas.openxmlformats.org/officeDocument/2006/customXml" ds:itemID="{F5286CE6-5331-44A0-BB21-68C963098ADD}">
  <ds:schemaRefs/>
</ds:datastoreItem>
</file>

<file path=customXml/itemProps28.xml><?xml version="1.0" encoding="utf-8"?>
<ds:datastoreItem xmlns:ds="http://schemas.openxmlformats.org/officeDocument/2006/customXml" ds:itemID="{DF443694-3690-4FCB-9693-129E392614A8}">
  <ds:schemaRefs/>
</ds:datastoreItem>
</file>

<file path=customXml/itemProps29.xml><?xml version="1.0" encoding="utf-8"?>
<ds:datastoreItem xmlns:ds="http://schemas.openxmlformats.org/officeDocument/2006/customXml" ds:itemID="{BF8CB52F-37D0-4D2C-8C7A-1B4F3F759B9E}">
  <ds:schemaRefs/>
</ds:datastoreItem>
</file>

<file path=customXml/itemProps3.xml><?xml version="1.0" encoding="utf-8"?>
<ds:datastoreItem xmlns:ds="http://schemas.openxmlformats.org/officeDocument/2006/customXml" ds:itemID="{4FCD295E-A5D7-4C34-9BE9-BC86D797A554}">
  <ds:schemaRefs/>
</ds:datastoreItem>
</file>

<file path=customXml/itemProps30.xml><?xml version="1.0" encoding="utf-8"?>
<ds:datastoreItem xmlns:ds="http://schemas.openxmlformats.org/officeDocument/2006/customXml" ds:itemID="{9EA887F0-B76F-4851-BB94-1211FF7D0629}">
  <ds:schemaRefs/>
</ds:datastoreItem>
</file>

<file path=customXml/itemProps31.xml><?xml version="1.0" encoding="utf-8"?>
<ds:datastoreItem xmlns:ds="http://schemas.openxmlformats.org/officeDocument/2006/customXml" ds:itemID="{931FD2E0-06F9-414F-AB1E-C576F9B5EC6D}">
  <ds:schemaRefs/>
</ds:datastoreItem>
</file>

<file path=customXml/itemProps32.xml><?xml version="1.0" encoding="utf-8"?>
<ds:datastoreItem xmlns:ds="http://schemas.openxmlformats.org/officeDocument/2006/customXml" ds:itemID="{2C360ADE-A941-4A26-89A9-1C5B0AB8F836}">
  <ds:schemaRefs/>
</ds:datastoreItem>
</file>

<file path=customXml/itemProps33.xml><?xml version="1.0" encoding="utf-8"?>
<ds:datastoreItem xmlns:ds="http://schemas.openxmlformats.org/officeDocument/2006/customXml" ds:itemID="{78552297-8E07-4274-837C-FF75C67E6F46}">
  <ds:schemaRefs/>
</ds:datastoreItem>
</file>

<file path=customXml/itemProps34.xml><?xml version="1.0" encoding="utf-8"?>
<ds:datastoreItem xmlns:ds="http://schemas.openxmlformats.org/officeDocument/2006/customXml" ds:itemID="{500F250B-5AA8-49B5-8713-1554C3E53475}">
  <ds:schemaRefs/>
</ds:datastoreItem>
</file>

<file path=customXml/itemProps35.xml><?xml version="1.0" encoding="utf-8"?>
<ds:datastoreItem xmlns:ds="http://schemas.openxmlformats.org/officeDocument/2006/customXml" ds:itemID="{D5FCD186-8C75-4B05-AB63-39D441659BB4}">
  <ds:schemaRefs/>
</ds:datastoreItem>
</file>

<file path=customXml/itemProps36.xml><?xml version="1.0" encoding="utf-8"?>
<ds:datastoreItem xmlns:ds="http://schemas.openxmlformats.org/officeDocument/2006/customXml" ds:itemID="{ACB712E6-7F8B-46D9-84E6-3289DC1C5343}">
  <ds:schemaRefs/>
</ds:datastoreItem>
</file>

<file path=customXml/itemProps37.xml><?xml version="1.0" encoding="utf-8"?>
<ds:datastoreItem xmlns:ds="http://schemas.openxmlformats.org/officeDocument/2006/customXml" ds:itemID="{95FE30ED-2EB2-4222-95F0-61DB4A09639E}">
  <ds:schemaRefs/>
</ds:datastoreItem>
</file>

<file path=customXml/itemProps38.xml><?xml version="1.0" encoding="utf-8"?>
<ds:datastoreItem xmlns:ds="http://schemas.openxmlformats.org/officeDocument/2006/customXml" ds:itemID="{76D7476C-D23F-4ABD-B674-DFF6EE2D44E0}">
  <ds:schemaRefs/>
</ds:datastoreItem>
</file>

<file path=customXml/itemProps39.xml><?xml version="1.0" encoding="utf-8"?>
<ds:datastoreItem xmlns:ds="http://schemas.openxmlformats.org/officeDocument/2006/customXml" ds:itemID="{44210DB0-2943-4314-A5A5-C0F5948B4A1B}">
  <ds:schemaRefs/>
</ds:datastoreItem>
</file>

<file path=customXml/itemProps4.xml><?xml version="1.0" encoding="utf-8"?>
<ds:datastoreItem xmlns:ds="http://schemas.openxmlformats.org/officeDocument/2006/customXml" ds:itemID="{11CC3759-51B7-4BB1-B7A2-B91A26D4DD92}">
  <ds:schemaRefs/>
</ds:datastoreItem>
</file>

<file path=customXml/itemProps40.xml><?xml version="1.0" encoding="utf-8"?>
<ds:datastoreItem xmlns:ds="http://schemas.openxmlformats.org/officeDocument/2006/customXml" ds:itemID="{61E0D5E4-47B6-4EEE-8143-1443D7952B37}">
  <ds:schemaRefs/>
</ds:datastoreItem>
</file>

<file path=customXml/itemProps41.xml><?xml version="1.0" encoding="utf-8"?>
<ds:datastoreItem xmlns:ds="http://schemas.openxmlformats.org/officeDocument/2006/customXml" ds:itemID="{F8216363-4182-4B90-BC63-DBC69D58F0AF}">
  <ds:schemaRefs/>
</ds:datastoreItem>
</file>

<file path=customXml/itemProps42.xml><?xml version="1.0" encoding="utf-8"?>
<ds:datastoreItem xmlns:ds="http://schemas.openxmlformats.org/officeDocument/2006/customXml" ds:itemID="{A343F886-74D3-48CF-975C-CDA2D2F0D262}">
  <ds:schemaRefs/>
</ds:datastoreItem>
</file>

<file path=customXml/itemProps43.xml><?xml version="1.0" encoding="utf-8"?>
<ds:datastoreItem xmlns:ds="http://schemas.openxmlformats.org/officeDocument/2006/customXml" ds:itemID="{FFD85F0F-D37B-4C72-94CA-24D22342779F}">
  <ds:schemaRefs/>
</ds:datastoreItem>
</file>

<file path=customXml/itemProps44.xml><?xml version="1.0" encoding="utf-8"?>
<ds:datastoreItem xmlns:ds="http://schemas.openxmlformats.org/officeDocument/2006/customXml" ds:itemID="{69B114F7-AB03-4390-BE52-CCA51DF48CCF}">
  <ds:schemaRefs/>
</ds:datastoreItem>
</file>

<file path=customXml/itemProps45.xml><?xml version="1.0" encoding="utf-8"?>
<ds:datastoreItem xmlns:ds="http://schemas.openxmlformats.org/officeDocument/2006/customXml" ds:itemID="{B655A580-522E-40DB-A10D-071FC8480BE8}">
  <ds:schemaRefs/>
</ds:datastoreItem>
</file>

<file path=customXml/itemProps46.xml><?xml version="1.0" encoding="utf-8"?>
<ds:datastoreItem xmlns:ds="http://schemas.openxmlformats.org/officeDocument/2006/customXml" ds:itemID="{9BEACB7D-B1DA-44DB-B2CA-24F87341558D}">
  <ds:schemaRefs/>
</ds:datastoreItem>
</file>

<file path=customXml/itemProps47.xml><?xml version="1.0" encoding="utf-8"?>
<ds:datastoreItem xmlns:ds="http://schemas.openxmlformats.org/officeDocument/2006/customXml" ds:itemID="{E47B317C-029A-4629-9472-0B994391098D}">
  <ds:schemaRefs/>
</ds:datastoreItem>
</file>

<file path=customXml/itemProps48.xml><?xml version="1.0" encoding="utf-8"?>
<ds:datastoreItem xmlns:ds="http://schemas.openxmlformats.org/officeDocument/2006/customXml" ds:itemID="{DD929252-9039-4045-A831-FC74450242EE}">
  <ds:schemaRefs/>
</ds:datastoreItem>
</file>

<file path=customXml/itemProps49.xml><?xml version="1.0" encoding="utf-8"?>
<ds:datastoreItem xmlns:ds="http://schemas.openxmlformats.org/officeDocument/2006/customXml" ds:itemID="{15D59886-10FE-413D-B528-888355623F03}">
  <ds:schemaRefs/>
</ds:datastoreItem>
</file>

<file path=customXml/itemProps5.xml><?xml version="1.0" encoding="utf-8"?>
<ds:datastoreItem xmlns:ds="http://schemas.openxmlformats.org/officeDocument/2006/customXml" ds:itemID="{A2EED1FC-016D-4DAE-B128-EC5C0214ED7E}">
  <ds:schemaRefs/>
</ds:datastoreItem>
</file>

<file path=customXml/itemProps50.xml><?xml version="1.0" encoding="utf-8"?>
<ds:datastoreItem xmlns:ds="http://schemas.openxmlformats.org/officeDocument/2006/customXml" ds:itemID="{20654F00-8DD2-4B63-BE04-3BBEC1E14378}">
  <ds:schemaRefs/>
</ds:datastoreItem>
</file>

<file path=customXml/itemProps51.xml><?xml version="1.0" encoding="utf-8"?>
<ds:datastoreItem xmlns:ds="http://schemas.openxmlformats.org/officeDocument/2006/customXml" ds:itemID="{CC97ADF5-1129-4FC0-912B-3CB4148C2F32}">
  <ds:schemaRefs/>
</ds:datastoreItem>
</file>

<file path=customXml/itemProps52.xml><?xml version="1.0" encoding="utf-8"?>
<ds:datastoreItem xmlns:ds="http://schemas.openxmlformats.org/officeDocument/2006/customXml" ds:itemID="{FA619D03-D078-47E3-A4DA-A092FDC9CD8F}">
  <ds:schemaRefs/>
</ds:datastoreItem>
</file>

<file path=customXml/itemProps53.xml><?xml version="1.0" encoding="utf-8"?>
<ds:datastoreItem xmlns:ds="http://schemas.openxmlformats.org/officeDocument/2006/customXml" ds:itemID="{D3AB5F39-0910-4EBE-9E15-6EEF383D2110}">
  <ds:schemaRefs/>
</ds:datastoreItem>
</file>

<file path=customXml/itemProps54.xml><?xml version="1.0" encoding="utf-8"?>
<ds:datastoreItem xmlns:ds="http://schemas.openxmlformats.org/officeDocument/2006/customXml" ds:itemID="{5294D1F9-ADA1-4259-AC79-273F8444AD09}">
  <ds:schemaRefs/>
</ds:datastoreItem>
</file>

<file path=customXml/itemProps55.xml><?xml version="1.0" encoding="utf-8"?>
<ds:datastoreItem xmlns:ds="http://schemas.openxmlformats.org/officeDocument/2006/customXml" ds:itemID="{ABB38190-A81F-4E84-8595-AD64E323C48E}">
  <ds:schemaRefs/>
</ds:datastoreItem>
</file>

<file path=customXml/itemProps56.xml><?xml version="1.0" encoding="utf-8"?>
<ds:datastoreItem xmlns:ds="http://schemas.openxmlformats.org/officeDocument/2006/customXml" ds:itemID="{248EDE4D-48BC-4E16-B704-A079F5DF8DA5}">
  <ds:schemaRefs/>
</ds:datastoreItem>
</file>

<file path=customXml/itemProps57.xml><?xml version="1.0" encoding="utf-8"?>
<ds:datastoreItem xmlns:ds="http://schemas.openxmlformats.org/officeDocument/2006/customXml" ds:itemID="{57697F73-5783-4EC9-B1F5-F89894CABC00}">
  <ds:schemaRefs/>
</ds:datastoreItem>
</file>

<file path=customXml/itemProps58.xml><?xml version="1.0" encoding="utf-8"?>
<ds:datastoreItem xmlns:ds="http://schemas.openxmlformats.org/officeDocument/2006/customXml" ds:itemID="{0B5F428F-9E08-44CE-BBA9-0D3DF4B1DC33}">
  <ds:schemaRefs/>
</ds:datastoreItem>
</file>

<file path=customXml/itemProps59.xml><?xml version="1.0" encoding="utf-8"?>
<ds:datastoreItem xmlns:ds="http://schemas.openxmlformats.org/officeDocument/2006/customXml" ds:itemID="{C37192C2-7726-4665-AE4E-06B9D7D44823}">
  <ds:schemaRefs/>
</ds:datastoreItem>
</file>

<file path=customXml/itemProps6.xml><?xml version="1.0" encoding="utf-8"?>
<ds:datastoreItem xmlns:ds="http://schemas.openxmlformats.org/officeDocument/2006/customXml" ds:itemID="{5950E123-4CA4-40E0-8EAE-D8CE35326EFF}">
  <ds:schemaRefs/>
</ds:datastoreItem>
</file>

<file path=customXml/itemProps60.xml><?xml version="1.0" encoding="utf-8"?>
<ds:datastoreItem xmlns:ds="http://schemas.openxmlformats.org/officeDocument/2006/customXml" ds:itemID="{F1D9A1F4-7BF1-468C-85D5-4DABB805A6DA}">
  <ds:schemaRefs/>
</ds:datastoreItem>
</file>

<file path=customXml/itemProps61.xml><?xml version="1.0" encoding="utf-8"?>
<ds:datastoreItem xmlns:ds="http://schemas.openxmlformats.org/officeDocument/2006/customXml" ds:itemID="{2351C3BF-B9ED-4604-9560-179FAE8D2260}">
  <ds:schemaRefs/>
</ds:datastoreItem>
</file>

<file path=customXml/itemProps62.xml><?xml version="1.0" encoding="utf-8"?>
<ds:datastoreItem xmlns:ds="http://schemas.openxmlformats.org/officeDocument/2006/customXml" ds:itemID="{060B05AA-0C28-4105-A2D3-033AE559486A}">
  <ds:schemaRefs/>
</ds:datastoreItem>
</file>

<file path=customXml/itemProps63.xml><?xml version="1.0" encoding="utf-8"?>
<ds:datastoreItem xmlns:ds="http://schemas.openxmlformats.org/officeDocument/2006/customXml" ds:itemID="{D550CFEA-3FD3-49B8-B4CD-397E28EE0581}">
  <ds:schemaRefs/>
</ds:datastoreItem>
</file>

<file path=customXml/itemProps64.xml><?xml version="1.0" encoding="utf-8"?>
<ds:datastoreItem xmlns:ds="http://schemas.openxmlformats.org/officeDocument/2006/customXml" ds:itemID="{6430EFFC-35E1-4B37-BB56-E347FF280E7E}">
  <ds:schemaRefs/>
</ds:datastoreItem>
</file>

<file path=customXml/itemProps65.xml><?xml version="1.0" encoding="utf-8"?>
<ds:datastoreItem xmlns:ds="http://schemas.openxmlformats.org/officeDocument/2006/customXml" ds:itemID="{8E6316D5-098D-4795-A05E-F556267C70C9}">
  <ds:schemaRefs/>
</ds:datastoreItem>
</file>

<file path=customXml/itemProps66.xml><?xml version="1.0" encoding="utf-8"?>
<ds:datastoreItem xmlns:ds="http://schemas.openxmlformats.org/officeDocument/2006/customXml" ds:itemID="{4ACD6ED3-074D-4B51-B872-6698D1A8179D}">
  <ds:schemaRefs/>
</ds:datastoreItem>
</file>

<file path=customXml/itemProps67.xml><?xml version="1.0" encoding="utf-8"?>
<ds:datastoreItem xmlns:ds="http://schemas.openxmlformats.org/officeDocument/2006/customXml" ds:itemID="{063C5812-3DCC-4EC7-945E-C75541CCEFDE}">
  <ds:schemaRefs/>
</ds:datastoreItem>
</file>

<file path=customXml/itemProps68.xml><?xml version="1.0" encoding="utf-8"?>
<ds:datastoreItem xmlns:ds="http://schemas.openxmlformats.org/officeDocument/2006/customXml" ds:itemID="{D75ED9F9-152E-4880-96F2-1EE631AE1EDF}">
  <ds:schemaRefs/>
</ds:datastoreItem>
</file>

<file path=customXml/itemProps69.xml><?xml version="1.0" encoding="utf-8"?>
<ds:datastoreItem xmlns:ds="http://schemas.openxmlformats.org/officeDocument/2006/customXml" ds:itemID="{53B5961D-293F-4AFC-B055-CED7AFC4C10C}">
  <ds:schemaRefs/>
</ds:datastoreItem>
</file>

<file path=customXml/itemProps7.xml><?xml version="1.0" encoding="utf-8"?>
<ds:datastoreItem xmlns:ds="http://schemas.openxmlformats.org/officeDocument/2006/customXml" ds:itemID="{82E985FA-FE9E-4860-9A8B-CFF6B07B3DB1}">
  <ds:schemaRefs/>
</ds:datastoreItem>
</file>

<file path=customXml/itemProps70.xml><?xml version="1.0" encoding="utf-8"?>
<ds:datastoreItem xmlns:ds="http://schemas.openxmlformats.org/officeDocument/2006/customXml" ds:itemID="{3567FAD5-4787-4AEC-8F31-303EDFE08646}">
  <ds:schemaRefs/>
</ds:datastoreItem>
</file>

<file path=customXml/itemProps71.xml><?xml version="1.0" encoding="utf-8"?>
<ds:datastoreItem xmlns:ds="http://schemas.openxmlformats.org/officeDocument/2006/customXml" ds:itemID="{B996DDB7-6887-44E2-B8FD-72D38C65EAB2}">
  <ds:schemaRefs/>
</ds:datastoreItem>
</file>

<file path=customXml/itemProps72.xml><?xml version="1.0" encoding="utf-8"?>
<ds:datastoreItem xmlns:ds="http://schemas.openxmlformats.org/officeDocument/2006/customXml" ds:itemID="{77880E71-E99F-4AD5-98D1-0FD0AFCA59B4}">
  <ds:schemaRefs/>
</ds:datastoreItem>
</file>

<file path=customXml/itemProps73.xml><?xml version="1.0" encoding="utf-8"?>
<ds:datastoreItem xmlns:ds="http://schemas.openxmlformats.org/officeDocument/2006/customXml" ds:itemID="{9009CE1D-0EB9-486C-A6FF-4DE0EF94758C}">
  <ds:schemaRefs/>
</ds:datastoreItem>
</file>

<file path=customXml/itemProps74.xml><?xml version="1.0" encoding="utf-8"?>
<ds:datastoreItem xmlns:ds="http://schemas.openxmlformats.org/officeDocument/2006/customXml" ds:itemID="{A1FE52BA-8F09-445F-9A7E-98B32DDC66DA}">
  <ds:schemaRefs/>
</ds:datastoreItem>
</file>

<file path=customXml/itemProps75.xml><?xml version="1.0" encoding="utf-8"?>
<ds:datastoreItem xmlns:ds="http://schemas.openxmlformats.org/officeDocument/2006/customXml" ds:itemID="{B5B2C295-0F4C-4F37-8BC1-462FDCE85887}">
  <ds:schemaRefs/>
</ds:datastoreItem>
</file>

<file path=customXml/itemProps76.xml><?xml version="1.0" encoding="utf-8"?>
<ds:datastoreItem xmlns:ds="http://schemas.openxmlformats.org/officeDocument/2006/customXml" ds:itemID="{6C0FA44E-AC6F-435E-A1D4-6BFC67AB9B7C}">
  <ds:schemaRefs/>
</ds:datastoreItem>
</file>

<file path=customXml/itemProps77.xml><?xml version="1.0" encoding="utf-8"?>
<ds:datastoreItem xmlns:ds="http://schemas.openxmlformats.org/officeDocument/2006/customXml" ds:itemID="{E60F3468-61BA-4AE0-B7D7-CED6BA508FD5}">
  <ds:schemaRefs/>
</ds:datastoreItem>
</file>

<file path=customXml/itemProps78.xml><?xml version="1.0" encoding="utf-8"?>
<ds:datastoreItem xmlns:ds="http://schemas.openxmlformats.org/officeDocument/2006/customXml" ds:itemID="{D81F156D-9437-418A-B3BF-83043AE845B7}">
  <ds:schemaRefs/>
</ds:datastoreItem>
</file>

<file path=customXml/itemProps79.xml><?xml version="1.0" encoding="utf-8"?>
<ds:datastoreItem xmlns:ds="http://schemas.openxmlformats.org/officeDocument/2006/customXml" ds:itemID="{C069D7B1-ABD2-423E-BA90-07535A507843}">
  <ds:schemaRefs/>
</ds:datastoreItem>
</file>

<file path=customXml/itemProps8.xml><?xml version="1.0" encoding="utf-8"?>
<ds:datastoreItem xmlns:ds="http://schemas.openxmlformats.org/officeDocument/2006/customXml" ds:itemID="{D049F3B2-3FFD-41AE-A21D-C6A838C73D8F}">
  <ds:schemaRefs/>
</ds:datastoreItem>
</file>

<file path=customXml/itemProps80.xml><?xml version="1.0" encoding="utf-8"?>
<ds:datastoreItem xmlns:ds="http://schemas.openxmlformats.org/officeDocument/2006/customXml" ds:itemID="{1568334E-B4F3-4F72-AAF5-A81C94650F46}">
  <ds:schemaRefs/>
</ds:datastoreItem>
</file>

<file path=customXml/itemProps81.xml><?xml version="1.0" encoding="utf-8"?>
<ds:datastoreItem xmlns:ds="http://schemas.openxmlformats.org/officeDocument/2006/customXml" ds:itemID="{FD963DD0-4F89-4137-BE3A-0E776A985B70}">
  <ds:schemaRefs/>
</ds:datastoreItem>
</file>

<file path=customXml/itemProps82.xml><?xml version="1.0" encoding="utf-8"?>
<ds:datastoreItem xmlns:ds="http://schemas.openxmlformats.org/officeDocument/2006/customXml" ds:itemID="{BD559D55-6DA0-40E5-9D7F-430D0E8A67F5}">
  <ds:schemaRefs/>
</ds:datastoreItem>
</file>

<file path=customXml/itemProps83.xml><?xml version="1.0" encoding="utf-8"?>
<ds:datastoreItem xmlns:ds="http://schemas.openxmlformats.org/officeDocument/2006/customXml" ds:itemID="{FE373A0B-B8B7-4E11-9956-FFF9A5E2B337}">
  <ds:schemaRefs/>
</ds:datastoreItem>
</file>

<file path=customXml/itemProps84.xml><?xml version="1.0" encoding="utf-8"?>
<ds:datastoreItem xmlns:ds="http://schemas.openxmlformats.org/officeDocument/2006/customXml" ds:itemID="{B4C1F068-BA01-4CD2-AE66-4581123559BB}">
  <ds:schemaRefs/>
</ds:datastoreItem>
</file>

<file path=customXml/itemProps85.xml><?xml version="1.0" encoding="utf-8"?>
<ds:datastoreItem xmlns:ds="http://schemas.openxmlformats.org/officeDocument/2006/customXml" ds:itemID="{FAE1E332-D9FE-4BA2-B640-D2B7CC360D33}">
  <ds:schemaRefs/>
</ds:datastoreItem>
</file>

<file path=customXml/itemProps86.xml><?xml version="1.0" encoding="utf-8"?>
<ds:datastoreItem xmlns:ds="http://schemas.openxmlformats.org/officeDocument/2006/customXml" ds:itemID="{A905C651-1811-4448-89D2-7820D2A8109C}">
  <ds:schemaRefs/>
</ds:datastoreItem>
</file>

<file path=customXml/itemProps87.xml><?xml version="1.0" encoding="utf-8"?>
<ds:datastoreItem xmlns:ds="http://schemas.openxmlformats.org/officeDocument/2006/customXml" ds:itemID="{B4B28B9E-9550-4994-B510-D3AD347E7E3A}">
  <ds:schemaRefs/>
</ds:datastoreItem>
</file>

<file path=customXml/itemProps88.xml><?xml version="1.0" encoding="utf-8"?>
<ds:datastoreItem xmlns:ds="http://schemas.openxmlformats.org/officeDocument/2006/customXml" ds:itemID="{5B67CC73-5CC8-4449-BE2C-0DB7E9AF4A24}">
  <ds:schemaRefs/>
</ds:datastoreItem>
</file>

<file path=customXml/itemProps89.xml><?xml version="1.0" encoding="utf-8"?>
<ds:datastoreItem xmlns:ds="http://schemas.openxmlformats.org/officeDocument/2006/customXml" ds:itemID="{E6879BE0-B6A6-458C-B1CB-EFC1F72A13F3}">
  <ds:schemaRefs/>
</ds:datastoreItem>
</file>

<file path=customXml/itemProps9.xml><?xml version="1.0" encoding="utf-8"?>
<ds:datastoreItem xmlns:ds="http://schemas.openxmlformats.org/officeDocument/2006/customXml" ds:itemID="{7E726C7B-A47D-4610-942F-A7FC4FF13E72}">
  <ds:schemaRefs/>
</ds:datastoreItem>
</file>

<file path=customXml/itemProps90.xml><?xml version="1.0" encoding="utf-8"?>
<ds:datastoreItem xmlns:ds="http://schemas.openxmlformats.org/officeDocument/2006/customXml" ds:itemID="{5606E19B-7B38-44D5-A4CD-D775FF1EB46E}">
  <ds:schemaRefs/>
</ds:datastoreItem>
</file>

<file path=customXml/itemProps91.xml><?xml version="1.0" encoding="utf-8"?>
<ds:datastoreItem xmlns:ds="http://schemas.openxmlformats.org/officeDocument/2006/customXml" ds:itemID="{86DD43EE-1090-4047-A4C7-1DF715242265}">
  <ds:schemaRefs/>
</ds:datastoreItem>
</file>

<file path=customXml/itemProps92.xml><?xml version="1.0" encoding="utf-8"?>
<ds:datastoreItem xmlns:ds="http://schemas.openxmlformats.org/officeDocument/2006/customXml" ds:itemID="{6BEB339C-DCA5-4A48-804F-D3B6D257FD90}">
  <ds:schemaRefs/>
</ds:datastoreItem>
</file>

<file path=customXml/itemProps93.xml><?xml version="1.0" encoding="utf-8"?>
<ds:datastoreItem xmlns:ds="http://schemas.openxmlformats.org/officeDocument/2006/customXml" ds:itemID="{17E034F0-FEDB-409F-8F17-EB3B8ECA0B6C}">
  <ds:schemaRefs/>
</ds:datastoreItem>
</file>

<file path=customXml/itemProps94.xml><?xml version="1.0" encoding="utf-8"?>
<ds:datastoreItem xmlns:ds="http://schemas.openxmlformats.org/officeDocument/2006/customXml" ds:itemID="{C96E2564-BE41-4427-B35F-1D3C7E480626}">
  <ds:schemaRefs/>
</ds:datastoreItem>
</file>

<file path=customXml/itemProps95.xml><?xml version="1.0" encoding="utf-8"?>
<ds:datastoreItem xmlns:ds="http://schemas.openxmlformats.org/officeDocument/2006/customXml" ds:itemID="{84265CB2-96C0-430A-92DE-519B5038F406}">
  <ds:schemaRefs/>
</ds:datastoreItem>
</file>

<file path=customXml/itemProps96.xml><?xml version="1.0" encoding="utf-8"?>
<ds:datastoreItem xmlns:ds="http://schemas.openxmlformats.org/officeDocument/2006/customXml" ds:itemID="{FCC93689-A2FC-4A00-8B0D-EB1ECAF3594F}">
  <ds:schemaRefs/>
</ds:datastoreItem>
</file>

<file path=customXml/itemProps97.xml><?xml version="1.0" encoding="utf-8"?>
<ds:datastoreItem xmlns:ds="http://schemas.openxmlformats.org/officeDocument/2006/customXml" ds:itemID="{F1AA5D6D-D9F9-4B8E-9425-94ED2BFA3590}">
  <ds:schemaRefs/>
</ds:datastoreItem>
</file>

<file path=customXml/itemProps98.xml><?xml version="1.0" encoding="utf-8"?>
<ds:datastoreItem xmlns:ds="http://schemas.openxmlformats.org/officeDocument/2006/customXml" ds:itemID="{D915BEF3-24B3-40B2-B2B9-1209DF84D07B}">
  <ds:schemaRefs/>
</ds:datastoreItem>
</file>

<file path=customXml/itemProps99.xml><?xml version="1.0" encoding="utf-8"?>
<ds:datastoreItem xmlns:ds="http://schemas.openxmlformats.org/officeDocument/2006/customXml" ds:itemID="{E69ECFB9-0A21-4410-ACD3-DBDB8CD141C9}">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64</Pages>
  <Words>18581</Words>
  <Characters>21696</Characters>
  <Lines>457</Lines>
  <Paragraphs>128</Paragraphs>
  <TotalTime>14</TotalTime>
  <ScaleCrop>false</ScaleCrop>
  <LinksUpToDate>false</LinksUpToDate>
  <CharactersWithSpaces>21842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2023-02-15T10:46:00Z</dcterms:created>
  <dc:creator>fg</dc:creator>
  <cp:lastModifiedBy>柠檬茶不甜</cp:lastModifiedBy>
  <dcterms:modified xsi:type="dcterms:W3CDTF">2024-03-18T08:49:29Z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172E9DE33F4E45A48E06B59D5E109D5C_13</vt:lpwstr>
  </property>
</Properties>
</file>