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5C" w:rsidRPr="00642819" w:rsidRDefault="00642819" w:rsidP="00642819">
      <w:pPr>
        <w:jc w:val="center"/>
        <w:rPr>
          <w:rFonts w:ascii="Times New Roman" w:hAnsi="宋体"/>
          <w:sz w:val="52"/>
        </w:rPr>
      </w:pPr>
      <w:r w:rsidRPr="00642819">
        <w:rPr>
          <w:rFonts w:ascii="方正小标宋_GBK" w:eastAsia="方正小标宋_GBK"/>
          <w:sz w:val="52"/>
        </w:rPr>
        <w:t xml:space="preserve"> </w:t>
      </w:r>
    </w:p>
    <w:p w:rsidR="00642819" w:rsidRPr="00642819" w:rsidRDefault="00642819" w:rsidP="00642819">
      <w:pPr>
        <w:jc w:val="center"/>
        <w:rPr>
          <w:rFonts w:ascii="Times New Roman" w:hAnsi="宋体"/>
          <w:sz w:val="52"/>
        </w:rPr>
      </w:pPr>
      <w:r w:rsidRPr="00642819">
        <w:rPr>
          <w:rFonts w:ascii="方正小标宋_GBK" w:eastAsia="方正小标宋_GBK"/>
          <w:sz w:val="52"/>
        </w:rPr>
        <w:t xml:space="preserve"> </w:t>
      </w:r>
    </w:p>
    <w:p w:rsidR="00642819" w:rsidRPr="00642819" w:rsidRDefault="00642819" w:rsidP="00642819">
      <w:pPr>
        <w:jc w:val="center"/>
        <w:rPr>
          <w:rFonts w:ascii="Times New Roman" w:hAnsi="宋体"/>
          <w:sz w:val="52"/>
        </w:rPr>
      </w:pPr>
      <w:r w:rsidRPr="00642819">
        <w:rPr>
          <w:rFonts w:ascii="方正小标宋_GBK" w:eastAsia="方正小标宋_GBK"/>
          <w:sz w:val="52"/>
        </w:rPr>
        <w:t xml:space="preserve"> </w:t>
      </w:r>
    </w:p>
    <w:p w:rsidR="00642819" w:rsidRPr="00642819" w:rsidRDefault="00642819" w:rsidP="00642819">
      <w:pPr>
        <w:jc w:val="center"/>
        <w:rPr>
          <w:rFonts w:ascii="Times New Roman" w:hAnsi="宋体" w:hint="eastAsia"/>
          <w:sz w:val="72"/>
        </w:rPr>
      </w:pPr>
      <w:r w:rsidRPr="00642819">
        <w:rPr>
          <w:rFonts w:ascii="方正小标宋_GBK" w:eastAsia="方正小标宋_GBK" w:hint="eastAsia"/>
          <w:sz w:val="72"/>
        </w:rPr>
        <w:t>丰润区银城铺乡人民政府</w:t>
      </w:r>
    </w:p>
    <w:p w:rsidR="00642819" w:rsidRPr="00642819" w:rsidRDefault="00642819" w:rsidP="00642819">
      <w:pPr>
        <w:jc w:val="center"/>
        <w:rPr>
          <w:rFonts w:ascii="Times New Roman" w:hAnsi="宋体" w:hint="eastAsia"/>
          <w:sz w:val="72"/>
        </w:rPr>
      </w:pPr>
      <w:r w:rsidRPr="00642819">
        <w:rPr>
          <w:rFonts w:ascii="方正小标宋_GBK" w:eastAsia="方正小标宋_GBK" w:hint="eastAsia"/>
          <w:sz w:val="72"/>
        </w:rPr>
        <w:t>2021年部门预算</w:t>
      </w:r>
    </w:p>
    <w:p w:rsidR="00642819" w:rsidRPr="00642819" w:rsidRDefault="00642819" w:rsidP="00642819">
      <w:pPr>
        <w:jc w:val="center"/>
        <w:rPr>
          <w:rFonts w:ascii="Times New Roman" w:hAnsi="宋体" w:hint="eastAsia"/>
          <w:sz w:val="52"/>
        </w:rPr>
      </w:pPr>
      <w:r w:rsidRPr="00642819">
        <w:rPr>
          <w:rFonts w:ascii="方正小标宋_GBK" w:eastAsia="方正小标宋_GBK" w:hint="eastAsia"/>
          <w:sz w:val="52"/>
        </w:rPr>
        <w:t>（批复）</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rPr>
          <w:rFonts w:ascii="Times New Roman" w:hAnsi="宋体" w:hint="eastAsia"/>
          <w:b/>
          <w:sz w:val="32"/>
        </w:rPr>
      </w:pPr>
      <w:r w:rsidRPr="00642819">
        <w:rPr>
          <w:rFonts w:ascii="方正楷体_GBK" w:eastAsia="方正楷体_GBK" w:hint="eastAsia"/>
          <w:b/>
          <w:sz w:val="32"/>
        </w:rPr>
        <w:t>丰润区银城铺乡人民政府编制</w:t>
      </w:r>
    </w:p>
    <w:p w:rsidR="00642819" w:rsidRPr="00642819" w:rsidRDefault="00642819" w:rsidP="00642819">
      <w:pPr>
        <w:jc w:val="center"/>
        <w:rPr>
          <w:rFonts w:ascii="Times New Roman" w:hAnsi="宋体" w:hint="eastAsia"/>
          <w:b/>
          <w:sz w:val="32"/>
        </w:rPr>
      </w:pPr>
      <w:r w:rsidRPr="00642819">
        <w:rPr>
          <w:rFonts w:ascii="方正楷体_GBK" w:eastAsia="方正楷体_GBK" w:hint="eastAsia"/>
          <w:b/>
          <w:sz w:val="32"/>
        </w:rPr>
        <w:t>唐山市丰润区财政局审核</w:t>
      </w:r>
    </w:p>
    <w:p w:rsidR="00642819" w:rsidRDefault="00642819">
      <w:pPr>
        <w:widowControl/>
        <w:jc w:val="left"/>
      </w:pPr>
      <w:r>
        <w:br w:type="page"/>
      </w:r>
    </w:p>
    <w:p w:rsidR="00642819" w:rsidRPr="00642819" w:rsidRDefault="00642819" w:rsidP="00642819">
      <w:pPr>
        <w:jc w:val="center"/>
        <w:rPr>
          <w:rFonts w:ascii="Times New Roman" w:hAnsi="宋体"/>
        </w:rPr>
      </w:pPr>
    </w:p>
    <w:p w:rsidR="00642819" w:rsidRDefault="00642819" w:rsidP="00642819">
      <w:pPr>
        <w:jc w:val="center"/>
        <w:sectPr w:rsidR="00642819" w:rsidSect="00333F2D">
          <w:headerReference w:type="default" r:id="rId6"/>
          <w:footerReference w:type="even" r:id="rId7"/>
          <w:pgSz w:w="11907" w:h="16839"/>
          <w:pgMar w:top="1587" w:right="1020" w:bottom="1361" w:left="1020" w:header="851" w:footer="992" w:gutter="0"/>
          <w:cols w:space="425"/>
          <w:docGrid w:type="lines" w:linePitch="312"/>
        </w:sectPr>
      </w:pPr>
    </w:p>
    <w:p w:rsidR="00642819" w:rsidRPr="00642819" w:rsidRDefault="00642819" w:rsidP="00642819">
      <w:pPr>
        <w:jc w:val="center"/>
        <w:rPr>
          <w:rFonts w:ascii="Times New Roman" w:hAnsi="宋体"/>
          <w:sz w:val="36"/>
        </w:rPr>
      </w:pPr>
      <w:r w:rsidRPr="00642819">
        <w:rPr>
          <w:rFonts w:ascii="方正小标宋_GBK" w:eastAsia="方正小标宋_GBK"/>
          <w:sz w:val="36"/>
        </w:rPr>
        <w:lastRenderedPageBreak/>
        <w:t xml:space="preserve"> </w:t>
      </w:r>
    </w:p>
    <w:p w:rsidR="00642819" w:rsidRPr="00642819" w:rsidRDefault="00642819" w:rsidP="00642819">
      <w:pPr>
        <w:jc w:val="center"/>
        <w:outlineLvl w:val="0"/>
        <w:rPr>
          <w:rFonts w:ascii="Times New Roman" w:hAnsi="宋体" w:hint="eastAsia"/>
          <w:sz w:val="36"/>
        </w:rPr>
      </w:pPr>
      <w:r w:rsidRPr="00642819">
        <w:rPr>
          <w:rFonts w:ascii="方正小标宋_GBK" w:eastAsia="方正小标宋_GBK" w:hint="eastAsia"/>
          <w:sz w:val="36"/>
        </w:rPr>
        <w:t>目    录</w:t>
      </w:r>
    </w:p>
    <w:p w:rsidR="00642819" w:rsidRPr="00642819" w:rsidRDefault="00642819" w:rsidP="00642819">
      <w:pPr>
        <w:jc w:val="center"/>
        <w:rPr>
          <w:rFonts w:ascii="Times New Roman" w:hAnsi="宋体"/>
          <w:sz w:val="30"/>
        </w:rPr>
      </w:pPr>
      <w:r w:rsidRPr="00642819">
        <w:rPr>
          <w:rFonts w:ascii="方正小标宋_GBK" w:eastAsia="方正小标宋_GBK"/>
          <w:sz w:val="30"/>
        </w:rPr>
        <w:t xml:space="preserve"> </w:t>
      </w:r>
    </w:p>
    <w:p w:rsidR="00642819" w:rsidRPr="00642819" w:rsidRDefault="00642819" w:rsidP="00642819">
      <w:pPr>
        <w:jc w:val="center"/>
        <w:rPr>
          <w:rFonts w:ascii="Times New Roman" w:hAnsi="宋体" w:hint="eastAsia"/>
          <w:sz w:val="30"/>
        </w:rPr>
      </w:pPr>
      <w:r w:rsidRPr="00642819">
        <w:rPr>
          <w:rFonts w:ascii="方正小标宋_GBK" w:eastAsia="方正小标宋_GBK" w:hint="eastAsia"/>
          <w:sz w:val="30"/>
        </w:rPr>
        <w:t>第一部分 部门预算情况</w:t>
      </w:r>
    </w:p>
    <w:p w:rsidR="00333F2D" w:rsidRPr="00333F2D" w:rsidRDefault="00642819" w:rsidP="00333F2D">
      <w:pPr>
        <w:pStyle w:val="2"/>
        <w:tabs>
          <w:tab w:val="right" w:leader="dot" w:pos="9629"/>
        </w:tabs>
        <w:rPr>
          <w:rFonts w:ascii="Times New Roman" w:eastAsia="方正仿宋_GBK"/>
          <w:noProof/>
          <w:sz w:val="28"/>
        </w:rPr>
      </w:pPr>
      <w:r w:rsidRPr="00333F2D">
        <w:rPr>
          <w:rFonts w:ascii="Times New Roman" w:eastAsia="方正仿宋_GBK"/>
          <w:sz w:val="28"/>
        </w:rPr>
        <w:fldChar w:fldCharType="begin"/>
      </w:r>
      <w:r w:rsidRPr="00333F2D">
        <w:rPr>
          <w:rFonts w:ascii="Times New Roman" w:eastAsia="方正仿宋_GBK"/>
          <w:sz w:val="28"/>
        </w:rPr>
        <w:instrText xml:space="preserve"> TOC \o "2-2" \h \z \u \t "-1" </w:instrText>
      </w:r>
      <w:r w:rsidRPr="00333F2D">
        <w:rPr>
          <w:rFonts w:ascii="Times New Roman" w:eastAsia="方正仿宋_GBK"/>
          <w:sz w:val="28"/>
        </w:rPr>
        <w:fldChar w:fldCharType="separate"/>
      </w:r>
      <w:hyperlink w:anchor="_Toc65803778" w:history="1">
        <w:r w:rsidR="00333F2D" w:rsidRPr="00333F2D">
          <w:rPr>
            <w:rStyle w:val="a5"/>
            <w:rFonts w:ascii="Times New Roman" w:eastAsia="方正仿宋_GBK" w:hint="eastAsia"/>
            <w:noProof/>
            <w:sz w:val="28"/>
            <w:u w:val="none"/>
          </w:rPr>
          <w:t>部</w:t>
        </w:r>
        <w:r w:rsidR="00333F2D" w:rsidRPr="00333F2D">
          <w:rPr>
            <w:rStyle w:val="a5"/>
            <w:rFonts w:ascii="Times New Roman" w:eastAsia="方正仿宋_GBK"/>
            <w:noProof/>
            <w:sz w:val="28"/>
            <w:u w:val="none"/>
          </w:rPr>
          <w:t xml:space="preserve"> </w:t>
        </w:r>
        <w:r w:rsidR="00333F2D" w:rsidRPr="00333F2D">
          <w:rPr>
            <w:rStyle w:val="a5"/>
            <w:rFonts w:ascii="Times New Roman" w:eastAsia="方正仿宋_GBK" w:hint="eastAsia"/>
            <w:noProof/>
            <w:sz w:val="28"/>
            <w:u w:val="none"/>
          </w:rPr>
          <w:t>门</w:t>
        </w:r>
        <w:r w:rsidR="00333F2D" w:rsidRPr="00333F2D">
          <w:rPr>
            <w:rStyle w:val="a5"/>
            <w:rFonts w:ascii="Times New Roman" w:eastAsia="方正仿宋_GBK"/>
            <w:noProof/>
            <w:sz w:val="28"/>
            <w:u w:val="none"/>
          </w:rPr>
          <w:t xml:space="preserve"> </w:t>
        </w:r>
        <w:r w:rsidR="00333F2D" w:rsidRPr="00333F2D">
          <w:rPr>
            <w:rStyle w:val="a5"/>
            <w:rFonts w:ascii="Times New Roman" w:eastAsia="方正仿宋_GBK" w:hint="eastAsia"/>
            <w:noProof/>
            <w:sz w:val="28"/>
            <w:u w:val="none"/>
          </w:rPr>
          <w:t>职</w:t>
        </w:r>
        <w:r w:rsidR="00333F2D" w:rsidRPr="00333F2D">
          <w:rPr>
            <w:rStyle w:val="a5"/>
            <w:rFonts w:ascii="Times New Roman" w:eastAsia="方正仿宋_GBK"/>
            <w:noProof/>
            <w:sz w:val="28"/>
            <w:u w:val="none"/>
          </w:rPr>
          <w:t xml:space="preserve"> </w:t>
        </w:r>
        <w:r w:rsidR="00333F2D" w:rsidRPr="00333F2D">
          <w:rPr>
            <w:rStyle w:val="a5"/>
            <w:rFonts w:ascii="Times New Roman" w:eastAsia="方正仿宋_GBK" w:hint="eastAsia"/>
            <w:noProof/>
            <w:sz w:val="28"/>
            <w:u w:val="none"/>
          </w:rPr>
          <w:t>责</w:t>
        </w:r>
        <w:r w:rsidR="00333F2D" w:rsidRPr="00333F2D">
          <w:rPr>
            <w:rFonts w:ascii="Times New Roman" w:eastAsia="方正仿宋_GBK"/>
            <w:noProof/>
            <w:webHidden/>
            <w:sz w:val="28"/>
          </w:rPr>
          <w:tab/>
        </w:r>
        <w:r w:rsidR="00333F2D" w:rsidRPr="00333F2D">
          <w:rPr>
            <w:rFonts w:ascii="Times New Roman" w:eastAsia="方正仿宋_GBK"/>
            <w:noProof/>
            <w:webHidden/>
            <w:sz w:val="28"/>
          </w:rPr>
          <w:fldChar w:fldCharType="begin"/>
        </w:r>
        <w:r w:rsidR="00333F2D" w:rsidRPr="00333F2D">
          <w:rPr>
            <w:rFonts w:ascii="Times New Roman" w:eastAsia="方正仿宋_GBK"/>
            <w:noProof/>
            <w:webHidden/>
            <w:sz w:val="28"/>
          </w:rPr>
          <w:instrText xml:space="preserve"> PAGEREF _Toc65803778 \h </w:instrText>
        </w:r>
        <w:r w:rsidR="00333F2D" w:rsidRPr="00333F2D">
          <w:rPr>
            <w:rFonts w:ascii="Times New Roman" w:eastAsia="方正仿宋_GBK"/>
            <w:noProof/>
            <w:webHidden/>
            <w:sz w:val="28"/>
          </w:rPr>
        </w:r>
        <w:r w:rsidR="00333F2D" w:rsidRPr="00333F2D">
          <w:rPr>
            <w:rFonts w:ascii="Times New Roman" w:eastAsia="方正仿宋_GBK"/>
            <w:noProof/>
            <w:webHidden/>
            <w:sz w:val="28"/>
          </w:rPr>
          <w:fldChar w:fldCharType="separate"/>
        </w:r>
        <w:r w:rsidR="00333F2D">
          <w:rPr>
            <w:rFonts w:ascii="Times New Roman" w:eastAsia="方正仿宋_GBK"/>
            <w:noProof/>
            <w:webHidden/>
            <w:sz w:val="28"/>
          </w:rPr>
          <w:t>1</w:t>
        </w:r>
        <w:r w:rsidR="00333F2D" w:rsidRPr="00333F2D">
          <w:rPr>
            <w:rFonts w:ascii="Times New Roman" w:eastAsia="方正仿宋_GBK"/>
            <w:noProof/>
            <w:webHidden/>
            <w:sz w:val="28"/>
          </w:rPr>
          <w:fldChar w:fldCharType="end"/>
        </w:r>
      </w:hyperlink>
    </w:p>
    <w:p w:rsidR="00333F2D" w:rsidRPr="00333F2D" w:rsidRDefault="00333F2D" w:rsidP="00333F2D">
      <w:pPr>
        <w:pStyle w:val="2"/>
        <w:tabs>
          <w:tab w:val="right" w:leader="dot" w:pos="9629"/>
        </w:tabs>
        <w:rPr>
          <w:rFonts w:ascii="Times New Roman" w:eastAsia="方正仿宋_GBK"/>
          <w:noProof/>
          <w:sz w:val="28"/>
        </w:rPr>
      </w:pPr>
      <w:hyperlink w:anchor="_Toc65803779" w:history="1">
        <w:r w:rsidRPr="00333F2D">
          <w:rPr>
            <w:rStyle w:val="a5"/>
            <w:rFonts w:ascii="Times New Roman" w:eastAsia="方正仿宋_GBK" w:hint="eastAsia"/>
            <w:noProof/>
            <w:sz w:val="28"/>
            <w:u w:val="none"/>
          </w:rPr>
          <w:t>部门收支预算总表</w:t>
        </w:r>
        <w:r w:rsidRPr="00333F2D">
          <w:rPr>
            <w:rFonts w:ascii="Times New Roman" w:eastAsia="方正仿宋_GBK"/>
            <w:noProof/>
            <w:webHidden/>
            <w:sz w:val="28"/>
          </w:rPr>
          <w:tab/>
        </w:r>
        <w:r w:rsidRPr="00333F2D">
          <w:rPr>
            <w:rFonts w:ascii="Times New Roman" w:eastAsia="方正仿宋_GBK"/>
            <w:noProof/>
            <w:webHidden/>
            <w:sz w:val="28"/>
          </w:rPr>
          <w:fldChar w:fldCharType="begin"/>
        </w:r>
        <w:r w:rsidRPr="00333F2D">
          <w:rPr>
            <w:rFonts w:ascii="Times New Roman" w:eastAsia="方正仿宋_GBK"/>
            <w:noProof/>
            <w:webHidden/>
            <w:sz w:val="28"/>
          </w:rPr>
          <w:instrText xml:space="preserve"> PAGEREF _Toc65803779 \h </w:instrText>
        </w:r>
        <w:r w:rsidRPr="00333F2D">
          <w:rPr>
            <w:rFonts w:ascii="Times New Roman" w:eastAsia="方正仿宋_GBK"/>
            <w:noProof/>
            <w:webHidden/>
            <w:sz w:val="28"/>
          </w:rPr>
        </w:r>
        <w:r w:rsidRPr="00333F2D">
          <w:rPr>
            <w:rFonts w:ascii="Times New Roman" w:eastAsia="方正仿宋_GBK"/>
            <w:noProof/>
            <w:webHidden/>
            <w:sz w:val="28"/>
          </w:rPr>
          <w:fldChar w:fldCharType="separate"/>
        </w:r>
        <w:r>
          <w:rPr>
            <w:rFonts w:ascii="Times New Roman" w:eastAsia="方正仿宋_GBK"/>
            <w:noProof/>
            <w:webHidden/>
            <w:sz w:val="28"/>
          </w:rPr>
          <w:t>3</w:t>
        </w:r>
        <w:r w:rsidRPr="00333F2D">
          <w:rPr>
            <w:rFonts w:ascii="Times New Roman" w:eastAsia="方正仿宋_GBK"/>
            <w:noProof/>
            <w:webHidden/>
            <w:sz w:val="28"/>
          </w:rPr>
          <w:fldChar w:fldCharType="end"/>
        </w:r>
      </w:hyperlink>
    </w:p>
    <w:p w:rsidR="00333F2D" w:rsidRPr="00333F2D" w:rsidRDefault="00333F2D" w:rsidP="00333F2D">
      <w:pPr>
        <w:pStyle w:val="2"/>
        <w:tabs>
          <w:tab w:val="right" w:leader="dot" w:pos="9629"/>
        </w:tabs>
        <w:rPr>
          <w:rFonts w:ascii="Times New Roman" w:eastAsia="方正仿宋_GBK"/>
          <w:noProof/>
          <w:sz w:val="28"/>
        </w:rPr>
      </w:pPr>
      <w:hyperlink w:anchor="_Toc65803780" w:history="1">
        <w:r w:rsidRPr="00333F2D">
          <w:rPr>
            <w:rStyle w:val="a5"/>
            <w:rFonts w:ascii="Times New Roman" w:eastAsia="方正仿宋_GBK" w:hint="eastAsia"/>
            <w:noProof/>
            <w:sz w:val="28"/>
            <w:u w:val="none"/>
          </w:rPr>
          <w:t>部门基本支出预算</w:t>
        </w:r>
        <w:r w:rsidRPr="00333F2D">
          <w:rPr>
            <w:rFonts w:ascii="Times New Roman" w:eastAsia="方正仿宋_GBK"/>
            <w:noProof/>
            <w:webHidden/>
            <w:sz w:val="28"/>
          </w:rPr>
          <w:tab/>
        </w:r>
        <w:r w:rsidRPr="00333F2D">
          <w:rPr>
            <w:rFonts w:ascii="Times New Roman" w:eastAsia="方正仿宋_GBK"/>
            <w:noProof/>
            <w:webHidden/>
            <w:sz w:val="28"/>
          </w:rPr>
          <w:fldChar w:fldCharType="begin"/>
        </w:r>
        <w:r w:rsidRPr="00333F2D">
          <w:rPr>
            <w:rFonts w:ascii="Times New Roman" w:eastAsia="方正仿宋_GBK"/>
            <w:noProof/>
            <w:webHidden/>
            <w:sz w:val="28"/>
          </w:rPr>
          <w:instrText xml:space="preserve"> PAGEREF _Toc65803780 \h </w:instrText>
        </w:r>
        <w:r w:rsidRPr="00333F2D">
          <w:rPr>
            <w:rFonts w:ascii="Times New Roman" w:eastAsia="方正仿宋_GBK"/>
            <w:noProof/>
            <w:webHidden/>
            <w:sz w:val="28"/>
          </w:rPr>
        </w:r>
        <w:r w:rsidRPr="00333F2D">
          <w:rPr>
            <w:rFonts w:ascii="Times New Roman" w:eastAsia="方正仿宋_GBK"/>
            <w:noProof/>
            <w:webHidden/>
            <w:sz w:val="28"/>
          </w:rPr>
          <w:fldChar w:fldCharType="separate"/>
        </w:r>
        <w:r>
          <w:rPr>
            <w:rFonts w:ascii="Times New Roman" w:eastAsia="方正仿宋_GBK"/>
            <w:noProof/>
            <w:webHidden/>
            <w:sz w:val="28"/>
          </w:rPr>
          <w:t>4</w:t>
        </w:r>
        <w:r w:rsidRPr="00333F2D">
          <w:rPr>
            <w:rFonts w:ascii="Times New Roman" w:eastAsia="方正仿宋_GBK"/>
            <w:noProof/>
            <w:webHidden/>
            <w:sz w:val="28"/>
          </w:rPr>
          <w:fldChar w:fldCharType="end"/>
        </w:r>
      </w:hyperlink>
    </w:p>
    <w:p w:rsidR="00333F2D" w:rsidRPr="00333F2D" w:rsidRDefault="00333F2D" w:rsidP="00333F2D">
      <w:pPr>
        <w:pStyle w:val="2"/>
        <w:tabs>
          <w:tab w:val="right" w:leader="dot" w:pos="9629"/>
        </w:tabs>
        <w:rPr>
          <w:rFonts w:ascii="Times New Roman" w:eastAsia="方正仿宋_GBK"/>
          <w:noProof/>
          <w:sz w:val="28"/>
        </w:rPr>
      </w:pPr>
      <w:hyperlink w:anchor="_Toc65803781" w:history="1">
        <w:r w:rsidRPr="00333F2D">
          <w:rPr>
            <w:rStyle w:val="a5"/>
            <w:rFonts w:ascii="Times New Roman" w:eastAsia="方正仿宋_GBK" w:hint="eastAsia"/>
            <w:noProof/>
            <w:sz w:val="28"/>
            <w:u w:val="none"/>
          </w:rPr>
          <w:t>部门项目支出预算</w:t>
        </w:r>
        <w:r w:rsidRPr="00333F2D">
          <w:rPr>
            <w:rFonts w:ascii="Times New Roman" w:eastAsia="方正仿宋_GBK"/>
            <w:noProof/>
            <w:webHidden/>
            <w:sz w:val="28"/>
          </w:rPr>
          <w:tab/>
        </w:r>
        <w:r w:rsidRPr="00333F2D">
          <w:rPr>
            <w:rFonts w:ascii="Times New Roman" w:eastAsia="方正仿宋_GBK"/>
            <w:noProof/>
            <w:webHidden/>
            <w:sz w:val="28"/>
          </w:rPr>
          <w:fldChar w:fldCharType="begin"/>
        </w:r>
        <w:r w:rsidRPr="00333F2D">
          <w:rPr>
            <w:rFonts w:ascii="Times New Roman" w:eastAsia="方正仿宋_GBK"/>
            <w:noProof/>
            <w:webHidden/>
            <w:sz w:val="28"/>
          </w:rPr>
          <w:instrText xml:space="preserve"> PAGEREF _Toc65803781 \h </w:instrText>
        </w:r>
        <w:r w:rsidRPr="00333F2D">
          <w:rPr>
            <w:rFonts w:ascii="Times New Roman" w:eastAsia="方正仿宋_GBK"/>
            <w:noProof/>
            <w:webHidden/>
            <w:sz w:val="28"/>
          </w:rPr>
        </w:r>
        <w:r w:rsidRPr="00333F2D">
          <w:rPr>
            <w:rFonts w:ascii="Times New Roman" w:eastAsia="方正仿宋_GBK"/>
            <w:noProof/>
            <w:webHidden/>
            <w:sz w:val="28"/>
          </w:rPr>
          <w:fldChar w:fldCharType="separate"/>
        </w:r>
        <w:r>
          <w:rPr>
            <w:rFonts w:ascii="Times New Roman" w:eastAsia="方正仿宋_GBK"/>
            <w:noProof/>
            <w:webHidden/>
            <w:sz w:val="28"/>
          </w:rPr>
          <w:t>8</w:t>
        </w:r>
        <w:r w:rsidRPr="00333F2D">
          <w:rPr>
            <w:rFonts w:ascii="Times New Roman" w:eastAsia="方正仿宋_GBK"/>
            <w:noProof/>
            <w:webHidden/>
            <w:sz w:val="28"/>
          </w:rPr>
          <w:fldChar w:fldCharType="end"/>
        </w:r>
      </w:hyperlink>
    </w:p>
    <w:p w:rsidR="00333F2D" w:rsidRPr="00333F2D" w:rsidRDefault="00333F2D" w:rsidP="00333F2D">
      <w:pPr>
        <w:pStyle w:val="2"/>
        <w:tabs>
          <w:tab w:val="right" w:leader="dot" w:pos="9629"/>
        </w:tabs>
        <w:rPr>
          <w:rFonts w:ascii="Times New Roman" w:eastAsia="方正仿宋_GBK"/>
          <w:noProof/>
          <w:sz w:val="28"/>
        </w:rPr>
      </w:pPr>
      <w:hyperlink w:anchor="_Toc65803782" w:history="1">
        <w:r w:rsidRPr="00333F2D">
          <w:rPr>
            <w:rStyle w:val="a5"/>
            <w:rFonts w:ascii="Times New Roman" w:eastAsia="方正仿宋_GBK" w:hint="eastAsia"/>
            <w:noProof/>
            <w:sz w:val="28"/>
            <w:u w:val="none"/>
          </w:rPr>
          <w:t>部门预算政府经济分类表</w:t>
        </w:r>
        <w:r w:rsidRPr="00333F2D">
          <w:rPr>
            <w:rFonts w:ascii="Times New Roman" w:eastAsia="方正仿宋_GBK"/>
            <w:noProof/>
            <w:webHidden/>
            <w:sz w:val="28"/>
          </w:rPr>
          <w:tab/>
        </w:r>
        <w:r w:rsidRPr="00333F2D">
          <w:rPr>
            <w:rFonts w:ascii="Times New Roman" w:eastAsia="方正仿宋_GBK"/>
            <w:noProof/>
            <w:webHidden/>
            <w:sz w:val="28"/>
          </w:rPr>
          <w:fldChar w:fldCharType="begin"/>
        </w:r>
        <w:r w:rsidRPr="00333F2D">
          <w:rPr>
            <w:rFonts w:ascii="Times New Roman" w:eastAsia="方正仿宋_GBK"/>
            <w:noProof/>
            <w:webHidden/>
            <w:sz w:val="28"/>
          </w:rPr>
          <w:instrText xml:space="preserve"> PAGEREF _Toc65803782 \h </w:instrText>
        </w:r>
        <w:r w:rsidRPr="00333F2D">
          <w:rPr>
            <w:rFonts w:ascii="Times New Roman" w:eastAsia="方正仿宋_GBK"/>
            <w:noProof/>
            <w:webHidden/>
            <w:sz w:val="28"/>
          </w:rPr>
        </w:r>
        <w:r w:rsidRPr="00333F2D">
          <w:rPr>
            <w:rFonts w:ascii="Times New Roman" w:eastAsia="方正仿宋_GBK"/>
            <w:noProof/>
            <w:webHidden/>
            <w:sz w:val="28"/>
          </w:rPr>
          <w:fldChar w:fldCharType="separate"/>
        </w:r>
        <w:r>
          <w:rPr>
            <w:rFonts w:ascii="Times New Roman" w:eastAsia="方正仿宋_GBK"/>
            <w:noProof/>
            <w:webHidden/>
            <w:sz w:val="28"/>
          </w:rPr>
          <w:t>10</w:t>
        </w:r>
        <w:r w:rsidRPr="00333F2D">
          <w:rPr>
            <w:rFonts w:ascii="Times New Roman" w:eastAsia="方正仿宋_GBK"/>
            <w:noProof/>
            <w:webHidden/>
            <w:sz w:val="28"/>
          </w:rPr>
          <w:fldChar w:fldCharType="end"/>
        </w:r>
      </w:hyperlink>
    </w:p>
    <w:p w:rsidR="00333F2D" w:rsidRPr="00333F2D" w:rsidRDefault="00333F2D" w:rsidP="00333F2D">
      <w:pPr>
        <w:pStyle w:val="2"/>
        <w:tabs>
          <w:tab w:val="right" w:leader="dot" w:pos="9629"/>
        </w:tabs>
        <w:rPr>
          <w:rFonts w:ascii="Times New Roman" w:eastAsia="方正仿宋_GBK"/>
          <w:noProof/>
          <w:sz w:val="28"/>
        </w:rPr>
      </w:pPr>
      <w:hyperlink w:anchor="_Toc65803783" w:history="1">
        <w:r w:rsidRPr="00333F2D">
          <w:rPr>
            <w:rStyle w:val="a5"/>
            <w:rFonts w:ascii="Times New Roman" w:eastAsia="方正仿宋_GBK" w:hint="eastAsia"/>
            <w:noProof/>
            <w:sz w:val="28"/>
            <w:u w:val="none"/>
          </w:rPr>
          <w:t>部门</w:t>
        </w:r>
        <w:r w:rsidRPr="00333F2D">
          <w:rPr>
            <w:rStyle w:val="a5"/>
            <w:rFonts w:ascii="Times New Roman" w:eastAsia="方正仿宋_GBK"/>
            <w:noProof/>
            <w:sz w:val="28"/>
            <w:u w:val="none"/>
          </w:rPr>
          <w:t>“</w:t>
        </w:r>
        <w:r w:rsidRPr="00333F2D">
          <w:rPr>
            <w:rStyle w:val="a5"/>
            <w:rFonts w:ascii="Times New Roman" w:eastAsia="方正仿宋_GBK" w:hint="eastAsia"/>
            <w:noProof/>
            <w:sz w:val="28"/>
            <w:u w:val="none"/>
          </w:rPr>
          <w:t>三公</w:t>
        </w:r>
        <w:r w:rsidRPr="00333F2D">
          <w:rPr>
            <w:rStyle w:val="a5"/>
            <w:rFonts w:ascii="Times New Roman" w:eastAsia="方正仿宋_GBK"/>
            <w:noProof/>
            <w:sz w:val="28"/>
            <w:u w:val="none"/>
          </w:rPr>
          <w:t>”</w:t>
        </w:r>
        <w:r w:rsidRPr="00333F2D">
          <w:rPr>
            <w:rStyle w:val="a5"/>
            <w:rFonts w:ascii="Times New Roman" w:eastAsia="方正仿宋_GBK" w:hint="eastAsia"/>
            <w:noProof/>
            <w:sz w:val="28"/>
            <w:u w:val="none"/>
          </w:rPr>
          <w:t>及会议培训经费预算</w:t>
        </w:r>
        <w:r w:rsidRPr="00333F2D">
          <w:rPr>
            <w:rFonts w:ascii="Times New Roman" w:eastAsia="方正仿宋_GBK"/>
            <w:noProof/>
            <w:webHidden/>
            <w:sz w:val="28"/>
          </w:rPr>
          <w:tab/>
        </w:r>
        <w:r w:rsidRPr="00333F2D">
          <w:rPr>
            <w:rFonts w:ascii="Times New Roman" w:eastAsia="方正仿宋_GBK"/>
            <w:noProof/>
            <w:webHidden/>
            <w:sz w:val="28"/>
          </w:rPr>
          <w:fldChar w:fldCharType="begin"/>
        </w:r>
        <w:r w:rsidRPr="00333F2D">
          <w:rPr>
            <w:rFonts w:ascii="Times New Roman" w:eastAsia="方正仿宋_GBK"/>
            <w:noProof/>
            <w:webHidden/>
            <w:sz w:val="28"/>
          </w:rPr>
          <w:instrText xml:space="preserve"> PAGEREF _Toc65803783 \h </w:instrText>
        </w:r>
        <w:r w:rsidRPr="00333F2D">
          <w:rPr>
            <w:rFonts w:ascii="Times New Roman" w:eastAsia="方正仿宋_GBK"/>
            <w:noProof/>
            <w:webHidden/>
            <w:sz w:val="28"/>
          </w:rPr>
        </w:r>
        <w:r w:rsidRPr="00333F2D">
          <w:rPr>
            <w:rFonts w:ascii="Times New Roman" w:eastAsia="方正仿宋_GBK"/>
            <w:noProof/>
            <w:webHidden/>
            <w:sz w:val="28"/>
          </w:rPr>
          <w:fldChar w:fldCharType="separate"/>
        </w:r>
        <w:r>
          <w:rPr>
            <w:rFonts w:ascii="Times New Roman" w:eastAsia="方正仿宋_GBK"/>
            <w:noProof/>
            <w:webHidden/>
            <w:sz w:val="28"/>
          </w:rPr>
          <w:t>11</w:t>
        </w:r>
        <w:r w:rsidRPr="00333F2D">
          <w:rPr>
            <w:rFonts w:ascii="Times New Roman" w:eastAsia="方正仿宋_GBK"/>
            <w:noProof/>
            <w:webHidden/>
            <w:sz w:val="28"/>
          </w:rPr>
          <w:fldChar w:fldCharType="end"/>
        </w:r>
      </w:hyperlink>
    </w:p>
    <w:p w:rsidR="00333F2D" w:rsidRPr="00333F2D" w:rsidRDefault="00333F2D" w:rsidP="00333F2D">
      <w:pPr>
        <w:pStyle w:val="2"/>
        <w:tabs>
          <w:tab w:val="right" w:leader="dot" w:pos="9629"/>
        </w:tabs>
        <w:rPr>
          <w:rFonts w:ascii="Times New Roman" w:eastAsia="方正仿宋_GBK"/>
          <w:noProof/>
          <w:sz w:val="28"/>
        </w:rPr>
      </w:pPr>
      <w:hyperlink w:anchor="_Toc65803784" w:history="1">
        <w:r w:rsidRPr="00333F2D">
          <w:rPr>
            <w:rStyle w:val="a5"/>
            <w:rFonts w:ascii="Times New Roman" w:eastAsia="方正仿宋_GBK" w:hint="eastAsia"/>
            <w:noProof/>
            <w:sz w:val="28"/>
            <w:u w:val="none"/>
          </w:rPr>
          <w:t>部门基本情况表</w:t>
        </w:r>
        <w:r w:rsidRPr="00333F2D">
          <w:rPr>
            <w:rFonts w:ascii="Times New Roman" w:eastAsia="方正仿宋_GBK"/>
            <w:noProof/>
            <w:webHidden/>
            <w:sz w:val="28"/>
          </w:rPr>
          <w:tab/>
        </w:r>
        <w:r w:rsidRPr="00333F2D">
          <w:rPr>
            <w:rFonts w:ascii="Times New Roman" w:eastAsia="方正仿宋_GBK"/>
            <w:noProof/>
            <w:webHidden/>
            <w:sz w:val="28"/>
          </w:rPr>
          <w:fldChar w:fldCharType="begin"/>
        </w:r>
        <w:r w:rsidRPr="00333F2D">
          <w:rPr>
            <w:rFonts w:ascii="Times New Roman" w:eastAsia="方正仿宋_GBK"/>
            <w:noProof/>
            <w:webHidden/>
            <w:sz w:val="28"/>
          </w:rPr>
          <w:instrText xml:space="preserve"> PAGEREF _Toc65803784 \h </w:instrText>
        </w:r>
        <w:r w:rsidRPr="00333F2D">
          <w:rPr>
            <w:rFonts w:ascii="Times New Roman" w:eastAsia="方正仿宋_GBK"/>
            <w:noProof/>
            <w:webHidden/>
            <w:sz w:val="28"/>
          </w:rPr>
        </w:r>
        <w:r w:rsidRPr="00333F2D">
          <w:rPr>
            <w:rFonts w:ascii="Times New Roman" w:eastAsia="方正仿宋_GBK"/>
            <w:noProof/>
            <w:webHidden/>
            <w:sz w:val="28"/>
          </w:rPr>
          <w:fldChar w:fldCharType="separate"/>
        </w:r>
        <w:r>
          <w:rPr>
            <w:rFonts w:ascii="Times New Roman" w:eastAsia="方正仿宋_GBK"/>
            <w:noProof/>
            <w:webHidden/>
            <w:sz w:val="28"/>
          </w:rPr>
          <w:t>12</w:t>
        </w:r>
        <w:r w:rsidRPr="00333F2D">
          <w:rPr>
            <w:rFonts w:ascii="Times New Roman" w:eastAsia="方正仿宋_GBK"/>
            <w:noProof/>
            <w:webHidden/>
            <w:sz w:val="28"/>
          </w:rPr>
          <w:fldChar w:fldCharType="end"/>
        </w:r>
      </w:hyperlink>
    </w:p>
    <w:p w:rsidR="00642819" w:rsidRPr="00642819" w:rsidRDefault="00642819" w:rsidP="00333F2D">
      <w:pPr>
        <w:ind w:leftChars="200" w:left="420"/>
        <w:jc w:val="center"/>
        <w:rPr>
          <w:rFonts w:ascii="Times New Roman" w:hAnsi="宋体"/>
        </w:rPr>
      </w:pPr>
      <w:r w:rsidRPr="00333F2D">
        <w:rPr>
          <w:rFonts w:ascii="Times New Roman" w:eastAsia="方正仿宋_GBK"/>
          <w:sz w:val="28"/>
        </w:rPr>
        <w:fldChar w:fldCharType="end"/>
      </w:r>
    </w:p>
    <w:p w:rsidR="00642819" w:rsidRPr="00642819" w:rsidRDefault="00642819" w:rsidP="00642819">
      <w:pPr>
        <w:jc w:val="center"/>
        <w:rPr>
          <w:rFonts w:ascii="Times New Roman" w:hAnsi="宋体" w:hint="eastAsia"/>
          <w:sz w:val="30"/>
        </w:rPr>
      </w:pPr>
      <w:r w:rsidRPr="00642819">
        <w:rPr>
          <w:rFonts w:ascii="方正小标宋_GBK" w:eastAsia="方正小标宋_GBK" w:hint="eastAsia"/>
          <w:sz w:val="30"/>
        </w:rPr>
        <w:t>第二部分 预算单位收支预算情况</w:t>
      </w:r>
    </w:p>
    <w:p w:rsidR="00333F2D" w:rsidRPr="00333F2D" w:rsidRDefault="00642819" w:rsidP="00333F2D">
      <w:pPr>
        <w:pStyle w:val="4"/>
        <w:tabs>
          <w:tab w:val="right" w:leader="dot" w:pos="9629"/>
        </w:tabs>
        <w:ind w:leftChars="200" w:left="420"/>
        <w:rPr>
          <w:rFonts w:ascii="Times New Roman" w:eastAsia="方正仿宋_GBK"/>
          <w:noProof/>
          <w:sz w:val="28"/>
        </w:rPr>
      </w:pPr>
      <w:r w:rsidRPr="00333F2D">
        <w:rPr>
          <w:rFonts w:ascii="Times New Roman" w:eastAsia="方正仿宋_GBK"/>
          <w:sz w:val="28"/>
        </w:rPr>
        <w:fldChar w:fldCharType="begin"/>
      </w:r>
      <w:r w:rsidRPr="00333F2D">
        <w:rPr>
          <w:rFonts w:ascii="Times New Roman" w:eastAsia="方正仿宋_GBK"/>
          <w:sz w:val="28"/>
        </w:rPr>
        <w:instrText xml:space="preserve"> TOC \o "4-4" \h \z \u \t "-1" </w:instrText>
      </w:r>
      <w:r w:rsidRPr="00333F2D">
        <w:rPr>
          <w:rFonts w:ascii="Times New Roman" w:eastAsia="方正仿宋_GBK"/>
          <w:sz w:val="28"/>
        </w:rPr>
        <w:fldChar w:fldCharType="separate"/>
      </w:r>
      <w:hyperlink w:anchor="_Toc65803785" w:history="1">
        <w:r w:rsidR="00333F2D" w:rsidRPr="00333F2D">
          <w:rPr>
            <w:rStyle w:val="a5"/>
            <w:rFonts w:ascii="Times New Roman" w:eastAsia="方正仿宋_GBK" w:hint="eastAsia"/>
            <w:noProof/>
            <w:sz w:val="28"/>
            <w:u w:val="none"/>
          </w:rPr>
          <w:t>一、丰润区银城铺乡人民政府本级收支预算</w:t>
        </w:r>
        <w:r w:rsidR="00333F2D" w:rsidRPr="00333F2D">
          <w:rPr>
            <w:rFonts w:ascii="Times New Roman" w:eastAsia="方正仿宋_GBK"/>
            <w:noProof/>
            <w:webHidden/>
            <w:sz w:val="28"/>
          </w:rPr>
          <w:tab/>
        </w:r>
        <w:r w:rsidR="00333F2D" w:rsidRPr="00333F2D">
          <w:rPr>
            <w:rFonts w:ascii="Times New Roman" w:eastAsia="方正仿宋_GBK"/>
            <w:noProof/>
            <w:webHidden/>
            <w:sz w:val="28"/>
          </w:rPr>
          <w:fldChar w:fldCharType="begin"/>
        </w:r>
        <w:r w:rsidR="00333F2D" w:rsidRPr="00333F2D">
          <w:rPr>
            <w:rFonts w:ascii="Times New Roman" w:eastAsia="方正仿宋_GBK"/>
            <w:noProof/>
            <w:webHidden/>
            <w:sz w:val="28"/>
          </w:rPr>
          <w:instrText xml:space="preserve"> PAGEREF _Toc65803785 \h </w:instrText>
        </w:r>
        <w:r w:rsidR="00333F2D" w:rsidRPr="00333F2D">
          <w:rPr>
            <w:rFonts w:ascii="Times New Roman" w:eastAsia="方正仿宋_GBK"/>
            <w:noProof/>
            <w:webHidden/>
            <w:sz w:val="28"/>
          </w:rPr>
        </w:r>
        <w:r w:rsidR="00333F2D" w:rsidRPr="00333F2D">
          <w:rPr>
            <w:rFonts w:ascii="Times New Roman" w:eastAsia="方正仿宋_GBK"/>
            <w:noProof/>
            <w:webHidden/>
            <w:sz w:val="28"/>
          </w:rPr>
          <w:fldChar w:fldCharType="separate"/>
        </w:r>
        <w:r w:rsidR="00333F2D">
          <w:rPr>
            <w:rFonts w:ascii="Times New Roman" w:eastAsia="方正仿宋_GBK"/>
            <w:noProof/>
            <w:webHidden/>
            <w:sz w:val="28"/>
          </w:rPr>
          <w:t>14</w:t>
        </w:r>
        <w:r w:rsidR="00333F2D" w:rsidRPr="00333F2D">
          <w:rPr>
            <w:rFonts w:ascii="Times New Roman" w:eastAsia="方正仿宋_GBK"/>
            <w:noProof/>
            <w:webHidden/>
            <w:sz w:val="28"/>
          </w:rPr>
          <w:fldChar w:fldCharType="end"/>
        </w:r>
      </w:hyperlink>
    </w:p>
    <w:p w:rsidR="00642819" w:rsidRPr="00642819" w:rsidRDefault="00642819" w:rsidP="00333F2D">
      <w:pPr>
        <w:ind w:leftChars="200" w:left="420"/>
        <w:jc w:val="center"/>
        <w:rPr>
          <w:rFonts w:ascii="Times New Roman" w:hAnsi="宋体"/>
        </w:rPr>
      </w:pPr>
      <w:r w:rsidRPr="00333F2D">
        <w:rPr>
          <w:rFonts w:ascii="Times New Roman" w:eastAsia="方正仿宋_GBK"/>
          <w:sz w:val="28"/>
        </w:rPr>
        <w:fldChar w:fldCharType="end"/>
      </w:r>
    </w:p>
    <w:p w:rsidR="00642819" w:rsidRDefault="00642819" w:rsidP="00642819">
      <w:pPr>
        <w:jc w:val="center"/>
        <w:sectPr w:rsidR="00642819" w:rsidSect="00333F2D">
          <w:footerReference w:type="default" r:id="rId8"/>
          <w:pgSz w:w="11907" w:h="16839"/>
          <w:pgMar w:top="1531" w:right="1134" w:bottom="1474" w:left="1134" w:header="851" w:footer="992" w:gutter="0"/>
          <w:pgNumType w:start="1"/>
          <w:cols w:space="425"/>
          <w:docGrid w:type="lines" w:linePitch="312"/>
        </w:sectPr>
      </w:pPr>
    </w:p>
    <w:p w:rsidR="00333F2D" w:rsidRDefault="00333F2D" w:rsidP="00642819">
      <w:pPr>
        <w:jc w:val="center"/>
        <w:rPr>
          <w:rFonts w:ascii="方正小标宋_GBK" w:eastAsia="方正小标宋_GBK"/>
          <w:sz w:val="44"/>
        </w:rPr>
        <w:sectPr w:rsidR="00333F2D" w:rsidSect="00642819">
          <w:pgSz w:w="11907" w:h="16839"/>
          <w:pgMar w:top="1531" w:right="1134" w:bottom="1474" w:left="1134" w:header="851" w:footer="992" w:gutter="0"/>
          <w:cols w:space="425"/>
          <w:docGrid w:type="lines" w:linePitch="312"/>
        </w:sectPr>
      </w:pPr>
    </w:p>
    <w:p w:rsidR="00642819" w:rsidRPr="00642819" w:rsidRDefault="00642819" w:rsidP="00642819">
      <w:pPr>
        <w:jc w:val="center"/>
        <w:rPr>
          <w:rFonts w:ascii="Times New Roman" w:hAnsi="宋体"/>
          <w:sz w:val="44"/>
        </w:rPr>
      </w:pPr>
      <w:r w:rsidRPr="00642819">
        <w:rPr>
          <w:rFonts w:ascii="方正小标宋_GBK" w:eastAsia="方正小标宋_GBK"/>
          <w:sz w:val="44"/>
        </w:rPr>
        <w:lastRenderedPageBreak/>
        <w:t xml:space="preserve"> </w:t>
      </w:r>
    </w:p>
    <w:p w:rsidR="00642819" w:rsidRPr="00642819" w:rsidRDefault="00642819" w:rsidP="00642819">
      <w:pPr>
        <w:jc w:val="center"/>
        <w:rPr>
          <w:rFonts w:ascii="Times New Roman" w:hAnsi="宋体" w:hint="eastAsia"/>
          <w:sz w:val="44"/>
        </w:rPr>
      </w:pPr>
      <w:r w:rsidRPr="00642819">
        <w:rPr>
          <w:rFonts w:ascii="方正小标宋_GBK" w:eastAsia="方正小标宋_GBK" w:hint="eastAsia"/>
          <w:sz w:val="44"/>
        </w:rPr>
        <w:t>第一部分 部门预算情况</w:t>
      </w:r>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jc w:val="center"/>
        <w:outlineLvl w:val="1"/>
        <w:rPr>
          <w:rFonts w:ascii="Times New Roman" w:hAnsi="宋体" w:hint="eastAsia"/>
          <w:sz w:val="36"/>
        </w:rPr>
      </w:pPr>
      <w:bookmarkStart w:id="0" w:name="_Toc65803778"/>
      <w:r w:rsidRPr="00642819">
        <w:rPr>
          <w:rFonts w:ascii="方正小标宋_GBK" w:eastAsia="方正小标宋_GBK" w:hint="eastAsia"/>
          <w:sz w:val="36"/>
        </w:rPr>
        <w:t>部 门 职 责</w:t>
      </w:r>
      <w:bookmarkEnd w:id="0"/>
    </w:p>
    <w:p w:rsidR="00642819" w:rsidRPr="00642819" w:rsidRDefault="00642819" w:rsidP="00642819">
      <w:pPr>
        <w:jc w:val="center"/>
        <w:rPr>
          <w:rFonts w:ascii="Times New Roman" w:hAnsi="宋体"/>
        </w:rPr>
      </w:pPr>
      <w:r w:rsidRPr="00642819">
        <w:rPr>
          <w:rFonts w:ascii="宋体" w:hAnsi="宋体"/>
        </w:rPr>
        <w:t xml:space="preserve"> </w:t>
      </w:r>
    </w:p>
    <w:p w:rsidR="00642819" w:rsidRPr="00642819" w:rsidRDefault="00642819" w:rsidP="00642819">
      <w:pPr>
        <w:spacing w:line="500" w:lineRule="exact"/>
        <w:ind w:firstLineChars="200" w:firstLine="560"/>
        <w:jc w:val="left"/>
        <w:rPr>
          <w:rFonts w:ascii="Times New Roman" w:hAnsi="宋体" w:hint="eastAsia"/>
          <w:sz w:val="28"/>
        </w:rPr>
      </w:pPr>
      <w:r w:rsidRPr="00642819">
        <w:rPr>
          <w:rFonts w:ascii="Times New Roman" w:eastAsia="方正仿宋_GBK" w:hint="eastAsia"/>
          <w:sz w:val="28"/>
        </w:rPr>
        <w:t>根据《丰润区银城铺乡人民政府职能配置、内设机构和人员编制规定》，</w:t>
      </w:r>
      <w:r w:rsidRPr="00642819">
        <w:rPr>
          <w:rFonts w:ascii="Times New Roman" w:eastAsia="方正仿宋_GBK" w:hint="eastAsia"/>
          <w:sz w:val="28"/>
        </w:rPr>
        <w:t xml:space="preserve"> </w:t>
      </w:r>
      <w:r w:rsidRPr="00642819">
        <w:rPr>
          <w:rFonts w:ascii="Times New Roman" w:eastAsia="方正仿宋_GBK" w:hint="eastAsia"/>
          <w:sz w:val="28"/>
        </w:rPr>
        <w:t>丰润区银城铺乡人民政府的主要职责是：</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一、主要职能</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w:t>
      </w:r>
      <w:r w:rsidRPr="00642819">
        <w:rPr>
          <w:rFonts w:ascii="Times New Roman" w:eastAsia="方正仿宋_GBK"/>
          <w:sz w:val="28"/>
        </w:rPr>
        <w:t>1</w:t>
      </w:r>
      <w:r w:rsidRPr="00642819">
        <w:rPr>
          <w:rFonts w:ascii="Times New Roman" w:eastAsia="方正仿宋_GBK" w:hAnsi="宋体" w:cs="宋体" w:hint="eastAsia"/>
          <w:sz w:val="28"/>
        </w:rPr>
        <w:t>）执行上级国家行政机关的决定、命令和国家制定的法令、法规，接受同级党委的领导，执行本级人民代表大会的各项决议，并报告执行决议、决定和命令的情况。</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w:t>
      </w:r>
      <w:r w:rsidRPr="00642819">
        <w:rPr>
          <w:rFonts w:ascii="Times New Roman" w:eastAsia="方正仿宋_GBK"/>
          <w:sz w:val="28"/>
        </w:rPr>
        <w:t>2</w:t>
      </w:r>
      <w:r w:rsidRPr="00642819">
        <w:rPr>
          <w:rFonts w:ascii="Times New Roman" w:eastAsia="方正仿宋_GBK" w:hAnsi="宋体" w:cs="宋体" w:hint="eastAsia"/>
          <w:sz w:val="28"/>
        </w:rPr>
        <w:t>）制定并落实本行政区域的经济计划和措施，促进产业结构调整及其他经济保持平衡协调发展，全面提高人民群众的生活水平和生活质量。</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w:t>
      </w:r>
      <w:r w:rsidRPr="00642819">
        <w:rPr>
          <w:rFonts w:ascii="Times New Roman" w:eastAsia="方正仿宋_GBK"/>
          <w:sz w:val="28"/>
        </w:rPr>
        <w:t>3</w:t>
      </w:r>
      <w:r w:rsidRPr="00642819">
        <w:rPr>
          <w:rFonts w:ascii="Times New Roman" w:eastAsia="方正仿宋_GBK" w:hAnsi="宋体" w:cs="宋体" w:hint="eastAsia"/>
          <w:sz w:val="28"/>
        </w:rPr>
        <w:t>）承担国有资产、集体资产管理、监督及增值保值责任</w:t>
      </w:r>
      <w:r w:rsidRPr="00642819">
        <w:rPr>
          <w:rFonts w:ascii="Times New Roman" w:eastAsia="方正仿宋_GBK"/>
          <w:sz w:val="28"/>
        </w:rPr>
        <w:t>;</w:t>
      </w:r>
      <w:r w:rsidRPr="00642819">
        <w:rPr>
          <w:rFonts w:ascii="Times New Roman" w:eastAsia="方正仿宋_GBK" w:hAnsi="宋体" w:cs="宋体" w:hint="eastAsia"/>
          <w:sz w:val="28"/>
        </w:rPr>
        <w:t>保护公民私人所有合法财产，保障集体经济组织应有的自主权</w:t>
      </w:r>
      <w:r w:rsidRPr="00642819">
        <w:rPr>
          <w:rFonts w:ascii="Times New Roman" w:eastAsia="方正仿宋_GBK"/>
          <w:sz w:val="28"/>
        </w:rPr>
        <w:t>;</w:t>
      </w:r>
      <w:r w:rsidRPr="00642819">
        <w:rPr>
          <w:rFonts w:ascii="Times New Roman" w:eastAsia="方正仿宋_GBK" w:hAnsi="宋体" w:cs="宋体" w:hint="eastAsia"/>
          <w:sz w:val="28"/>
        </w:rPr>
        <w:t>监督企业和各种经济联合体、个体户认真执行国家的法律、法令和政策，履行经济合同。</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w:t>
      </w:r>
      <w:r w:rsidRPr="00642819">
        <w:rPr>
          <w:rFonts w:ascii="Times New Roman" w:eastAsia="方正仿宋_GBK"/>
          <w:sz w:val="28"/>
        </w:rPr>
        <w:t>4</w:t>
      </w:r>
      <w:r w:rsidRPr="00642819">
        <w:rPr>
          <w:rFonts w:ascii="Times New Roman" w:eastAsia="方正仿宋_GBK" w:hAnsi="宋体" w:cs="宋体" w:hint="eastAsia"/>
          <w:sz w:val="28"/>
        </w:rPr>
        <w:t>）开展社会主义民主和法制的宣传教育，保障公民的权利</w:t>
      </w:r>
      <w:r w:rsidRPr="00642819">
        <w:rPr>
          <w:rFonts w:ascii="Times New Roman" w:eastAsia="方正仿宋_GBK"/>
          <w:sz w:val="28"/>
        </w:rPr>
        <w:t>;</w:t>
      </w:r>
      <w:r w:rsidRPr="00642819">
        <w:rPr>
          <w:rFonts w:ascii="Times New Roman" w:eastAsia="方正仿宋_GBK" w:hAnsi="宋体" w:cs="宋体" w:hint="eastAsia"/>
          <w:sz w:val="28"/>
        </w:rPr>
        <w:t>制定社会治安综合治理工作规划并组织实施</w:t>
      </w:r>
      <w:r w:rsidRPr="00642819">
        <w:rPr>
          <w:rFonts w:ascii="Times New Roman" w:eastAsia="方正仿宋_GBK"/>
          <w:sz w:val="28"/>
        </w:rPr>
        <w:t>;</w:t>
      </w:r>
      <w:r w:rsidRPr="00642819">
        <w:rPr>
          <w:rFonts w:ascii="Times New Roman" w:eastAsia="方正仿宋_GBK" w:hAnsi="宋体" w:cs="宋体" w:hint="eastAsia"/>
          <w:sz w:val="28"/>
        </w:rPr>
        <w:t>加强社区管理工作，依法管理外来流动人口，处理人民来信来访，调解民间纠纷，打击违法犯罪，维护社会稳定。</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w:t>
      </w:r>
      <w:r w:rsidRPr="00642819">
        <w:rPr>
          <w:rFonts w:ascii="Times New Roman" w:eastAsia="方正仿宋_GBK"/>
          <w:sz w:val="28"/>
        </w:rPr>
        <w:t>5</w:t>
      </w:r>
      <w:r w:rsidRPr="00642819">
        <w:rPr>
          <w:rFonts w:ascii="Times New Roman" w:eastAsia="方正仿宋_GBK" w:hAnsi="宋体" w:cs="宋体" w:hint="eastAsia"/>
          <w:sz w:val="28"/>
        </w:rPr>
        <w:t>）制定社会各项事业发展计划，发展教育、卫生、科技、民政、广播电视、文化、体育事业</w:t>
      </w:r>
      <w:r w:rsidRPr="00642819">
        <w:rPr>
          <w:rFonts w:ascii="Times New Roman" w:eastAsia="方正仿宋_GBK"/>
          <w:sz w:val="28"/>
        </w:rPr>
        <w:t>;</w:t>
      </w:r>
      <w:r w:rsidRPr="00642819">
        <w:rPr>
          <w:rFonts w:ascii="Times New Roman" w:eastAsia="方正仿宋_GBK" w:hAnsi="宋体" w:cs="宋体" w:hint="eastAsia"/>
          <w:sz w:val="28"/>
        </w:rPr>
        <w:t>组织实施义务教育和其他各类教育</w:t>
      </w:r>
      <w:r w:rsidRPr="00642819">
        <w:rPr>
          <w:rFonts w:ascii="Times New Roman" w:eastAsia="方正仿宋_GBK"/>
          <w:sz w:val="28"/>
        </w:rPr>
        <w:t>;</w:t>
      </w:r>
      <w:r w:rsidRPr="00642819">
        <w:rPr>
          <w:rFonts w:ascii="Times New Roman" w:eastAsia="方正仿宋_GBK" w:hAnsi="宋体" w:cs="宋体" w:hint="eastAsia"/>
          <w:sz w:val="28"/>
        </w:rPr>
        <w:t>加强计划生育工作</w:t>
      </w:r>
      <w:r w:rsidRPr="00642819">
        <w:rPr>
          <w:rFonts w:ascii="Times New Roman" w:eastAsia="方正仿宋_GBK"/>
          <w:sz w:val="28"/>
        </w:rPr>
        <w:t>;</w:t>
      </w:r>
      <w:r w:rsidRPr="00642819">
        <w:rPr>
          <w:rFonts w:ascii="Times New Roman" w:eastAsia="方正仿宋_GBK" w:hAnsi="宋体" w:cs="宋体" w:hint="eastAsia"/>
          <w:sz w:val="28"/>
        </w:rPr>
        <w:t>推进社会保障、社会福利事业和养老保险工作</w:t>
      </w:r>
      <w:r w:rsidRPr="00642819">
        <w:rPr>
          <w:rFonts w:ascii="Times New Roman" w:eastAsia="方正仿宋_GBK"/>
          <w:sz w:val="28"/>
        </w:rPr>
        <w:t>;</w:t>
      </w:r>
      <w:r w:rsidRPr="00642819">
        <w:rPr>
          <w:rFonts w:ascii="Times New Roman" w:eastAsia="方正仿宋_GBK" w:hAnsi="宋体" w:cs="宋体" w:hint="eastAsia"/>
          <w:sz w:val="28"/>
        </w:rPr>
        <w:t>做好劳动管理、科普、老龄及宗教、侨务等工作。</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w:t>
      </w:r>
      <w:r w:rsidRPr="00642819">
        <w:rPr>
          <w:rFonts w:ascii="Times New Roman" w:eastAsia="方正仿宋_GBK"/>
          <w:sz w:val="28"/>
        </w:rPr>
        <w:t>6</w:t>
      </w:r>
      <w:r w:rsidRPr="00642819">
        <w:rPr>
          <w:rFonts w:ascii="Times New Roman" w:eastAsia="方正仿宋_GBK" w:hAnsi="宋体" w:cs="宋体" w:hint="eastAsia"/>
          <w:sz w:val="28"/>
        </w:rPr>
        <w:t>）加强镇级财政的监督和管理，按计划组织、管理镇财政收入和支出，执行国家有关财经纪律和政策，保证国家财政收入的完成</w:t>
      </w:r>
      <w:r w:rsidRPr="00642819">
        <w:rPr>
          <w:rFonts w:ascii="Times New Roman" w:eastAsia="方正仿宋_GBK"/>
          <w:sz w:val="28"/>
        </w:rPr>
        <w:t>;</w:t>
      </w:r>
      <w:r w:rsidRPr="00642819">
        <w:rPr>
          <w:rFonts w:ascii="Times New Roman" w:eastAsia="方正仿宋_GBK" w:hAnsi="宋体" w:cs="宋体" w:hint="eastAsia"/>
          <w:sz w:val="28"/>
        </w:rPr>
        <w:t>做好统计工作。</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w:t>
      </w:r>
      <w:r w:rsidRPr="00642819">
        <w:rPr>
          <w:rFonts w:ascii="Times New Roman" w:eastAsia="方正仿宋_GBK"/>
          <w:sz w:val="28"/>
        </w:rPr>
        <w:t>7</w:t>
      </w:r>
      <w:r w:rsidRPr="00642819">
        <w:rPr>
          <w:rFonts w:ascii="Times New Roman" w:eastAsia="方正仿宋_GBK" w:hAnsi="宋体" w:cs="宋体" w:hint="eastAsia"/>
          <w:sz w:val="28"/>
        </w:rPr>
        <w:t>）指导、支持、帮助村民委员会的组织制度建设和业务建设，促进村民委员会民主自治。</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lastRenderedPageBreak/>
        <w:t>（</w:t>
      </w:r>
      <w:r w:rsidRPr="00642819">
        <w:rPr>
          <w:rFonts w:ascii="Times New Roman" w:eastAsia="方正仿宋_GBK"/>
          <w:sz w:val="28"/>
        </w:rPr>
        <w:t>8</w:t>
      </w:r>
      <w:r w:rsidRPr="00642819">
        <w:rPr>
          <w:rFonts w:ascii="Times New Roman" w:eastAsia="方正仿宋_GBK" w:hAnsi="宋体" w:cs="宋体" w:hint="eastAsia"/>
          <w:sz w:val="28"/>
        </w:rPr>
        <w:t>）制定和组织实施镇村建设规划</w:t>
      </w:r>
      <w:r w:rsidRPr="00642819">
        <w:rPr>
          <w:rFonts w:ascii="Times New Roman" w:eastAsia="方正仿宋_GBK"/>
          <w:sz w:val="28"/>
        </w:rPr>
        <w:t>;</w:t>
      </w:r>
      <w:r w:rsidRPr="00642819">
        <w:rPr>
          <w:rFonts w:ascii="Times New Roman" w:eastAsia="方正仿宋_GBK" w:hAnsi="宋体" w:cs="宋体" w:hint="eastAsia"/>
          <w:sz w:val="28"/>
        </w:rPr>
        <w:t>加强公用、市政设施、水利建设和管理以及房屋土地管理和环境综合整治工作，保护和改善生活环境和生态环境。</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w:t>
      </w:r>
      <w:r w:rsidRPr="00642819">
        <w:rPr>
          <w:rFonts w:ascii="Times New Roman" w:eastAsia="方正仿宋_GBK"/>
          <w:sz w:val="28"/>
        </w:rPr>
        <w:t>9</w:t>
      </w:r>
      <w:r w:rsidRPr="00642819">
        <w:rPr>
          <w:rFonts w:ascii="Times New Roman" w:eastAsia="方正仿宋_GBK" w:hAnsi="宋体" w:cs="宋体" w:hint="eastAsia"/>
          <w:sz w:val="28"/>
        </w:rPr>
        <w:t>）协助和支持设置在本行政区域内不隶属于乡的国家机关和企事业单位工作，监督其遵守和执行国家的法律、法规和政策。</w:t>
      </w:r>
    </w:p>
    <w:p w:rsidR="00642819" w:rsidRPr="00642819" w:rsidRDefault="00642819" w:rsidP="00642819">
      <w:pPr>
        <w:spacing w:line="500" w:lineRule="exact"/>
        <w:ind w:firstLineChars="200" w:firstLine="560"/>
        <w:jc w:val="left"/>
        <w:rPr>
          <w:rFonts w:ascii="Times New Roman" w:eastAsia="方正仿宋_GBK"/>
          <w:sz w:val="28"/>
        </w:rPr>
      </w:pPr>
      <w:r w:rsidRPr="00642819">
        <w:rPr>
          <w:rFonts w:ascii="Times New Roman" w:eastAsia="方正仿宋_GBK" w:hAnsi="宋体" w:cs="宋体" w:hint="eastAsia"/>
          <w:sz w:val="28"/>
        </w:rPr>
        <w:t>（</w:t>
      </w:r>
      <w:r w:rsidRPr="00642819">
        <w:rPr>
          <w:rFonts w:ascii="Times New Roman" w:eastAsia="方正仿宋_GBK"/>
          <w:sz w:val="28"/>
        </w:rPr>
        <w:t>10</w:t>
      </w:r>
      <w:r w:rsidRPr="00642819">
        <w:rPr>
          <w:rFonts w:ascii="Times New Roman" w:eastAsia="方正仿宋_GBK" w:hAnsi="宋体" w:cs="宋体" w:hint="eastAsia"/>
          <w:sz w:val="28"/>
        </w:rPr>
        <w:t>）承办区政府交办的其它事项。</w:t>
      </w:r>
    </w:p>
    <w:p w:rsidR="00642819" w:rsidRPr="00642819" w:rsidRDefault="00642819" w:rsidP="00642819">
      <w:pPr>
        <w:spacing w:line="500" w:lineRule="exact"/>
        <w:ind w:firstLineChars="200" w:firstLine="560"/>
        <w:jc w:val="left"/>
        <w:rPr>
          <w:rFonts w:ascii="Times New Roman" w:eastAsia="方正仿宋_GBK"/>
          <w:sz w:val="28"/>
        </w:rPr>
      </w:pPr>
    </w:p>
    <w:p w:rsidR="00642819" w:rsidRDefault="00642819" w:rsidP="00642819">
      <w:pPr>
        <w:spacing w:line="500" w:lineRule="exact"/>
        <w:ind w:firstLineChars="200" w:firstLine="560"/>
        <w:jc w:val="left"/>
        <w:rPr>
          <w:rFonts w:ascii="Times New Roman" w:eastAsia="方正仿宋_GBK"/>
          <w:sz w:val="28"/>
        </w:rPr>
        <w:sectPr w:rsidR="00642819" w:rsidSect="00333F2D">
          <w:footerReference w:type="default" r:id="rId9"/>
          <w:pgSz w:w="11907" w:h="16839"/>
          <w:pgMar w:top="1531" w:right="1134" w:bottom="1474" w:left="1134" w:header="851" w:footer="992" w:gutter="0"/>
          <w:pgNumType w:start="1"/>
          <w:cols w:space="425"/>
          <w:docGrid w:type="lines" w:linePitch="312"/>
        </w:sectPr>
      </w:pPr>
    </w:p>
    <w:p w:rsidR="00642819" w:rsidRPr="00642819" w:rsidRDefault="00642819" w:rsidP="00642819">
      <w:pPr>
        <w:jc w:val="center"/>
        <w:outlineLvl w:val="1"/>
        <w:rPr>
          <w:rFonts w:ascii="Times New Roman" w:hAnsi="宋体" w:hint="eastAsia"/>
          <w:sz w:val="32"/>
        </w:rPr>
      </w:pPr>
      <w:bookmarkStart w:id="1" w:name="_Toc65803779"/>
      <w:r w:rsidRPr="00642819">
        <w:rPr>
          <w:rFonts w:ascii="方正小标宋_GBK" w:eastAsia="方正小标宋_GBK" w:hint="eastAsia"/>
          <w:sz w:val="32"/>
        </w:rPr>
        <w:lastRenderedPageBreak/>
        <w:t>部门收支预算总表</w:t>
      </w:r>
      <w:bookmarkEnd w:id="1"/>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642819" w:rsidRPr="00642819" w:rsidTr="00642819">
        <w:tblPrEx>
          <w:tblCellMar>
            <w:top w:w="0" w:type="dxa"/>
            <w:bottom w:w="0" w:type="dxa"/>
          </w:tblCellMar>
        </w:tblPrEx>
        <w:trPr>
          <w:trHeight w:val="397"/>
          <w:tblHeader/>
          <w:jc w:val="center"/>
        </w:trPr>
        <w:tc>
          <w:tcPr>
            <w:tcW w:w="6015" w:type="dxa"/>
            <w:gridSpan w:val="2"/>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left"/>
              <w:rPr>
                <w:rFonts w:ascii="方正小标宋_GBK" w:eastAsia="方正小标宋_GBK"/>
                <w:sz w:val="24"/>
              </w:rPr>
            </w:pPr>
            <w:r w:rsidRPr="00642819">
              <w:rPr>
                <w:rFonts w:ascii="方正小标宋_GBK" w:eastAsia="方正小标宋_GBK"/>
                <w:sz w:val="24"/>
              </w:rPr>
              <w:t>488</w:t>
            </w:r>
            <w:r w:rsidRPr="00642819">
              <w:rPr>
                <w:rFonts w:ascii="方正小标宋_GBK" w:eastAsia="方正小标宋_GBK" w:hint="eastAsia"/>
                <w:sz w:val="24"/>
              </w:rPr>
              <w:t>丰润区银城铺乡人民政府</w:t>
            </w:r>
          </w:p>
        </w:tc>
        <w:tc>
          <w:tcPr>
            <w:tcW w:w="2874" w:type="dxa"/>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right"/>
              <w:rPr>
                <w:rFonts w:ascii="方正书宋_GBK" w:eastAsia="方正书宋_GBK"/>
                <w:sz w:val="24"/>
              </w:rPr>
            </w:pPr>
            <w:r w:rsidRPr="00642819">
              <w:rPr>
                <w:rFonts w:ascii="方正书宋_GBK" w:eastAsia="方正书宋_GBK" w:hint="eastAsia"/>
                <w:sz w:val="24"/>
              </w:rPr>
              <w:t>单位：万元</w:t>
            </w:r>
          </w:p>
        </w:tc>
      </w:tr>
      <w:tr w:rsidR="00642819" w:rsidRPr="00642819" w:rsidTr="00642819">
        <w:tblPrEx>
          <w:tblCellMar>
            <w:top w:w="0" w:type="dxa"/>
            <w:bottom w:w="0" w:type="dxa"/>
          </w:tblCellMar>
        </w:tblPrEx>
        <w:trPr>
          <w:trHeight w:val="397"/>
          <w:tblHeader/>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项</w:t>
            </w:r>
            <w:r w:rsidRPr="00642819">
              <w:rPr>
                <w:rFonts w:ascii="方正书宋_GBK" w:eastAsia="方正书宋_GBK"/>
                <w:b/>
              </w:rPr>
              <w:t xml:space="preserve">  </w:t>
            </w:r>
            <w:r w:rsidRPr="00642819">
              <w:rPr>
                <w:rFonts w:ascii="方正书宋_GBK" w:eastAsia="方正书宋_GBK" w:hint="eastAsia"/>
                <w:b/>
              </w:rPr>
              <w:t>目代</w:t>
            </w:r>
            <w:r w:rsidRPr="00642819">
              <w:rPr>
                <w:rFonts w:ascii="方正书宋_GBK" w:eastAsia="方正书宋_GBK"/>
                <w:b/>
              </w:rPr>
              <w:t xml:space="preserve">  </w:t>
            </w:r>
            <w:r w:rsidRPr="00642819">
              <w:rPr>
                <w:rFonts w:ascii="方正书宋_GBK" w:eastAsia="方正书宋_GBK" w:hint="eastAsia"/>
                <w:b/>
              </w:rPr>
              <w:t>码</w:t>
            </w:r>
          </w:p>
        </w:tc>
        <w:tc>
          <w:tcPr>
            <w:tcW w:w="511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预算收支项目</w:t>
            </w:r>
          </w:p>
        </w:tc>
        <w:tc>
          <w:tcPr>
            <w:tcW w:w="287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预算金额</w:t>
            </w: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511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预算收入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2277.05</w:t>
            </w: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1</w:t>
            </w: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一般公共预算拨款</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2277.05</w:t>
            </w: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其中：财政拨款</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2277.05</w:t>
            </w: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行政事业性收费</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专项收入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国有资源（资产）有偿使用收入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政府住房基金收入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上级一般公共预算安排转移支付</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一般债券</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其他</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2</w:t>
            </w: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基金预算拨款</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其中：政府性基金收入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专项债券对应项目专项收入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上级政府性基金预算安排转移支付</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专项债券</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w:t>
            </w: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国有资本经营预算拨款</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其中：国有资本经营收入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上级国有资本经营预算安排转移支付</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4</w:t>
            </w: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财政专户核拨</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5</w:t>
            </w: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其他来源收入（单位资金）</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其中：事业收入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上级补助收入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附属单位上缴收入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事业单位经营收入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其他收入</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5114" w:type="dxa"/>
            <w:shd w:val="clear" w:color="auto" w:fill="auto"/>
            <w:vAlign w:val="center"/>
          </w:tcPr>
          <w:p w:rsidR="00642819" w:rsidRPr="00642819" w:rsidRDefault="00642819" w:rsidP="00642819">
            <w:pPr>
              <w:spacing w:line="300" w:lineRule="exact"/>
              <w:jc w:val="center"/>
              <w:rPr>
                <w:rFonts w:ascii="方正书宋_GBK" w:eastAsia="方正书宋_GBK" w:hint="eastAsia"/>
                <w:b/>
              </w:rPr>
            </w:pPr>
            <w:r w:rsidRPr="00642819">
              <w:rPr>
                <w:rFonts w:ascii="方正书宋_GBK" w:eastAsia="方正书宋_GBK" w:hint="eastAsia"/>
                <w:b/>
              </w:rPr>
              <w:t>预算支出</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2277.05</w:t>
            </w: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1</w:t>
            </w: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基本支出</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1093.31</w:t>
            </w: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其中：人员经费</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1019.49</w:t>
            </w: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 xml:space="preserve">　　　日常公用经费</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73.82</w:t>
            </w:r>
          </w:p>
        </w:tc>
      </w:tr>
      <w:tr w:rsidR="00642819" w:rsidRPr="00642819" w:rsidTr="00642819">
        <w:tblPrEx>
          <w:tblCellMar>
            <w:top w:w="0" w:type="dxa"/>
            <w:bottom w:w="0" w:type="dxa"/>
          </w:tblCellMar>
        </w:tblPrEx>
        <w:trPr>
          <w:trHeight w:val="369"/>
          <w:jc w:val="center"/>
        </w:trPr>
        <w:tc>
          <w:tcPr>
            <w:tcW w:w="901"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2</w:t>
            </w:r>
          </w:p>
        </w:tc>
        <w:tc>
          <w:tcPr>
            <w:tcW w:w="5114"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项目支出</w:t>
            </w:r>
          </w:p>
        </w:tc>
        <w:tc>
          <w:tcPr>
            <w:tcW w:w="287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1183.74</w:t>
            </w:r>
          </w:p>
        </w:tc>
      </w:tr>
    </w:tbl>
    <w:p w:rsidR="00642819" w:rsidRDefault="00642819" w:rsidP="00642819">
      <w:pPr>
        <w:spacing w:line="300" w:lineRule="exact"/>
        <w:jc w:val="left"/>
        <w:outlineLvl w:val="1"/>
        <w:rPr>
          <w:rFonts w:ascii="Times New Roman" w:eastAsia="方正仿宋_GBK"/>
          <w:sz w:val="28"/>
        </w:rPr>
        <w:sectPr w:rsidR="00642819" w:rsidSect="00642819">
          <w:pgSz w:w="11907" w:h="16839"/>
          <w:pgMar w:top="1361" w:right="1020" w:bottom="1361" w:left="1020" w:header="851" w:footer="992" w:gutter="0"/>
          <w:cols w:space="425"/>
          <w:docGrid w:type="lines" w:linePitch="312"/>
        </w:sectPr>
      </w:pPr>
    </w:p>
    <w:p w:rsidR="00642819" w:rsidRPr="00642819" w:rsidRDefault="00642819" w:rsidP="00642819">
      <w:pPr>
        <w:jc w:val="center"/>
        <w:outlineLvl w:val="1"/>
        <w:rPr>
          <w:rFonts w:ascii="Times New Roman" w:hAnsi="宋体" w:hint="eastAsia"/>
          <w:sz w:val="32"/>
        </w:rPr>
      </w:pPr>
      <w:bookmarkStart w:id="2" w:name="_Toc65803780"/>
      <w:r w:rsidRPr="00642819">
        <w:rPr>
          <w:rFonts w:ascii="方正小标宋_GBK" w:eastAsia="方正小标宋_GBK" w:hint="eastAsia"/>
          <w:sz w:val="32"/>
        </w:rPr>
        <w:lastRenderedPageBreak/>
        <w:t>部门基本支出预算</w:t>
      </w:r>
      <w:bookmarkEnd w:id="2"/>
    </w:p>
    <w:tbl>
      <w:tblPr>
        <w:tblW w:w="140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19"/>
        <w:gridCol w:w="5669"/>
        <w:gridCol w:w="1434"/>
        <w:gridCol w:w="1434"/>
        <w:gridCol w:w="1434"/>
        <w:gridCol w:w="1434"/>
        <w:gridCol w:w="1434"/>
      </w:tblGrid>
      <w:tr w:rsidR="00642819" w:rsidRPr="00642819" w:rsidTr="00642819">
        <w:tblPrEx>
          <w:tblCellMar>
            <w:top w:w="0" w:type="dxa"/>
            <w:bottom w:w="0" w:type="dxa"/>
          </w:tblCellMar>
        </w:tblPrEx>
        <w:trPr>
          <w:cantSplit/>
          <w:trHeight w:val="425"/>
          <w:tblHeader/>
          <w:jc w:val="center"/>
        </w:trPr>
        <w:tc>
          <w:tcPr>
            <w:tcW w:w="6888" w:type="dxa"/>
            <w:gridSpan w:val="2"/>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left"/>
              <w:rPr>
                <w:rFonts w:ascii="方正小标宋_GBK" w:eastAsia="方正小标宋_GBK"/>
                <w:sz w:val="24"/>
              </w:rPr>
            </w:pPr>
            <w:r w:rsidRPr="00642819">
              <w:rPr>
                <w:rFonts w:ascii="方正小标宋_GBK" w:eastAsia="方正小标宋_GBK"/>
                <w:sz w:val="24"/>
              </w:rPr>
              <w:t>488</w:t>
            </w:r>
            <w:r w:rsidRPr="00642819">
              <w:rPr>
                <w:rFonts w:ascii="方正小标宋_GBK" w:eastAsia="方正小标宋_GBK" w:hint="eastAsia"/>
                <w:sz w:val="24"/>
              </w:rPr>
              <w:t>丰润区银城铺乡人民政府</w:t>
            </w:r>
          </w:p>
        </w:tc>
        <w:tc>
          <w:tcPr>
            <w:tcW w:w="7170" w:type="dxa"/>
            <w:gridSpan w:val="5"/>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right"/>
              <w:rPr>
                <w:rFonts w:ascii="方正书宋_GBK" w:eastAsia="方正书宋_GBK"/>
                <w:sz w:val="24"/>
              </w:rPr>
            </w:pPr>
            <w:r w:rsidRPr="00642819">
              <w:rPr>
                <w:rFonts w:ascii="方正书宋_GBK" w:eastAsia="方正书宋_GBK" w:hint="eastAsia"/>
                <w:sz w:val="24"/>
              </w:rPr>
              <w:t>单位：万元</w:t>
            </w:r>
          </w:p>
        </w:tc>
      </w:tr>
      <w:tr w:rsidR="00642819" w:rsidRPr="00642819" w:rsidTr="00642819">
        <w:tblPrEx>
          <w:tblCellMar>
            <w:top w:w="0" w:type="dxa"/>
            <w:bottom w:w="0" w:type="dxa"/>
          </w:tblCellMar>
        </w:tblPrEx>
        <w:trPr>
          <w:cantSplit/>
          <w:trHeight w:val="425"/>
          <w:tblHeader/>
          <w:jc w:val="center"/>
        </w:trPr>
        <w:tc>
          <w:tcPr>
            <w:tcW w:w="1219"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经济分类科目编码</w:t>
            </w:r>
          </w:p>
        </w:tc>
        <w:tc>
          <w:tcPr>
            <w:tcW w:w="5669"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预算支出项目</w:t>
            </w:r>
          </w:p>
        </w:tc>
        <w:tc>
          <w:tcPr>
            <w:tcW w:w="7170" w:type="dxa"/>
            <w:gridSpan w:val="5"/>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资</w:t>
            </w:r>
            <w:r w:rsidRPr="00642819">
              <w:rPr>
                <w:rFonts w:ascii="方正书宋_GBK" w:eastAsia="方正书宋_GBK"/>
                <w:b/>
              </w:rPr>
              <w:t xml:space="preserve"> </w:t>
            </w:r>
            <w:r w:rsidRPr="00642819">
              <w:rPr>
                <w:rFonts w:ascii="方正书宋_GBK" w:eastAsia="方正书宋_GBK" w:hint="eastAsia"/>
                <w:b/>
              </w:rPr>
              <w:t>金</w:t>
            </w:r>
            <w:r w:rsidRPr="00642819">
              <w:rPr>
                <w:rFonts w:ascii="方正书宋_GBK" w:eastAsia="方正书宋_GBK"/>
                <w:b/>
              </w:rPr>
              <w:t xml:space="preserve"> </w:t>
            </w:r>
            <w:r w:rsidRPr="00642819">
              <w:rPr>
                <w:rFonts w:ascii="方正书宋_GBK" w:eastAsia="方正书宋_GBK" w:hint="eastAsia"/>
                <w:b/>
              </w:rPr>
              <w:t>来</w:t>
            </w:r>
            <w:r w:rsidRPr="00642819">
              <w:rPr>
                <w:rFonts w:ascii="方正书宋_GBK" w:eastAsia="方正书宋_GBK"/>
                <w:b/>
              </w:rPr>
              <w:t xml:space="preserve"> </w:t>
            </w:r>
            <w:r w:rsidRPr="00642819">
              <w:rPr>
                <w:rFonts w:ascii="方正书宋_GBK" w:eastAsia="方正书宋_GBK" w:hint="eastAsia"/>
                <w:b/>
              </w:rPr>
              <w:t>源</w:t>
            </w:r>
          </w:p>
        </w:tc>
      </w:tr>
      <w:tr w:rsidR="00642819" w:rsidRPr="00642819" w:rsidTr="00642819">
        <w:tblPrEx>
          <w:tblCellMar>
            <w:top w:w="0" w:type="dxa"/>
            <w:bottom w:w="0" w:type="dxa"/>
          </w:tblCellMar>
        </w:tblPrEx>
        <w:trPr>
          <w:cantSplit/>
          <w:trHeight w:val="425"/>
          <w:tblHeader/>
          <w:jc w:val="center"/>
        </w:trPr>
        <w:tc>
          <w:tcPr>
            <w:tcW w:w="1219"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5669"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143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合</w:t>
            </w:r>
            <w:r w:rsidRPr="00642819">
              <w:rPr>
                <w:rFonts w:ascii="方正书宋_GBK" w:eastAsia="方正书宋_GBK"/>
                <w:b/>
              </w:rPr>
              <w:t xml:space="preserve">  </w:t>
            </w:r>
            <w:r w:rsidRPr="00642819">
              <w:rPr>
                <w:rFonts w:ascii="方正书宋_GBK" w:eastAsia="方正书宋_GBK" w:hint="eastAsia"/>
                <w:b/>
              </w:rPr>
              <w:t>计</w:t>
            </w:r>
          </w:p>
        </w:tc>
        <w:tc>
          <w:tcPr>
            <w:tcW w:w="143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一般公共</w:t>
            </w:r>
            <w:r w:rsidRPr="00642819">
              <w:rPr>
                <w:rFonts w:ascii="方正书宋_GBK" w:eastAsia="方正书宋_GBK"/>
                <w:b/>
              </w:rPr>
              <w:t xml:space="preserve">  </w:t>
            </w:r>
            <w:r w:rsidRPr="00642819">
              <w:rPr>
                <w:rFonts w:ascii="方正书宋_GBK" w:eastAsia="方正书宋_GBK" w:hint="eastAsia"/>
                <w:b/>
              </w:rPr>
              <w:t>预算拨款</w:t>
            </w:r>
          </w:p>
        </w:tc>
        <w:tc>
          <w:tcPr>
            <w:tcW w:w="143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基金预算</w:t>
            </w:r>
            <w:r w:rsidRPr="00642819">
              <w:rPr>
                <w:rFonts w:ascii="方正书宋_GBK" w:eastAsia="方正书宋_GBK"/>
                <w:b/>
              </w:rPr>
              <w:t xml:space="preserve">  </w:t>
            </w:r>
            <w:r w:rsidRPr="00642819">
              <w:rPr>
                <w:rFonts w:ascii="方正书宋_GBK" w:eastAsia="方正书宋_GBK" w:hint="eastAsia"/>
                <w:b/>
              </w:rPr>
              <w:t>拨款</w:t>
            </w:r>
          </w:p>
        </w:tc>
        <w:tc>
          <w:tcPr>
            <w:tcW w:w="143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财政专户</w:t>
            </w:r>
            <w:r w:rsidRPr="00642819">
              <w:rPr>
                <w:rFonts w:ascii="方正书宋_GBK" w:eastAsia="方正书宋_GBK"/>
                <w:b/>
              </w:rPr>
              <w:t xml:space="preserve">  </w:t>
            </w:r>
            <w:r w:rsidRPr="00642819">
              <w:rPr>
                <w:rFonts w:ascii="方正书宋_GBK" w:eastAsia="方正书宋_GBK" w:hint="eastAsia"/>
                <w:b/>
              </w:rPr>
              <w:t>核拨</w:t>
            </w:r>
          </w:p>
        </w:tc>
        <w:tc>
          <w:tcPr>
            <w:tcW w:w="143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单位资金</w:t>
            </w: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b/>
              </w:rPr>
            </w:pPr>
            <w:r w:rsidRPr="00642819">
              <w:rPr>
                <w:rFonts w:ascii="方正书宋_GBK" w:eastAsia="方正书宋_GBK" w:hint="eastAsia"/>
                <w:b/>
              </w:rPr>
              <w:t>人员经费合计</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1019.49</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1019.49</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一、工资福利支出</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990.11</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990.11</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30101</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1</w:t>
            </w:r>
            <w:r w:rsidRPr="00642819">
              <w:rPr>
                <w:rFonts w:ascii="方正书宋_GBK" w:eastAsia="方正书宋_GBK" w:hint="eastAsia"/>
              </w:rPr>
              <w:t>、基本工资</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270.87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270.87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w:t>
            </w:r>
            <w:r w:rsidRPr="00642819">
              <w:rPr>
                <w:rFonts w:ascii="方正书宋_GBK" w:eastAsia="方正书宋_GBK" w:hint="eastAsia"/>
              </w:rPr>
              <w:t>、津贴补贴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190.02</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190.02</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w:t>
            </w:r>
            <w:r w:rsidRPr="00642819">
              <w:rPr>
                <w:rFonts w:ascii="方正书宋_GBK" w:eastAsia="方正书宋_GBK"/>
              </w:rPr>
              <w:t>1</w:t>
            </w:r>
            <w:r w:rsidRPr="00642819">
              <w:rPr>
                <w:rFonts w:ascii="方正书宋_GBK" w:eastAsia="方正书宋_GBK" w:hint="eastAsia"/>
              </w:rPr>
              <w:t>）公务员改革津贴补贴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101.96</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101.96</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w:t>
            </w:r>
            <w:r w:rsidRPr="00642819">
              <w:rPr>
                <w:rFonts w:ascii="方正书宋_GBK" w:eastAsia="方正书宋_GBK"/>
              </w:rPr>
              <w:t>2</w:t>
            </w:r>
            <w:r w:rsidRPr="00642819">
              <w:rPr>
                <w:rFonts w:ascii="方正书宋_GBK" w:eastAsia="方正书宋_GBK" w:hint="eastAsia"/>
              </w:rPr>
              <w:t>）在职人员住宅取暖补贴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40.64</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40.64</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w:t>
            </w:r>
            <w:r w:rsidRPr="00642819">
              <w:rPr>
                <w:rFonts w:ascii="方正书宋_GBK" w:eastAsia="方正书宋_GBK"/>
              </w:rPr>
              <w:t>3</w:t>
            </w:r>
            <w:r w:rsidRPr="00642819">
              <w:rPr>
                <w:rFonts w:ascii="方正书宋_GBK" w:eastAsia="方正书宋_GBK" w:hint="eastAsia"/>
              </w:rPr>
              <w:t>）工资统发津贴补贴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46.75</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46.75</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w:t>
            </w:r>
            <w:r w:rsidRPr="00642819">
              <w:rPr>
                <w:rFonts w:ascii="方正书宋_GBK" w:eastAsia="方正书宋_GBK"/>
              </w:rPr>
              <w:t>4</w:t>
            </w:r>
            <w:r w:rsidRPr="00642819">
              <w:rPr>
                <w:rFonts w:ascii="方正书宋_GBK" w:eastAsia="方正书宋_GBK" w:hint="eastAsia"/>
              </w:rPr>
              <w:t>）单位发放的其他津贴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0.67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0.67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30103</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3</w:t>
            </w:r>
            <w:r w:rsidRPr="00642819">
              <w:rPr>
                <w:rFonts w:ascii="方正书宋_GBK" w:eastAsia="方正书宋_GBK" w:hint="eastAsia"/>
              </w:rPr>
              <w:t>、奖金</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9.01</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9.01</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4</w:t>
            </w:r>
            <w:r w:rsidRPr="00642819">
              <w:rPr>
                <w:rFonts w:ascii="方正书宋_GBK" w:eastAsia="方正书宋_GBK" w:hint="eastAsia"/>
              </w:rPr>
              <w:t>、绩效工资</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148.71</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148.71</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30107</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w:t>
            </w:r>
            <w:r w:rsidRPr="00642819">
              <w:rPr>
                <w:rFonts w:ascii="方正书宋_GBK" w:eastAsia="方正书宋_GBK"/>
              </w:rPr>
              <w:t>1</w:t>
            </w:r>
            <w:r w:rsidRPr="00642819">
              <w:rPr>
                <w:rFonts w:ascii="方正书宋_GBK" w:eastAsia="方正书宋_GBK" w:hint="eastAsia"/>
              </w:rPr>
              <w:t>）基础绩效工资</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104.10</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104.10</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30107</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w:t>
            </w:r>
            <w:r w:rsidRPr="00642819">
              <w:rPr>
                <w:rFonts w:ascii="方正书宋_GBK" w:eastAsia="方正书宋_GBK"/>
              </w:rPr>
              <w:t>2</w:t>
            </w:r>
            <w:r w:rsidRPr="00642819">
              <w:rPr>
                <w:rFonts w:ascii="方正书宋_GBK" w:eastAsia="方正书宋_GBK" w:hint="eastAsia"/>
              </w:rPr>
              <w:t>）奖励绩效工资</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44.61</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44.61</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30108</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5</w:t>
            </w:r>
            <w:r w:rsidRPr="00642819">
              <w:rPr>
                <w:rFonts w:ascii="方正书宋_GBK" w:eastAsia="方正书宋_GBK" w:hint="eastAsia"/>
              </w:rPr>
              <w:t>、机关事业单位基本养老保险缴费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100.39</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100.39</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30109</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6</w:t>
            </w:r>
            <w:r w:rsidRPr="00642819">
              <w:rPr>
                <w:rFonts w:ascii="方正书宋_GBK" w:eastAsia="方正书宋_GBK" w:hint="eastAsia"/>
              </w:rPr>
              <w:t>、职业年金缴费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30110</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7</w:t>
            </w:r>
            <w:r w:rsidRPr="00642819">
              <w:rPr>
                <w:rFonts w:ascii="方正书宋_GBK" w:eastAsia="方正书宋_GBK" w:hint="eastAsia"/>
              </w:rPr>
              <w:t>、职工基本医疗补助缴费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46.45</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46.45</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30111</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8</w:t>
            </w:r>
            <w:r w:rsidRPr="00642819">
              <w:rPr>
                <w:rFonts w:ascii="方正书宋_GBK" w:eastAsia="方正书宋_GBK" w:hint="eastAsia"/>
              </w:rPr>
              <w:t>、公务员医疗补助缴费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54.23</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54.23</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9</w:t>
            </w:r>
            <w:r w:rsidRPr="00642819">
              <w:rPr>
                <w:rFonts w:ascii="方正书宋_GBK" w:eastAsia="方正书宋_GBK" w:hint="eastAsia"/>
              </w:rPr>
              <w:t>、其他社保缴费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7.66</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7.66</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30112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w:t>
            </w:r>
            <w:r w:rsidRPr="00642819">
              <w:rPr>
                <w:rFonts w:ascii="方正书宋_GBK" w:eastAsia="方正书宋_GBK"/>
              </w:rPr>
              <w:t>1</w:t>
            </w:r>
            <w:r w:rsidRPr="00642819">
              <w:rPr>
                <w:rFonts w:ascii="方正书宋_GBK" w:eastAsia="方正书宋_GBK" w:hint="eastAsia"/>
              </w:rPr>
              <w:t>）失业保险缴费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4.47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4.47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30112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w:t>
            </w:r>
            <w:r w:rsidRPr="00642819">
              <w:rPr>
                <w:rFonts w:ascii="方正书宋_GBK" w:eastAsia="方正书宋_GBK"/>
              </w:rPr>
              <w:t>2</w:t>
            </w:r>
            <w:r w:rsidRPr="00642819">
              <w:rPr>
                <w:rFonts w:ascii="方正书宋_GBK" w:eastAsia="方正书宋_GBK" w:hint="eastAsia"/>
              </w:rPr>
              <w:t>）工伤保险缴费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3.19</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3.19</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30112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w:t>
            </w:r>
            <w:r w:rsidRPr="00642819">
              <w:rPr>
                <w:rFonts w:ascii="方正书宋_GBK" w:eastAsia="方正书宋_GBK"/>
              </w:rPr>
              <w:t>3</w:t>
            </w:r>
            <w:r w:rsidRPr="00642819">
              <w:rPr>
                <w:rFonts w:ascii="方正书宋_GBK" w:eastAsia="方正书宋_GBK" w:hint="eastAsia"/>
              </w:rPr>
              <w:t>）其他保险缴费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30113</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10</w:t>
            </w:r>
            <w:r w:rsidRPr="00642819">
              <w:rPr>
                <w:rFonts w:ascii="方正书宋_GBK" w:eastAsia="方正书宋_GBK" w:hint="eastAsia"/>
              </w:rPr>
              <w:t>、住房公积金</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77.94</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77.94</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30114</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11</w:t>
            </w:r>
            <w:r w:rsidRPr="00642819">
              <w:rPr>
                <w:rFonts w:ascii="方正书宋_GBK" w:eastAsia="方正书宋_GBK" w:hint="eastAsia"/>
              </w:rPr>
              <w:t>、医疗费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30199</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12</w:t>
            </w:r>
            <w:r w:rsidRPr="00642819">
              <w:rPr>
                <w:rFonts w:ascii="方正书宋_GBK" w:eastAsia="方正书宋_GBK" w:hint="eastAsia"/>
              </w:rPr>
              <w:t>、其他工资福利支出</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84.83</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84.83</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二、对个人和家庭的补助</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29.38</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29.38</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1</w:t>
            </w:r>
            <w:r w:rsidRPr="00642819">
              <w:rPr>
                <w:rFonts w:ascii="方正书宋_GBK" w:eastAsia="方正书宋_GBK" w:hint="eastAsia"/>
              </w:rPr>
              <w:t>、离休费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30301</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w:t>
            </w:r>
            <w:r w:rsidRPr="00642819">
              <w:rPr>
                <w:rFonts w:ascii="方正书宋_GBK" w:eastAsia="方正书宋_GBK"/>
              </w:rPr>
              <w:t>1</w:t>
            </w:r>
            <w:r w:rsidRPr="00642819">
              <w:rPr>
                <w:rFonts w:ascii="方正书宋_GBK" w:eastAsia="方正书宋_GBK" w:hint="eastAsia"/>
              </w:rPr>
              <w:t>）离休金及补贴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30301</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w:t>
            </w:r>
            <w:r w:rsidRPr="00642819">
              <w:rPr>
                <w:rFonts w:ascii="方正书宋_GBK" w:eastAsia="方正书宋_GBK"/>
              </w:rPr>
              <w:t>2</w:t>
            </w:r>
            <w:r w:rsidRPr="00642819">
              <w:rPr>
                <w:rFonts w:ascii="方正书宋_GBK" w:eastAsia="方正书宋_GBK" w:hint="eastAsia"/>
              </w:rPr>
              <w:t>）离休人员住宅取暖补贴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2</w:t>
            </w:r>
            <w:r w:rsidRPr="00642819">
              <w:rPr>
                <w:rFonts w:ascii="方正书宋_GBK" w:eastAsia="方正书宋_GBK" w:hint="eastAsia"/>
              </w:rPr>
              <w:t>、退休费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25.33</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25.33</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30302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w:t>
            </w:r>
            <w:r w:rsidRPr="00642819">
              <w:rPr>
                <w:rFonts w:ascii="方正书宋_GBK" w:eastAsia="方正书宋_GBK"/>
              </w:rPr>
              <w:t>1</w:t>
            </w:r>
            <w:r w:rsidRPr="00642819">
              <w:rPr>
                <w:rFonts w:ascii="方正书宋_GBK" w:eastAsia="方正书宋_GBK" w:hint="eastAsia"/>
              </w:rPr>
              <w:t>）退休费及补贴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17.87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17.87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30302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w:t>
            </w:r>
            <w:r w:rsidRPr="00642819">
              <w:rPr>
                <w:rFonts w:ascii="方正书宋_GBK" w:eastAsia="方正书宋_GBK"/>
              </w:rPr>
              <w:t>2</w:t>
            </w:r>
            <w:r w:rsidRPr="00642819">
              <w:rPr>
                <w:rFonts w:ascii="方正书宋_GBK" w:eastAsia="方正书宋_GBK" w:hint="eastAsia"/>
              </w:rPr>
              <w:t>）退休人员住宅取暖补贴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7.46</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7.46</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3</w:t>
            </w:r>
            <w:r w:rsidRPr="00642819">
              <w:rPr>
                <w:rFonts w:ascii="方正书宋_GBK" w:eastAsia="方正书宋_GBK" w:hint="eastAsia"/>
              </w:rPr>
              <w:t>、退职（役）费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30303</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w:t>
            </w:r>
            <w:r w:rsidRPr="00642819">
              <w:rPr>
                <w:rFonts w:ascii="方正书宋_GBK" w:eastAsia="方正书宋_GBK"/>
              </w:rPr>
              <w:t>1</w:t>
            </w:r>
            <w:r w:rsidRPr="00642819">
              <w:rPr>
                <w:rFonts w:ascii="方正书宋_GBK" w:eastAsia="方正书宋_GBK" w:hint="eastAsia"/>
              </w:rPr>
              <w:t>）退职生活费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30303</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w:t>
            </w:r>
            <w:r w:rsidRPr="00642819">
              <w:rPr>
                <w:rFonts w:ascii="方正书宋_GBK" w:eastAsia="方正书宋_GBK"/>
              </w:rPr>
              <w:t>4</w:t>
            </w:r>
            <w:r w:rsidRPr="00642819">
              <w:rPr>
                <w:rFonts w:ascii="方正书宋_GBK" w:eastAsia="方正书宋_GBK" w:hint="eastAsia"/>
              </w:rPr>
              <w:t>）退职人员住宅取暖补贴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lastRenderedPageBreak/>
              <w:t>30304</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4</w:t>
            </w:r>
            <w:r w:rsidRPr="00642819">
              <w:rPr>
                <w:rFonts w:ascii="方正书宋_GBK" w:eastAsia="方正书宋_GBK" w:hint="eastAsia"/>
              </w:rPr>
              <w:t>、抚恤金</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30305</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w:t>
            </w:r>
            <w:r w:rsidRPr="00642819">
              <w:rPr>
                <w:rFonts w:ascii="方正书宋_GBK" w:eastAsia="方正书宋_GBK" w:hint="eastAsia"/>
              </w:rPr>
              <w:t>、生活补助（遗属补助）</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1.32</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1.32</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30306</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6</w:t>
            </w:r>
            <w:r w:rsidRPr="00642819">
              <w:rPr>
                <w:rFonts w:ascii="方正书宋_GBK" w:eastAsia="方正书宋_GBK" w:hint="eastAsia"/>
              </w:rPr>
              <w:t>、救济费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1.94</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1.94</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30309</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7</w:t>
            </w:r>
            <w:r w:rsidRPr="00642819">
              <w:rPr>
                <w:rFonts w:ascii="方正书宋_GBK" w:eastAsia="方正书宋_GBK" w:hint="eastAsia"/>
              </w:rPr>
              <w:t>、奖励金（独生子女父母奖励）</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0.79</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0.79</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30399</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8</w:t>
            </w:r>
            <w:r w:rsidRPr="00642819">
              <w:rPr>
                <w:rFonts w:ascii="方正书宋_GBK" w:eastAsia="方正书宋_GBK" w:hint="eastAsia"/>
              </w:rPr>
              <w:t>、其他对个人和家庭的补助支出</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b/>
              </w:rPr>
            </w:pPr>
            <w:r w:rsidRPr="00642819">
              <w:rPr>
                <w:rFonts w:ascii="方正书宋_GBK" w:eastAsia="方正书宋_GBK" w:hint="eastAsia"/>
                <w:b/>
              </w:rPr>
              <w:t>日常公用经费合计</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73.82</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73.82</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30201</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1</w:t>
            </w:r>
            <w:r w:rsidRPr="00642819">
              <w:rPr>
                <w:rFonts w:ascii="方正书宋_GBK" w:eastAsia="方正书宋_GBK" w:hint="eastAsia"/>
              </w:rPr>
              <w:t>、办公费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11.55</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11.55</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30202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w:t>
            </w:r>
            <w:r w:rsidRPr="00642819">
              <w:rPr>
                <w:rFonts w:ascii="方正书宋_GBK" w:eastAsia="方正书宋_GBK" w:hint="eastAsia"/>
              </w:rPr>
              <w:t>、印刷费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30205</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3</w:t>
            </w:r>
            <w:r w:rsidRPr="00642819">
              <w:rPr>
                <w:rFonts w:ascii="方正书宋_GBK" w:eastAsia="方正书宋_GBK" w:hint="eastAsia"/>
              </w:rPr>
              <w:t>、水电费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6.16</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6.16</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30207</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4</w:t>
            </w:r>
            <w:r w:rsidRPr="00642819">
              <w:rPr>
                <w:rFonts w:ascii="方正书宋_GBK" w:eastAsia="方正书宋_GBK" w:hint="eastAsia"/>
              </w:rPr>
              <w:t>、邮电费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19.28</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19.28</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30208</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w:t>
            </w:r>
            <w:r w:rsidRPr="00642819">
              <w:rPr>
                <w:rFonts w:ascii="方正书宋_GBK" w:eastAsia="方正书宋_GBK" w:hint="eastAsia"/>
              </w:rPr>
              <w:t>、办公取暖费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8.07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8.07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30211</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6</w:t>
            </w:r>
            <w:r w:rsidRPr="00642819">
              <w:rPr>
                <w:rFonts w:ascii="方正书宋_GBK" w:eastAsia="方正书宋_GBK" w:hint="eastAsia"/>
              </w:rPr>
              <w:t>、差旅费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1.54</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1.54</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7</w:t>
            </w:r>
            <w:r w:rsidRPr="00642819">
              <w:rPr>
                <w:rFonts w:ascii="方正书宋_GBK" w:eastAsia="方正书宋_GBK" w:hint="eastAsia"/>
              </w:rPr>
              <w:t>、因公出国（境）费用</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3021201</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w:t>
            </w:r>
            <w:r w:rsidRPr="00642819">
              <w:rPr>
                <w:rFonts w:ascii="方正书宋_GBK" w:eastAsia="方正书宋_GBK" w:hint="eastAsia"/>
              </w:rPr>
              <w:t>教学科研人员因公出国（境）费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3021202</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w:t>
            </w:r>
            <w:r w:rsidRPr="00642819">
              <w:rPr>
                <w:rFonts w:ascii="方正书宋_GBK" w:eastAsia="方正书宋_GBK" w:hint="eastAsia"/>
              </w:rPr>
              <w:t>其他因公出国（境）费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30213</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8</w:t>
            </w:r>
            <w:r w:rsidRPr="00642819">
              <w:rPr>
                <w:rFonts w:ascii="方正书宋_GBK" w:eastAsia="方正书宋_GBK" w:hint="eastAsia"/>
              </w:rPr>
              <w:t>、维修（护）费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30216</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9</w:t>
            </w:r>
            <w:r w:rsidRPr="00642819">
              <w:rPr>
                <w:rFonts w:ascii="方正书宋_GBK" w:eastAsia="方正书宋_GBK" w:hint="eastAsia"/>
              </w:rPr>
              <w:t>、培训费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lastRenderedPageBreak/>
              <w:t>30217</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10</w:t>
            </w:r>
            <w:r w:rsidRPr="00642819">
              <w:rPr>
                <w:rFonts w:ascii="方正书宋_GBK" w:eastAsia="方正书宋_GBK" w:hint="eastAsia"/>
              </w:rPr>
              <w:t>、公务接待费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30218</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11</w:t>
            </w:r>
            <w:r w:rsidRPr="00642819">
              <w:rPr>
                <w:rFonts w:ascii="方正书宋_GBK" w:eastAsia="方正书宋_GBK" w:hint="eastAsia"/>
              </w:rPr>
              <w:t>、专用材料费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30226</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12</w:t>
            </w:r>
            <w:r w:rsidRPr="00642819">
              <w:rPr>
                <w:rFonts w:ascii="方正书宋_GBK" w:eastAsia="方正书宋_GBK" w:hint="eastAsia"/>
              </w:rPr>
              <w:t>、劳务费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4.00</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4.00</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30228</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13</w:t>
            </w:r>
            <w:r w:rsidRPr="00642819">
              <w:rPr>
                <w:rFonts w:ascii="方正书宋_GBK" w:eastAsia="方正书宋_GBK" w:hint="eastAsia"/>
              </w:rPr>
              <w:t>、工会经费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0.77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0.77</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30229</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14</w:t>
            </w:r>
            <w:r w:rsidRPr="00642819">
              <w:rPr>
                <w:rFonts w:ascii="方正书宋_GBK" w:eastAsia="方正书宋_GBK" w:hint="eastAsia"/>
              </w:rPr>
              <w:t>、福利费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1.23</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1.23</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30231</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15</w:t>
            </w:r>
            <w:r w:rsidRPr="00642819">
              <w:rPr>
                <w:rFonts w:ascii="方正书宋_GBK" w:eastAsia="方正书宋_GBK" w:hint="eastAsia"/>
              </w:rPr>
              <w:t>、公务用车运行维护费</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4.00</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4.00</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30239</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16</w:t>
            </w:r>
            <w:r w:rsidRPr="00642819">
              <w:rPr>
                <w:rFonts w:ascii="方正书宋_GBK" w:eastAsia="方正书宋_GBK" w:hint="eastAsia"/>
              </w:rPr>
              <w:t>、其他交通费（公务交通补贴）</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17.22</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17.22</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30299</w:t>
            </w:r>
          </w:p>
        </w:tc>
        <w:tc>
          <w:tcPr>
            <w:tcW w:w="566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17</w:t>
            </w:r>
            <w:r w:rsidRPr="00642819">
              <w:rPr>
                <w:rFonts w:ascii="方正书宋_GBK" w:eastAsia="方正书宋_GBK" w:hint="eastAsia"/>
              </w:rPr>
              <w:t>、其他商品和服务支出</w:t>
            </w: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43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bl>
    <w:p w:rsidR="00642819" w:rsidRDefault="00642819" w:rsidP="00642819">
      <w:pPr>
        <w:spacing w:line="300" w:lineRule="exact"/>
        <w:jc w:val="left"/>
        <w:outlineLvl w:val="1"/>
        <w:rPr>
          <w:rFonts w:ascii="Times New Roman" w:eastAsia="方正仿宋_GBK"/>
          <w:sz w:val="28"/>
        </w:rPr>
        <w:sectPr w:rsidR="00642819" w:rsidSect="00642819">
          <w:pgSz w:w="16839" w:h="11907" w:orient="landscape"/>
          <w:pgMar w:top="1361" w:right="1020" w:bottom="1361" w:left="1020" w:header="851" w:footer="992" w:gutter="0"/>
          <w:cols w:space="425"/>
          <w:docGrid w:type="lines" w:linePitch="312"/>
        </w:sectPr>
      </w:pPr>
    </w:p>
    <w:p w:rsidR="00642819" w:rsidRPr="00642819" w:rsidRDefault="00642819" w:rsidP="00642819">
      <w:pPr>
        <w:jc w:val="center"/>
        <w:outlineLvl w:val="1"/>
        <w:rPr>
          <w:rFonts w:ascii="Times New Roman" w:hAnsi="宋体" w:hint="eastAsia"/>
          <w:sz w:val="32"/>
        </w:rPr>
      </w:pPr>
      <w:bookmarkStart w:id="3" w:name="_Toc65803781"/>
      <w:r w:rsidRPr="00642819">
        <w:rPr>
          <w:rFonts w:ascii="方正小标宋_GBK" w:eastAsia="方正小标宋_GBK" w:hint="eastAsia"/>
          <w:sz w:val="32"/>
        </w:rPr>
        <w:lastRenderedPageBreak/>
        <w:t>部门项目支出预算</w:t>
      </w:r>
      <w:bookmarkEnd w:id="3"/>
    </w:p>
    <w:tbl>
      <w:tblPr>
        <w:tblW w:w="14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68"/>
        <w:gridCol w:w="1621"/>
        <w:gridCol w:w="1032"/>
        <w:gridCol w:w="1219"/>
        <w:gridCol w:w="1219"/>
        <w:gridCol w:w="1213"/>
        <w:gridCol w:w="1213"/>
        <w:gridCol w:w="1213"/>
        <w:gridCol w:w="1213"/>
        <w:gridCol w:w="1213"/>
        <w:gridCol w:w="1213"/>
      </w:tblGrid>
      <w:tr w:rsidR="00642819" w:rsidRPr="00642819" w:rsidTr="00642819">
        <w:tblPrEx>
          <w:tblCellMar>
            <w:top w:w="0" w:type="dxa"/>
            <w:bottom w:w="0" w:type="dxa"/>
          </w:tblCellMar>
        </w:tblPrEx>
        <w:trPr>
          <w:cantSplit/>
          <w:tblHeader/>
          <w:jc w:val="center"/>
        </w:trPr>
        <w:tc>
          <w:tcPr>
            <w:tcW w:w="7359" w:type="dxa"/>
            <w:gridSpan w:val="5"/>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left"/>
              <w:rPr>
                <w:rFonts w:ascii="方正小标宋_GBK" w:eastAsia="方正小标宋_GBK"/>
                <w:sz w:val="24"/>
              </w:rPr>
            </w:pPr>
            <w:r w:rsidRPr="00642819">
              <w:rPr>
                <w:rFonts w:ascii="方正小标宋_GBK" w:eastAsia="方正小标宋_GBK"/>
                <w:sz w:val="24"/>
              </w:rPr>
              <w:t>488</w:t>
            </w:r>
            <w:r w:rsidRPr="00642819">
              <w:rPr>
                <w:rFonts w:ascii="方正小标宋_GBK" w:eastAsia="方正小标宋_GBK" w:hint="eastAsia"/>
                <w:sz w:val="24"/>
              </w:rPr>
              <w:t>丰润区银城铺乡人民政府</w:t>
            </w:r>
          </w:p>
        </w:tc>
        <w:tc>
          <w:tcPr>
            <w:tcW w:w="7278" w:type="dxa"/>
            <w:gridSpan w:val="6"/>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right"/>
              <w:rPr>
                <w:rFonts w:ascii="方正书宋_GBK" w:eastAsia="方正书宋_GBK"/>
                <w:sz w:val="24"/>
              </w:rPr>
            </w:pPr>
            <w:r w:rsidRPr="00642819">
              <w:rPr>
                <w:rFonts w:ascii="方正书宋_GBK" w:eastAsia="方正书宋_GBK" w:hint="eastAsia"/>
                <w:sz w:val="24"/>
              </w:rPr>
              <w:t>单位：万元</w:t>
            </w:r>
          </w:p>
        </w:tc>
      </w:tr>
      <w:tr w:rsidR="00642819" w:rsidRPr="00642819" w:rsidTr="00642819">
        <w:tblPrEx>
          <w:tblCellMar>
            <w:top w:w="0" w:type="dxa"/>
            <w:bottom w:w="0" w:type="dxa"/>
          </w:tblCellMar>
        </w:tblPrEx>
        <w:trPr>
          <w:cantSplit/>
          <w:tblHeader/>
          <w:jc w:val="center"/>
        </w:trPr>
        <w:tc>
          <w:tcPr>
            <w:tcW w:w="2268"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项目名称</w:t>
            </w:r>
          </w:p>
        </w:tc>
        <w:tc>
          <w:tcPr>
            <w:tcW w:w="1621"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项目承担单位</w:t>
            </w:r>
          </w:p>
        </w:tc>
        <w:tc>
          <w:tcPr>
            <w:tcW w:w="1032"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功能分类科目编码</w:t>
            </w:r>
          </w:p>
        </w:tc>
        <w:tc>
          <w:tcPr>
            <w:tcW w:w="2438" w:type="dxa"/>
            <w:gridSpan w:val="2"/>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项目类型</w:t>
            </w:r>
          </w:p>
        </w:tc>
        <w:tc>
          <w:tcPr>
            <w:tcW w:w="7278" w:type="dxa"/>
            <w:gridSpan w:val="6"/>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资</w:t>
            </w:r>
            <w:r w:rsidRPr="00642819">
              <w:rPr>
                <w:rFonts w:ascii="方正书宋_GBK" w:eastAsia="方正书宋_GBK"/>
                <w:b/>
              </w:rPr>
              <w:t xml:space="preserve"> </w:t>
            </w:r>
            <w:r w:rsidRPr="00642819">
              <w:rPr>
                <w:rFonts w:ascii="方正书宋_GBK" w:eastAsia="方正书宋_GBK" w:hint="eastAsia"/>
                <w:b/>
              </w:rPr>
              <w:t>金</w:t>
            </w:r>
            <w:r w:rsidRPr="00642819">
              <w:rPr>
                <w:rFonts w:ascii="方正书宋_GBK" w:eastAsia="方正书宋_GBK"/>
                <w:b/>
              </w:rPr>
              <w:t xml:space="preserve"> </w:t>
            </w:r>
            <w:r w:rsidRPr="00642819">
              <w:rPr>
                <w:rFonts w:ascii="方正书宋_GBK" w:eastAsia="方正书宋_GBK" w:hint="eastAsia"/>
                <w:b/>
              </w:rPr>
              <w:t>来</w:t>
            </w:r>
            <w:r w:rsidRPr="00642819">
              <w:rPr>
                <w:rFonts w:ascii="方正书宋_GBK" w:eastAsia="方正书宋_GBK"/>
                <w:b/>
              </w:rPr>
              <w:t xml:space="preserve"> </w:t>
            </w:r>
            <w:r w:rsidRPr="00642819">
              <w:rPr>
                <w:rFonts w:ascii="方正书宋_GBK" w:eastAsia="方正书宋_GBK" w:hint="eastAsia"/>
                <w:b/>
              </w:rPr>
              <w:t>源</w:t>
            </w:r>
          </w:p>
        </w:tc>
      </w:tr>
      <w:tr w:rsidR="00642819" w:rsidRPr="00642819" w:rsidTr="00642819">
        <w:tblPrEx>
          <w:tblCellMar>
            <w:top w:w="0" w:type="dxa"/>
            <w:bottom w:w="0" w:type="dxa"/>
          </w:tblCellMar>
        </w:tblPrEx>
        <w:trPr>
          <w:cantSplit/>
          <w:tblHeader/>
          <w:jc w:val="center"/>
        </w:trPr>
        <w:tc>
          <w:tcPr>
            <w:tcW w:w="2268"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1621"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1032"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大类</w:t>
            </w:r>
          </w:p>
        </w:tc>
        <w:tc>
          <w:tcPr>
            <w:tcW w:w="121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小类</w:t>
            </w:r>
          </w:p>
        </w:tc>
        <w:tc>
          <w:tcPr>
            <w:tcW w:w="1213"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合</w:t>
            </w:r>
            <w:r w:rsidRPr="00642819">
              <w:rPr>
                <w:rFonts w:ascii="方正书宋_GBK" w:eastAsia="方正书宋_GBK"/>
                <w:b/>
              </w:rPr>
              <w:t xml:space="preserve"> </w:t>
            </w:r>
            <w:r w:rsidRPr="00642819">
              <w:rPr>
                <w:rFonts w:ascii="方正书宋_GBK" w:eastAsia="方正书宋_GBK" w:hint="eastAsia"/>
                <w:b/>
              </w:rPr>
              <w:t>计</w:t>
            </w:r>
          </w:p>
        </w:tc>
        <w:tc>
          <w:tcPr>
            <w:tcW w:w="1213"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一般公共预算拨款</w:t>
            </w:r>
          </w:p>
        </w:tc>
        <w:tc>
          <w:tcPr>
            <w:tcW w:w="1213"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基金预算</w:t>
            </w:r>
            <w:r w:rsidRPr="00642819">
              <w:rPr>
                <w:rFonts w:ascii="方正书宋_GBK" w:eastAsia="方正书宋_GBK"/>
                <w:b/>
              </w:rPr>
              <w:t xml:space="preserve"> </w:t>
            </w:r>
            <w:r w:rsidRPr="00642819">
              <w:rPr>
                <w:rFonts w:ascii="方正书宋_GBK" w:eastAsia="方正书宋_GBK" w:hint="eastAsia"/>
                <w:b/>
              </w:rPr>
              <w:t>拨款</w:t>
            </w:r>
          </w:p>
        </w:tc>
        <w:tc>
          <w:tcPr>
            <w:tcW w:w="1213"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国有资本经营预算拨款</w:t>
            </w:r>
          </w:p>
        </w:tc>
        <w:tc>
          <w:tcPr>
            <w:tcW w:w="1213"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财政专户</w:t>
            </w:r>
            <w:r w:rsidRPr="00642819">
              <w:rPr>
                <w:rFonts w:ascii="方正书宋_GBK" w:eastAsia="方正书宋_GBK"/>
                <w:b/>
              </w:rPr>
              <w:t xml:space="preserve"> </w:t>
            </w:r>
            <w:r w:rsidRPr="00642819">
              <w:rPr>
                <w:rFonts w:ascii="方正书宋_GBK" w:eastAsia="方正书宋_GBK" w:hint="eastAsia"/>
                <w:b/>
              </w:rPr>
              <w:t>核拨</w:t>
            </w:r>
          </w:p>
        </w:tc>
        <w:tc>
          <w:tcPr>
            <w:tcW w:w="1213"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单位资金</w:t>
            </w: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center"/>
              <w:rPr>
                <w:rFonts w:ascii="方正书宋_GBK" w:eastAsia="方正书宋_GBK"/>
                <w:b/>
              </w:rPr>
            </w:pPr>
            <w:r w:rsidRPr="00642819">
              <w:rPr>
                <w:rFonts w:ascii="方正书宋_GBK" w:eastAsia="方正书宋_GBK" w:hint="eastAsia"/>
                <w:b/>
              </w:rPr>
              <w:t>合计</w:t>
            </w:r>
          </w:p>
        </w:tc>
        <w:tc>
          <w:tcPr>
            <w:tcW w:w="1621"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032"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219"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219"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1183.74</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1183.74</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b/>
              </w:rPr>
            </w:pP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left"/>
              <w:rPr>
                <w:rFonts w:ascii="方正书宋_GBK" w:eastAsia="方正书宋_GBK" w:hint="eastAsia"/>
              </w:rPr>
            </w:pPr>
            <w:r w:rsidRPr="00642819">
              <w:rPr>
                <w:rFonts w:ascii="方正书宋_GBK" w:eastAsia="方正书宋_GBK"/>
              </w:rPr>
              <w:t>1</w:t>
            </w:r>
            <w:r w:rsidRPr="00642819">
              <w:rPr>
                <w:rFonts w:ascii="方正书宋_GBK" w:eastAsia="方正书宋_GBK" w:hint="eastAsia"/>
              </w:rPr>
              <w:t>、环校绿化资金</w:t>
            </w:r>
          </w:p>
        </w:tc>
        <w:tc>
          <w:tcPr>
            <w:tcW w:w="1621"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丰润区银城铺乡人民政府本级</w:t>
            </w:r>
          </w:p>
        </w:tc>
        <w:tc>
          <w:tcPr>
            <w:tcW w:w="103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2010302</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专项业务项目</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专项公用</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2.59</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2.59</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left"/>
              <w:rPr>
                <w:rFonts w:ascii="方正书宋_GBK" w:eastAsia="方正书宋_GBK"/>
              </w:rPr>
            </w:pPr>
            <w:r w:rsidRPr="00642819">
              <w:rPr>
                <w:rFonts w:ascii="方正书宋_GBK" w:eastAsia="方正书宋_GBK"/>
              </w:rPr>
              <w:t>2</w:t>
            </w:r>
            <w:r w:rsidRPr="00642819">
              <w:rPr>
                <w:rFonts w:ascii="方正书宋_GBK" w:eastAsia="方正书宋_GBK" w:hint="eastAsia"/>
              </w:rPr>
              <w:t>、天柱租地费（殷官屯村）</w:t>
            </w:r>
          </w:p>
        </w:tc>
        <w:tc>
          <w:tcPr>
            <w:tcW w:w="1621"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丰润区银城铺乡人民政府本级</w:t>
            </w:r>
          </w:p>
        </w:tc>
        <w:tc>
          <w:tcPr>
            <w:tcW w:w="103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2010302</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专项业务项目</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专项公用</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594.00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594.00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left"/>
              <w:rPr>
                <w:rFonts w:ascii="方正书宋_GBK" w:eastAsia="方正书宋_GBK"/>
              </w:rPr>
            </w:pPr>
            <w:r w:rsidRPr="00642819">
              <w:rPr>
                <w:rFonts w:ascii="方正书宋_GBK" w:eastAsia="方正书宋_GBK"/>
              </w:rPr>
              <w:t>3</w:t>
            </w:r>
            <w:r w:rsidRPr="00642819">
              <w:rPr>
                <w:rFonts w:ascii="方正书宋_GBK" w:eastAsia="方正书宋_GBK" w:hint="eastAsia"/>
              </w:rPr>
              <w:t>、</w:t>
            </w:r>
            <w:r w:rsidRPr="00642819">
              <w:rPr>
                <w:rFonts w:ascii="方正书宋_GBK" w:eastAsia="方正书宋_GBK"/>
              </w:rPr>
              <w:t>2020</w:t>
            </w:r>
            <w:r w:rsidRPr="00642819">
              <w:rPr>
                <w:rFonts w:ascii="方正书宋_GBK" w:eastAsia="方正书宋_GBK" w:hint="eastAsia"/>
              </w:rPr>
              <w:t>年乡镇财政体制经费</w:t>
            </w:r>
          </w:p>
        </w:tc>
        <w:tc>
          <w:tcPr>
            <w:tcW w:w="1621"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丰润区银城铺乡人民政府本级</w:t>
            </w:r>
          </w:p>
        </w:tc>
        <w:tc>
          <w:tcPr>
            <w:tcW w:w="103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2010302</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专项业务项目</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专项事务</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194.50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194.50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left"/>
              <w:rPr>
                <w:rFonts w:ascii="方正书宋_GBK" w:eastAsia="方正书宋_GBK"/>
              </w:rPr>
            </w:pPr>
            <w:r w:rsidRPr="00642819">
              <w:rPr>
                <w:rFonts w:ascii="方正书宋_GBK" w:eastAsia="方正书宋_GBK"/>
              </w:rPr>
              <w:t>4</w:t>
            </w:r>
            <w:r w:rsidRPr="00642819">
              <w:rPr>
                <w:rFonts w:ascii="方正书宋_GBK" w:eastAsia="方正书宋_GBK" w:hint="eastAsia"/>
              </w:rPr>
              <w:t>、财政所经费</w:t>
            </w:r>
          </w:p>
        </w:tc>
        <w:tc>
          <w:tcPr>
            <w:tcW w:w="1621"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丰润区银城铺乡人民政府本级</w:t>
            </w:r>
          </w:p>
        </w:tc>
        <w:tc>
          <w:tcPr>
            <w:tcW w:w="103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2010302</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专项业务项目</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专项公用</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2.00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2.00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left"/>
              <w:rPr>
                <w:rFonts w:ascii="方正书宋_GBK" w:eastAsia="方正书宋_GBK"/>
              </w:rPr>
            </w:pPr>
            <w:r w:rsidRPr="00642819">
              <w:rPr>
                <w:rFonts w:ascii="方正书宋_GBK" w:eastAsia="方正书宋_GBK"/>
              </w:rPr>
              <w:t>5</w:t>
            </w:r>
            <w:r w:rsidRPr="00642819">
              <w:rPr>
                <w:rFonts w:ascii="方正书宋_GBK" w:eastAsia="方正书宋_GBK" w:hint="eastAsia"/>
              </w:rPr>
              <w:t>、天柱租地费（南朱庄子村）</w:t>
            </w:r>
          </w:p>
        </w:tc>
        <w:tc>
          <w:tcPr>
            <w:tcW w:w="1621"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丰润区银城铺乡人民政府本级</w:t>
            </w:r>
          </w:p>
        </w:tc>
        <w:tc>
          <w:tcPr>
            <w:tcW w:w="103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2010302</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专项业务项目</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专项公用</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45.93</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45.93</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left"/>
              <w:rPr>
                <w:rFonts w:ascii="方正书宋_GBK" w:eastAsia="方正书宋_GBK"/>
              </w:rPr>
            </w:pPr>
            <w:r w:rsidRPr="00642819">
              <w:rPr>
                <w:rFonts w:ascii="方正书宋_GBK" w:eastAsia="方正书宋_GBK"/>
              </w:rPr>
              <w:t>6</w:t>
            </w:r>
            <w:r w:rsidRPr="00642819">
              <w:rPr>
                <w:rFonts w:ascii="方正书宋_GBK" w:eastAsia="方正书宋_GBK" w:hint="eastAsia"/>
              </w:rPr>
              <w:t>、</w:t>
            </w:r>
            <w:r w:rsidRPr="00642819">
              <w:rPr>
                <w:rFonts w:ascii="方正书宋_GBK" w:eastAsia="方正书宋_GBK"/>
              </w:rPr>
              <w:t>2021</w:t>
            </w:r>
            <w:r w:rsidRPr="00642819">
              <w:rPr>
                <w:rFonts w:ascii="方正书宋_GBK" w:eastAsia="方正书宋_GBK" w:hint="eastAsia"/>
              </w:rPr>
              <w:t>年乡镇财政体制经费</w:t>
            </w:r>
          </w:p>
        </w:tc>
        <w:tc>
          <w:tcPr>
            <w:tcW w:w="1621"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丰润区银城铺乡人民政府本级</w:t>
            </w:r>
          </w:p>
        </w:tc>
        <w:tc>
          <w:tcPr>
            <w:tcW w:w="103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2010302</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专项业务项目</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专项公用</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310.50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310.50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left"/>
              <w:rPr>
                <w:rFonts w:ascii="方正书宋_GBK" w:eastAsia="方正书宋_GBK"/>
              </w:rPr>
            </w:pPr>
            <w:r w:rsidRPr="00642819">
              <w:rPr>
                <w:rFonts w:ascii="方正书宋_GBK" w:eastAsia="方正书宋_GBK"/>
              </w:rPr>
              <w:t>7</w:t>
            </w:r>
            <w:r w:rsidRPr="00642819">
              <w:rPr>
                <w:rFonts w:ascii="方正书宋_GBK" w:eastAsia="方正书宋_GBK" w:hint="eastAsia"/>
              </w:rPr>
              <w:t>、金域名邸社区办公经费</w:t>
            </w:r>
          </w:p>
        </w:tc>
        <w:tc>
          <w:tcPr>
            <w:tcW w:w="1621"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丰润区银城铺乡人民政府本级</w:t>
            </w:r>
          </w:p>
        </w:tc>
        <w:tc>
          <w:tcPr>
            <w:tcW w:w="103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2010302</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专项业务项目</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专项公用</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10.00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10.00</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left"/>
              <w:rPr>
                <w:rFonts w:ascii="方正书宋_GBK" w:eastAsia="方正书宋_GBK"/>
              </w:rPr>
            </w:pPr>
            <w:r w:rsidRPr="00642819">
              <w:rPr>
                <w:rFonts w:ascii="方正书宋_GBK" w:eastAsia="方正书宋_GBK"/>
              </w:rPr>
              <w:lastRenderedPageBreak/>
              <w:t>8</w:t>
            </w:r>
            <w:r w:rsidRPr="00642819">
              <w:rPr>
                <w:rFonts w:ascii="方正书宋_GBK" w:eastAsia="方正书宋_GBK" w:hint="eastAsia"/>
              </w:rPr>
              <w:t>、四术并发症费用</w:t>
            </w:r>
          </w:p>
        </w:tc>
        <w:tc>
          <w:tcPr>
            <w:tcW w:w="1621"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丰润区银城铺乡人民政府本级</w:t>
            </w:r>
          </w:p>
        </w:tc>
        <w:tc>
          <w:tcPr>
            <w:tcW w:w="103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2010302</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专项业务项目</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专项公用</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3.07</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3.07</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jc w:val="center"/>
        </w:trPr>
        <w:tc>
          <w:tcPr>
            <w:tcW w:w="2268" w:type="dxa"/>
            <w:shd w:val="clear" w:color="auto" w:fill="auto"/>
            <w:vAlign w:val="center"/>
          </w:tcPr>
          <w:p w:rsidR="00642819" w:rsidRPr="00642819" w:rsidRDefault="00642819" w:rsidP="00642819">
            <w:pPr>
              <w:wordWrap w:val="0"/>
              <w:spacing w:line="300" w:lineRule="exact"/>
              <w:jc w:val="left"/>
              <w:rPr>
                <w:rFonts w:ascii="方正书宋_GBK" w:eastAsia="方正书宋_GBK"/>
              </w:rPr>
            </w:pPr>
            <w:r w:rsidRPr="00642819">
              <w:rPr>
                <w:rFonts w:ascii="方正书宋_GBK" w:eastAsia="方正书宋_GBK"/>
              </w:rPr>
              <w:t>9</w:t>
            </w:r>
            <w:r w:rsidRPr="00642819">
              <w:rPr>
                <w:rFonts w:ascii="方正书宋_GBK" w:eastAsia="方正书宋_GBK" w:hint="eastAsia"/>
              </w:rPr>
              <w:t>、村级转移支付</w:t>
            </w:r>
          </w:p>
        </w:tc>
        <w:tc>
          <w:tcPr>
            <w:tcW w:w="1621"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丰润区银城铺乡人民政府本级</w:t>
            </w:r>
          </w:p>
        </w:tc>
        <w:tc>
          <w:tcPr>
            <w:tcW w:w="103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2130705</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专项业务项目</w:t>
            </w:r>
          </w:p>
        </w:tc>
        <w:tc>
          <w:tcPr>
            <w:tcW w:w="1219"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专项公用</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21.15</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21.15</w:t>
            </w: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213"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bl>
    <w:p w:rsidR="00642819" w:rsidRDefault="00642819" w:rsidP="00642819">
      <w:pPr>
        <w:spacing w:line="300" w:lineRule="exact"/>
        <w:jc w:val="left"/>
        <w:outlineLvl w:val="1"/>
        <w:rPr>
          <w:rFonts w:ascii="Times New Roman" w:eastAsia="方正仿宋_GBK"/>
          <w:sz w:val="28"/>
        </w:rPr>
        <w:sectPr w:rsidR="00642819" w:rsidSect="00642819">
          <w:pgSz w:w="16839" w:h="11907" w:orient="landscape"/>
          <w:pgMar w:top="1361" w:right="1020" w:bottom="1361" w:left="1020" w:header="851" w:footer="992" w:gutter="0"/>
          <w:cols w:space="425"/>
          <w:docGrid w:type="lines" w:linePitch="312"/>
        </w:sectPr>
      </w:pPr>
    </w:p>
    <w:p w:rsidR="00642819" w:rsidRPr="00642819" w:rsidRDefault="00642819" w:rsidP="00642819">
      <w:pPr>
        <w:jc w:val="center"/>
        <w:outlineLvl w:val="1"/>
        <w:rPr>
          <w:rFonts w:ascii="Times New Roman" w:hAnsi="宋体" w:hint="eastAsia"/>
          <w:sz w:val="32"/>
        </w:rPr>
      </w:pPr>
      <w:bookmarkStart w:id="4" w:name="_Toc65803782"/>
      <w:r w:rsidRPr="00642819">
        <w:rPr>
          <w:rFonts w:ascii="方正小标宋_GBK" w:eastAsia="方正小标宋_GBK" w:hint="eastAsia"/>
          <w:sz w:val="32"/>
        </w:rPr>
        <w:lastRenderedPageBreak/>
        <w:t>部门预算政府经济分类表</w:t>
      </w:r>
      <w:bookmarkEnd w:id="4"/>
    </w:p>
    <w:tbl>
      <w:tblPr>
        <w:tblW w:w="142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543"/>
        <w:gridCol w:w="1786"/>
        <w:gridCol w:w="1786"/>
        <w:gridCol w:w="1786"/>
        <w:gridCol w:w="1786"/>
        <w:gridCol w:w="1786"/>
        <w:gridCol w:w="1786"/>
      </w:tblGrid>
      <w:tr w:rsidR="00642819" w:rsidRPr="00642819" w:rsidTr="00642819">
        <w:tblPrEx>
          <w:tblCellMar>
            <w:top w:w="0" w:type="dxa"/>
            <w:bottom w:w="0" w:type="dxa"/>
          </w:tblCellMar>
        </w:tblPrEx>
        <w:trPr>
          <w:cantSplit/>
          <w:trHeight w:val="425"/>
          <w:tblHeader/>
          <w:jc w:val="center"/>
        </w:trPr>
        <w:tc>
          <w:tcPr>
            <w:tcW w:w="8901" w:type="dxa"/>
            <w:gridSpan w:val="4"/>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left"/>
              <w:rPr>
                <w:rFonts w:ascii="方正小标宋_GBK" w:eastAsia="方正小标宋_GBK"/>
                <w:sz w:val="24"/>
              </w:rPr>
            </w:pPr>
            <w:r w:rsidRPr="00642819">
              <w:rPr>
                <w:rFonts w:ascii="方正小标宋_GBK" w:eastAsia="方正小标宋_GBK"/>
                <w:sz w:val="24"/>
              </w:rPr>
              <w:t>488</w:t>
            </w:r>
            <w:r w:rsidRPr="00642819">
              <w:rPr>
                <w:rFonts w:ascii="方正小标宋_GBK" w:eastAsia="方正小标宋_GBK" w:hint="eastAsia"/>
                <w:sz w:val="24"/>
              </w:rPr>
              <w:t>丰润区银城铺乡人民政府</w:t>
            </w:r>
          </w:p>
        </w:tc>
        <w:tc>
          <w:tcPr>
            <w:tcW w:w="5358" w:type="dxa"/>
            <w:gridSpan w:val="3"/>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right"/>
              <w:rPr>
                <w:rFonts w:ascii="方正书宋_GBK" w:eastAsia="方正书宋_GBK"/>
                <w:sz w:val="24"/>
              </w:rPr>
            </w:pPr>
            <w:r w:rsidRPr="00642819">
              <w:rPr>
                <w:rFonts w:ascii="方正书宋_GBK" w:eastAsia="方正书宋_GBK" w:hint="eastAsia"/>
                <w:sz w:val="24"/>
              </w:rPr>
              <w:t>单位：万元</w:t>
            </w:r>
          </w:p>
        </w:tc>
      </w:tr>
      <w:tr w:rsidR="00642819" w:rsidRPr="00642819" w:rsidTr="00642819">
        <w:tblPrEx>
          <w:tblCellMar>
            <w:top w:w="0" w:type="dxa"/>
            <w:bottom w:w="0" w:type="dxa"/>
          </w:tblCellMar>
        </w:tblPrEx>
        <w:trPr>
          <w:cantSplit/>
          <w:trHeight w:val="425"/>
          <w:tblHeader/>
          <w:jc w:val="center"/>
        </w:trPr>
        <w:tc>
          <w:tcPr>
            <w:tcW w:w="3543"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政府经济分类</w:t>
            </w:r>
          </w:p>
        </w:tc>
        <w:tc>
          <w:tcPr>
            <w:tcW w:w="10716" w:type="dxa"/>
            <w:gridSpan w:val="6"/>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资</w:t>
            </w:r>
            <w:r w:rsidRPr="00642819">
              <w:rPr>
                <w:rFonts w:ascii="方正书宋_GBK" w:eastAsia="方正书宋_GBK"/>
                <w:b/>
              </w:rPr>
              <w:t xml:space="preserve"> </w:t>
            </w:r>
            <w:r w:rsidRPr="00642819">
              <w:rPr>
                <w:rFonts w:ascii="方正书宋_GBK" w:eastAsia="方正书宋_GBK" w:hint="eastAsia"/>
                <w:b/>
              </w:rPr>
              <w:t>金</w:t>
            </w:r>
            <w:r w:rsidRPr="00642819">
              <w:rPr>
                <w:rFonts w:ascii="方正书宋_GBK" w:eastAsia="方正书宋_GBK"/>
                <w:b/>
              </w:rPr>
              <w:t xml:space="preserve"> </w:t>
            </w:r>
            <w:r w:rsidRPr="00642819">
              <w:rPr>
                <w:rFonts w:ascii="方正书宋_GBK" w:eastAsia="方正书宋_GBK" w:hint="eastAsia"/>
                <w:b/>
              </w:rPr>
              <w:t>来</w:t>
            </w:r>
            <w:r w:rsidRPr="00642819">
              <w:rPr>
                <w:rFonts w:ascii="方正书宋_GBK" w:eastAsia="方正书宋_GBK"/>
                <w:b/>
              </w:rPr>
              <w:t xml:space="preserve"> </w:t>
            </w:r>
            <w:r w:rsidRPr="00642819">
              <w:rPr>
                <w:rFonts w:ascii="方正书宋_GBK" w:eastAsia="方正书宋_GBK" w:hint="eastAsia"/>
                <w:b/>
              </w:rPr>
              <w:t>源</w:t>
            </w:r>
          </w:p>
        </w:tc>
      </w:tr>
      <w:tr w:rsidR="00642819" w:rsidRPr="00642819" w:rsidTr="00642819">
        <w:tblPrEx>
          <w:tblCellMar>
            <w:top w:w="0" w:type="dxa"/>
            <w:bottom w:w="0" w:type="dxa"/>
          </w:tblCellMar>
        </w:tblPrEx>
        <w:trPr>
          <w:cantSplit/>
          <w:trHeight w:val="425"/>
          <w:tblHeader/>
          <w:jc w:val="center"/>
        </w:trPr>
        <w:tc>
          <w:tcPr>
            <w:tcW w:w="3543"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1786"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合计</w:t>
            </w:r>
          </w:p>
        </w:tc>
        <w:tc>
          <w:tcPr>
            <w:tcW w:w="1786"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一般公共预算</w:t>
            </w:r>
            <w:r w:rsidRPr="00642819">
              <w:rPr>
                <w:rFonts w:ascii="方正书宋_GBK" w:eastAsia="方正书宋_GBK"/>
                <w:b/>
              </w:rPr>
              <w:t xml:space="preserve"> </w:t>
            </w:r>
            <w:r w:rsidRPr="00642819">
              <w:rPr>
                <w:rFonts w:ascii="方正书宋_GBK" w:eastAsia="方正书宋_GBK" w:hint="eastAsia"/>
                <w:b/>
              </w:rPr>
              <w:t>拨款</w:t>
            </w:r>
          </w:p>
        </w:tc>
        <w:tc>
          <w:tcPr>
            <w:tcW w:w="1786"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基金预算拨款</w:t>
            </w:r>
          </w:p>
        </w:tc>
        <w:tc>
          <w:tcPr>
            <w:tcW w:w="1786"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国有资本经营</w:t>
            </w:r>
            <w:r w:rsidRPr="00642819">
              <w:rPr>
                <w:rFonts w:ascii="方正书宋_GBK" w:eastAsia="方正书宋_GBK"/>
                <w:b/>
              </w:rPr>
              <w:t xml:space="preserve"> </w:t>
            </w:r>
            <w:r w:rsidRPr="00642819">
              <w:rPr>
                <w:rFonts w:ascii="方正书宋_GBK" w:eastAsia="方正书宋_GBK" w:hint="eastAsia"/>
                <w:b/>
              </w:rPr>
              <w:t>预算拨款</w:t>
            </w:r>
          </w:p>
        </w:tc>
        <w:tc>
          <w:tcPr>
            <w:tcW w:w="1786"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财政专户核拨</w:t>
            </w:r>
          </w:p>
        </w:tc>
        <w:tc>
          <w:tcPr>
            <w:tcW w:w="1786"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单位资金</w:t>
            </w: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合</w:t>
            </w:r>
            <w:r w:rsidRPr="00642819">
              <w:rPr>
                <w:rFonts w:ascii="方正书宋_GBK" w:eastAsia="方正书宋_GBK"/>
                <w:b/>
              </w:rPr>
              <w:t xml:space="preserve">  </w:t>
            </w:r>
            <w:r w:rsidRPr="00642819">
              <w:rPr>
                <w:rFonts w:ascii="方正书宋_GBK" w:eastAsia="方正书宋_GBK" w:hint="eastAsia"/>
                <w:b/>
              </w:rPr>
              <w:t>计</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2277.05</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2277.05</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b/>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501</w:t>
            </w:r>
            <w:r w:rsidRPr="00642819">
              <w:rPr>
                <w:rFonts w:ascii="方正书宋_GBK" w:eastAsia="方正书宋_GBK" w:hint="eastAsia"/>
              </w:rPr>
              <w:t>机关工资福利支出</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841.40</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841.40</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502</w:t>
            </w:r>
            <w:r w:rsidRPr="00642819">
              <w:rPr>
                <w:rFonts w:ascii="方正书宋_GBK" w:eastAsia="方正书宋_GBK" w:hint="eastAsia"/>
              </w:rPr>
              <w:t>机关商品和服务支出</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1257.56</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1257.56</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503</w:t>
            </w:r>
            <w:r w:rsidRPr="00642819">
              <w:rPr>
                <w:rFonts w:ascii="方正书宋_GBK" w:eastAsia="方正书宋_GBK" w:hint="eastAsia"/>
              </w:rPr>
              <w:t>机关资本性支出（一）</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504</w:t>
            </w:r>
            <w:r w:rsidRPr="00642819">
              <w:rPr>
                <w:rFonts w:ascii="方正书宋_GBK" w:eastAsia="方正书宋_GBK" w:hint="eastAsia"/>
              </w:rPr>
              <w:t>机关资本性支出（二）</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505</w:t>
            </w:r>
            <w:r w:rsidRPr="00642819">
              <w:rPr>
                <w:rFonts w:ascii="方正书宋_GBK" w:eastAsia="方正书宋_GBK" w:hint="eastAsia"/>
              </w:rPr>
              <w:t>对事业单位经常性补助</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148.71</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148.71</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506</w:t>
            </w:r>
            <w:r w:rsidRPr="00642819">
              <w:rPr>
                <w:rFonts w:ascii="方正书宋_GBK" w:eastAsia="方正书宋_GBK" w:hint="eastAsia"/>
              </w:rPr>
              <w:t>对事业单位资本性补助</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507</w:t>
            </w:r>
            <w:r w:rsidRPr="00642819">
              <w:rPr>
                <w:rFonts w:ascii="方正书宋_GBK" w:eastAsia="方正书宋_GBK" w:hint="eastAsia"/>
              </w:rPr>
              <w:t>对企业补助</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508</w:t>
            </w:r>
            <w:r w:rsidRPr="00642819">
              <w:rPr>
                <w:rFonts w:ascii="方正书宋_GBK" w:eastAsia="方正书宋_GBK" w:hint="eastAsia"/>
              </w:rPr>
              <w:t>对企业资本性支出</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509</w:t>
            </w:r>
            <w:r w:rsidRPr="00642819">
              <w:rPr>
                <w:rFonts w:ascii="方正书宋_GBK" w:eastAsia="方正书宋_GBK" w:hint="eastAsia"/>
              </w:rPr>
              <w:t>对个人和家庭的补助</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29.38</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29.38</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511</w:t>
            </w:r>
            <w:r w:rsidRPr="00642819">
              <w:rPr>
                <w:rFonts w:ascii="方正书宋_GBK" w:eastAsia="方正书宋_GBK" w:hint="eastAsia"/>
              </w:rPr>
              <w:t>债务利息及费用支出</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513</w:t>
            </w:r>
            <w:r w:rsidRPr="00642819">
              <w:rPr>
                <w:rFonts w:ascii="方正书宋_GBK" w:eastAsia="方正书宋_GBK" w:hint="eastAsia"/>
              </w:rPr>
              <w:t>转移性支出</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425"/>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599</w:t>
            </w:r>
            <w:r w:rsidRPr="00642819">
              <w:rPr>
                <w:rFonts w:ascii="方正书宋_GBK" w:eastAsia="方正书宋_GBK" w:hint="eastAsia"/>
              </w:rPr>
              <w:t>其他支出</w:t>
            </w: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786"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bl>
    <w:p w:rsidR="00642819" w:rsidRDefault="00642819" w:rsidP="00642819">
      <w:pPr>
        <w:spacing w:line="300" w:lineRule="exact"/>
        <w:jc w:val="left"/>
        <w:outlineLvl w:val="1"/>
        <w:rPr>
          <w:rFonts w:ascii="Times New Roman" w:eastAsia="方正仿宋_GBK"/>
          <w:sz w:val="28"/>
        </w:rPr>
        <w:sectPr w:rsidR="00642819" w:rsidSect="00642819">
          <w:pgSz w:w="16839" w:h="11907" w:orient="landscape"/>
          <w:pgMar w:top="1361" w:right="1020" w:bottom="1361" w:left="1020" w:header="851" w:footer="992" w:gutter="0"/>
          <w:cols w:space="425"/>
          <w:docGrid w:type="lines" w:linePitch="312"/>
        </w:sectPr>
      </w:pPr>
    </w:p>
    <w:p w:rsidR="00642819" w:rsidRPr="00642819" w:rsidRDefault="00642819" w:rsidP="00642819">
      <w:pPr>
        <w:jc w:val="center"/>
        <w:outlineLvl w:val="1"/>
        <w:rPr>
          <w:rFonts w:ascii="Times New Roman" w:hAnsi="宋体" w:hint="eastAsia"/>
          <w:sz w:val="32"/>
        </w:rPr>
      </w:pPr>
      <w:bookmarkStart w:id="5" w:name="_Toc65803783"/>
      <w:r w:rsidRPr="00642819">
        <w:rPr>
          <w:rFonts w:ascii="方正小标宋_GBK" w:eastAsia="方正小标宋_GBK" w:hint="eastAsia"/>
          <w:sz w:val="32"/>
        </w:rPr>
        <w:lastRenderedPageBreak/>
        <w:t>部门</w:t>
      </w:r>
      <w:r w:rsidRPr="00642819">
        <w:rPr>
          <w:rFonts w:ascii="方正小标宋_GBK" w:eastAsia="方正小标宋_GBK" w:hint="cs"/>
          <w:sz w:val="32"/>
        </w:rPr>
        <w:t>“</w:t>
      </w:r>
      <w:r w:rsidRPr="00642819">
        <w:rPr>
          <w:rFonts w:ascii="方正小标宋_GBK" w:eastAsia="方正小标宋_GBK" w:hint="eastAsia"/>
          <w:sz w:val="32"/>
        </w:rPr>
        <w:t>三公</w:t>
      </w:r>
      <w:r w:rsidRPr="00642819">
        <w:rPr>
          <w:rFonts w:ascii="方正小标宋_GBK" w:eastAsia="方正小标宋_GBK" w:hint="cs"/>
          <w:sz w:val="32"/>
        </w:rPr>
        <w:t>”</w:t>
      </w:r>
      <w:r w:rsidRPr="00642819">
        <w:rPr>
          <w:rFonts w:ascii="方正小标宋_GBK" w:eastAsia="方正小标宋_GBK" w:hint="eastAsia"/>
          <w:sz w:val="32"/>
        </w:rPr>
        <w:t>及会议培训经费预算</w:t>
      </w:r>
      <w:bookmarkEnd w:id="5"/>
    </w:p>
    <w:tbl>
      <w:tblPr>
        <w:tblW w:w="143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402"/>
        <w:gridCol w:w="1843"/>
        <w:gridCol w:w="1814"/>
        <w:gridCol w:w="1814"/>
        <w:gridCol w:w="1814"/>
        <w:gridCol w:w="1814"/>
        <w:gridCol w:w="1814"/>
      </w:tblGrid>
      <w:tr w:rsidR="00642819" w:rsidRPr="00642819" w:rsidTr="00642819">
        <w:tblPrEx>
          <w:tblCellMar>
            <w:top w:w="0" w:type="dxa"/>
            <w:bottom w:w="0" w:type="dxa"/>
          </w:tblCellMar>
        </w:tblPrEx>
        <w:trPr>
          <w:cantSplit/>
          <w:trHeight w:val="567"/>
          <w:tblHeader/>
          <w:jc w:val="center"/>
        </w:trPr>
        <w:tc>
          <w:tcPr>
            <w:tcW w:w="8873" w:type="dxa"/>
            <w:gridSpan w:val="4"/>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left"/>
              <w:rPr>
                <w:rFonts w:ascii="方正小标宋_GBK" w:eastAsia="方正小标宋_GBK"/>
                <w:sz w:val="24"/>
              </w:rPr>
            </w:pPr>
            <w:r w:rsidRPr="00642819">
              <w:rPr>
                <w:rFonts w:ascii="方正小标宋_GBK" w:eastAsia="方正小标宋_GBK"/>
                <w:sz w:val="24"/>
              </w:rPr>
              <w:t>488</w:t>
            </w:r>
            <w:r w:rsidRPr="00642819">
              <w:rPr>
                <w:rFonts w:ascii="方正小标宋_GBK" w:eastAsia="方正小标宋_GBK" w:hint="eastAsia"/>
                <w:sz w:val="24"/>
              </w:rPr>
              <w:t>丰润区银城铺乡人民政府</w:t>
            </w:r>
          </w:p>
        </w:tc>
        <w:tc>
          <w:tcPr>
            <w:tcW w:w="5442" w:type="dxa"/>
            <w:gridSpan w:val="3"/>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right"/>
              <w:rPr>
                <w:rFonts w:ascii="方正书宋_GBK" w:eastAsia="方正书宋_GBK"/>
                <w:sz w:val="24"/>
              </w:rPr>
            </w:pPr>
            <w:r w:rsidRPr="00642819">
              <w:rPr>
                <w:rFonts w:ascii="方正书宋_GBK" w:eastAsia="方正书宋_GBK" w:hint="eastAsia"/>
                <w:sz w:val="24"/>
              </w:rPr>
              <w:t>单位：万元</w:t>
            </w:r>
          </w:p>
        </w:tc>
      </w:tr>
      <w:tr w:rsidR="00642819" w:rsidRPr="00642819" w:rsidTr="00642819">
        <w:tblPrEx>
          <w:tblCellMar>
            <w:top w:w="0" w:type="dxa"/>
            <w:bottom w:w="0" w:type="dxa"/>
          </w:tblCellMar>
        </w:tblPrEx>
        <w:trPr>
          <w:cantSplit/>
          <w:trHeight w:val="567"/>
          <w:tblHeader/>
          <w:jc w:val="center"/>
        </w:trPr>
        <w:tc>
          <w:tcPr>
            <w:tcW w:w="3402"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支出内容</w:t>
            </w:r>
          </w:p>
        </w:tc>
        <w:tc>
          <w:tcPr>
            <w:tcW w:w="10913" w:type="dxa"/>
            <w:gridSpan w:val="6"/>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资</w:t>
            </w:r>
            <w:r w:rsidRPr="00642819">
              <w:rPr>
                <w:rFonts w:ascii="方正书宋_GBK" w:eastAsia="方正书宋_GBK"/>
                <w:b/>
              </w:rPr>
              <w:t xml:space="preserve"> </w:t>
            </w:r>
            <w:r w:rsidRPr="00642819">
              <w:rPr>
                <w:rFonts w:ascii="方正书宋_GBK" w:eastAsia="方正书宋_GBK" w:hint="eastAsia"/>
                <w:b/>
              </w:rPr>
              <w:t>金</w:t>
            </w:r>
            <w:r w:rsidRPr="00642819">
              <w:rPr>
                <w:rFonts w:ascii="方正书宋_GBK" w:eastAsia="方正书宋_GBK"/>
                <w:b/>
              </w:rPr>
              <w:t xml:space="preserve"> </w:t>
            </w:r>
            <w:r w:rsidRPr="00642819">
              <w:rPr>
                <w:rFonts w:ascii="方正书宋_GBK" w:eastAsia="方正书宋_GBK" w:hint="eastAsia"/>
                <w:b/>
              </w:rPr>
              <w:t>来</w:t>
            </w:r>
            <w:r w:rsidRPr="00642819">
              <w:rPr>
                <w:rFonts w:ascii="方正书宋_GBK" w:eastAsia="方正书宋_GBK"/>
                <w:b/>
              </w:rPr>
              <w:t xml:space="preserve"> </w:t>
            </w:r>
            <w:r w:rsidRPr="00642819">
              <w:rPr>
                <w:rFonts w:ascii="方正书宋_GBK" w:eastAsia="方正书宋_GBK" w:hint="eastAsia"/>
                <w:b/>
              </w:rPr>
              <w:t>源</w:t>
            </w:r>
          </w:p>
        </w:tc>
      </w:tr>
      <w:tr w:rsidR="00642819" w:rsidRPr="00642819" w:rsidTr="00642819">
        <w:tblPrEx>
          <w:tblCellMar>
            <w:top w:w="0" w:type="dxa"/>
            <w:bottom w:w="0" w:type="dxa"/>
          </w:tblCellMar>
        </w:tblPrEx>
        <w:trPr>
          <w:cantSplit/>
          <w:trHeight w:val="567"/>
          <w:tblHeader/>
          <w:jc w:val="center"/>
        </w:trPr>
        <w:tc>
          <w:tcPr>
            <w:tcW w:w="3402"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1843"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合计</w:t>
            </w:r>
          </w:p>
        </w:tc>
        <w:tc>
          <w:tcPr>
            <w:tcW w:w="181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一般公共预算</w:t>
            </w:r>
            <w:r w:rsidRPr="00642819">
              <w:rPr>
                <w:rFonts w:ascii="方正书宋_GBK" w:eastAsia="方正书宋_GBK"/>
                <w:b/>
              </w:rPr>
              <w:t xml:space="preserve">  </w:t>
            </w:r>
            <w:r w:rsidRPr="00642819">
              <w:rPr>
                <w:rFonts w:ascii="方正书宋_GBK" w:eastAsia="方正书宋_GBK" w:hint="eastAsia"/>
                <w:b/>
              </w:rPr>
              <w:t>拨款</w:t>
            </w:r>
          </w:p>
        </w:tc>
        <w:tc>
          <w:tcPr>
            <w:tcW w:w="181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基金预算拨款</w:t>
            </w:r>
          </w:p>
        </w:tc>
        <w:tc>
          <w:tcPr>
            <w:tcW w:w="181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国有资本经营</w:t>
            </w:r>
            <w:r w:rsidRPr="00642819">
              <w:rPr>
                <w:rFonts w:ascii="方正书宋_GBK" w:eastAsia="方正书宋_GBK"/>
                <w:b/>
              </w:rPr>
              <w:t xml:space="preserve">  </w:t>
            </w:r>
            <w:r w:rsidRPr="00642819">
              <w:rPr>
                <w:rFonts w:ascii="方正书宋_GBK" w:eastAsia="方正书宋_GBK" w:hint="eastAsia"/>
                <w:b/>
              </w:rPr>
              <w:t>预算拨款</w:t>
            </w:r>
          </w:p>
        </w:tc>
        <w:tc>
          <w:tcPr>
            <w:tcW w:w="181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财政专户核拨</w:t>
            </w:r>
          </w:p>
        </w:tc>
        <w:tc>
          <w:tcPr>
            <w:tcW w:w="1814"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单位资金</w:t>
            </w:r>
          </w:p>
        </w:tc>
      </w:tr>
      <w:tr w:rsidR="00642819" w:rsidRPr="00642819" w:rsidTr="00642819">
        <w:tblPrEx>
          <w:tblCellMar>
            <w:top w:w="0" w:type="dxa"/>
            <w:bottom w:w="0" w:type="dxa"/>
          </w:tblCellMar>
        </w:tblPrEx>
        <w:trPr>
          <w:cantSplit/>
          <w:trHeight w:val="567"/>
          <w:jc w:val="center"/>
        </w:trPr>
        <w:tc>
          <w:tcPr>
            <w:tcW w:w="3402"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合计</w:t>
            </w:r>
          </w:p>
        </w:tc>
        <w:tc>
          <w:tcPr>
            <w:tcW w:w="1843"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4.00</w:t>
            </w: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4.00</w:t>
            </w: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r>
      <w:tr w:rsidR="00642819" w:rsidRPr="00642819" w:rsidTr="00642819">
        <w:tblPrEx>
          <w:tblCellMar>
            <w:top w:w="0" w:type="dxa"/>
            <w:bottom w:w="0" w:type="dxa"/>
          </w:tblCellMar>
        </w:tblPrEx>
        <w:trPr>
          <w:cantSplit/>
          <w:trHeight w:val="567"/>
          <w:jc w:val="center"/>
        </w:trPr>
        <w:tc>
          <w:tcPr>
            <w:tcW w:w="3402" w:type="dxa"/>
            <w:shd w:val="clear" w:color="auto" w:fill="auto"/>
            <w:vAlign w:val="center"/>
          </w:tcPr>
          <w:p w:rsidR="00642819" w:rsidRPr="00642819" w:rsidRDefault="00642819" w:rsidP="00642819">
            <w:pPr>
              <w:spacing w:line="300" w:lineRule="exact"/>
              <w:jc w:val="center"/>
              <w:rPr>
                <w:rFonts w:ascii="方正书宋_GBK" w:eastAsia="方正书宋_GBK" w:hint="eastAsia"/>
                <w:b/>
              </w:rPr>
            </w:pPr>
            <w:r w:rsidRPr="00642819">
              <w:rPr>
                <w:rFonts w:ascii="方正书宋_GBK" w:eastAsia="方正书宋_GBK" w:hint="cs"/>
                <w:b/>
              </w:rPr>
              <w:t>“</w:t>
            </w:r>
            <w:r w:rsidRPr="00642819">
              <w:rPr>
                <w:rFonts w:ascii="方正书宋_GBK" w:eastAsia="方正书宋_GBK" w:hint="eastAsia"/>
                <w:b/>
              </w:rPr>
              <w:t>三公</w:t>
            </w:r>
            <w:r w:rsidRPr="00642819">
              <w:rPr>
                <w:rFonts w:ascii="方正书宋_GBK" w:eastAsia="方正书宋_GBK" w:hint="cs"/>
                <w:b/>
              </w:rPr>
              <w:t>”</w:t>
            </w:r>
            <w:r w:rsidRPr="00642819">
              <w:rPr>
                <w:rFonts w:ascii="方正书宋_GBK" w:eastAsia="方正书宋_GBK" w:hint="eastAsia"/>
                <w:b/>
              </w:rPr>
              <w:t>经费小计</w:t>
            </w:r>
          </w:p>
        </w:tc>
        <w:tc>
          <w:tcPr>
            <w:tcW w:w="1843"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4.00</w:t>
            </w: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r w:rsidRPr="00642819">
              <w:rPr>
                <w:rFonts w:ascii="方正书宋_GBK" w:eastAsia="方正书宋_GBK"/>
                <w:b/>
              </w:rPr>
              <w:t>4.00</w:t>
            </w: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b/>
              </w:rPr>
            </w:pPr>
          </w:p>
        </w:tc>
      </w:tr>
      <w:tr w:rsidR="00642819" w:rsidRPr="00642819" w:rsidTr="00642819">
        <w:tblPrEx>
          <w:tblCellMar>
            <w:top w:w="0" w:type="dxa"/>
            <w:bottom w:w="0" w:type="dxa"/>
          </w:tblCellMar>
        </w:tblPrEx>
        <w:trPr>
          <w:cantSplit/>
          <w:trHeight w:val="567"/>
          <w:jc w:val="center"/>
        </w:trPr>
        <w:tc>
          <w:tcPr>
            <w:tcW w:w="3402" w:type="dxa"/>
            <w:shd w:val="clear" w:color="auto" w:fill="auto"/>
            <w:vAlign w:val="center"/>
          </w:tcPr>
          <w:p w:rsidR="00642819" w:rsidRPr="00642819" w:rsidRDefault="00642819" w:rsidP="00642819">
            <w:pPr>
              <w:spacing w:line="300" w:lineRule="exact"/>
              <w:jc w:val="left"/>
              <w:rPr>
                <w:rFonts w:ascii="方正书宋_GBK" w:eastAsia="方正书宋_GBK" w:hint="cs"/>
              </w:rPr>
            </w:pPr>
            <w:r w:rsidRPr="00642819">
              <w:rPr>
                <w:rFonts w:ascii="方正书宋_GBK" w:eastAsia="方正书宋_GBK" w:hint="eastAsia"/>
              </w:rPr>
              <w:t>一、因公出国（境）费</w:t>
            </w:r>
          </w:p>
        </w:tc>
        <w:tc>
          <w:tcPr>
            <w:tcW w:w="184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567"/>
          <w:jc w:val="center"/>
        </w:trPr>
        <w:tc>
          <w:tcPr>
            <w:tcW w:w="3402"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二、公务用车购置及运维费</w:t>
            </w:r>
          </w:p>
        </w:tc>
        <w:tc>
          <w:tcPr>
            <w:tcW w:w="184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4.00</w:t>
            </w: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4.00</w:t>
            </w: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567"/>
          <w:jc w:val="center"/>
        </w:trPr>
        <w:tc>
          <w:tcPr>
            <w:tcW w:w="3402"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rPr>
              <w:t xml:space="preserve">    </w:t>
            </w:r>
            <w:r w:rsidRPr="00642819">
              <w:rPr>
                <w:rFonts w:ascii="方正书宋_GBK" w:eastAsia="方正书宋_GBK" w:hint="eastAsia"/>
              </w:rPr>
              <w:t>其中：公务用车购置费</w:t>
            </w:r>
          </w:p>
        </w:tc>
        <w:tc>
          <w:tcPr>
            <w:tcW w:w="184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567"/>
          <w:jc w:val="center"/>
        </w:trPr>
        <w:tc>
          <w:tcPr>
            <w:tcW w:w="340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rPr>
              <w:t xml:space="preserve">          </w:t>
            </w:r>
            <w:r w:rsidRPr="00642819">
              <w:rPr>
                <w:rFonts w:ascii="方正书宋_GBK" w:eastAsia="方正书宋_GBK" w:hint="eastAsia"/>
              </w:rPr>
              <w:t>公务用车运行维护费</w:t>
            </w:r>
          </w:p>
        </w:tc>
        <w:tc>
          <w:tcPr>
            <w:tcW w:w="1843"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4.00</w:t>
            </w: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r w:rsidRPr="00642819">
              <w:rPr>
                <w:rFonts w:ascii="方正书宋_GBK" w:eastAsia="方正书宋_GBK"/>
              </w:rPr>
              <w:t>4.00</w:t>
            </w: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567"/>
          <w:jc w:val="center"/>
        </w:trPr>
        <w:tc>
          <w:tcPr>
            <w:tcW w:w="3402" w:type="dxa"/>
            <w:shd w:val="clear" w:color="auto" w:fill="auto"/>
            <w:vAlign w:val="center"/>
          </w:tcPr>
          <w:p w:rsidR="00642819" w:rsidRPr="00642819" w:rsidRDefault="00642819" w:rsidP="00642819">
            <w:pPr>
              <w:spacing w:line="300" w:lineRule="exact"/>
              <w:jc w:val="left"/>
              <w:rPr>
                <w:rFonts w:ascii="方正书宋_GBK" w:eastAsia="方正书宋_GBK"/>
              </w:rPr>
            </w:pPr>
            <w:r w:rsidRPr="00642819">
              <w:rPr>
                <w:rFonts w:ascii="方正书宋_GBK" w:eastAsia="方正书宋_GBK" w:hint="eastAsia"/>
              </w:rPr>
              <w:t>三、公务接待费</w:t>
            </w:r>
          </w:p>
        </w:tc>
        <w:tc>
          <w:tcPr>
            <w:tcW w:w="184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567"/>
          <w:jc w:val="center"/>
        </w:trPr>
        <w:tc>
          <w:tcPr>
            <w:tcW w:w="3402"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四、会议费</w:t>
            </w:r>
          </w:p>
        </w:tc>
        <w:tc>
          <w:tcPr>
            <w:tcW w:w="184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r w:rsidR="00642819" w:rsidRPr="00642819" w:rsidTr="00642819">
        <w:tblPrEx>
          <w:tblCellMar>
            <w:top w:w="0" w:type="dxa"/>
            <w:bottom w:w="0" w:type="dxa"/>
          </w:tblCellMar>
        </w:tblPrEx>
        <w:trPr>
          <w:cantSplit/>
          <w:trHeight w:val="567"/>
          <w:jc w:val="center"/>
        </w:trPr>
        <w:tc>
          <w:tcPr>
            <w:tcW w:w="3402"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五、培训费</w:t>
            </w:r>
          </w:p>
        </w:tc>
        <w:tc>
          <w:tcPr>
            <w:tcW w:w="1843"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c>
          <w:tcPr>
            <w:tcW w:w="1814" w:type="dxa"/>
            <w:shd w:val="clear" w:color="auto" w:fill="auto"/>
            <w:vAlign w:val="center"/>
          </w:tcPr>
          <w:p w:rsidR="00642819" w:rsidRPr="00642819" w:rsidRDefault="00642819" w:rsidP="00642819">
            <w:pPr>
              <w:spacing w:line="300" w:lineRule="exact"/>
              <w:jc w:val="right"/>
              <w:rPr>
                <w:rFonts w:ascii="方正书宋_GBK" w:eastAsia="方正书宋_GBK"/>
              </w:rPr>
            </w:pPr>
          </w:p>
        </w:tc>
      </w:tr>
    </w:tbl>
    <w:p w:rsidR="00642819" w:rsidRDefault="00642819" w:rsidP="00642819">
      <w:pPr>
        <w:spacing w:line="300" w:lineRule="exact"/>
        <w:jc w:val="left"/>
        <w:outlineLvl w:val="1"/>
        <w:rPr>
          <w:rFonts w:ascii="Times New Roman" w:eastAsia="方正仿宋_GBK"/>
          <w:sz w:val="28"/>
        </w:rPr>
        <w:sectPr w:rsidR="00642819" w:rsidSect="00642819">
          <w:pgSz w:w="16839" w:h="11907" w:orient="landscape"/>
          <w:pgMar w:top="1361" w:right="1020" w:bottom="1361" w:left="1020" w:header="851" w:footer="992" w:gutter="0"/>
          <w:cols w:space="425"/>
          <w:docGrid w:type="lines" w:linePitch="312"/>
        </w:sectPr>
      </w:pPr>
    </w:p>
    <w:p w:rsidR="00642819" w:rsidRPr="00642819" w:rsidRDefault="00642819" w:rsidP="00642819">
      <w:pPr>
        <w:jc w:val="center"/>
        <w:outlineLvl w:val="1"/>
        <w:rPr>
          <w:rFonts w:ascii="Times New Roman" w:hAnsi="宋体" w:hint="eastAsia"/>
          <w:sz w:val="32"/>
        </w:rPr>
      </w:pPr>
      <w:bookmarkStart w:id="6" w:name="_Toc65803784"/>
      <w:r w:rsidRPr="00642819">
        <w:rPr>
          <w:rFonts w:ascii="方正小标宋_GBK" w:eastAsia="方正小标宋_GBK" w:hint="eastAsia"/>
          <w:sz w:val="32"/>
        </w:rPr>
        <w:lastRenderedPageBreak/>
        <w:t>部门基本情况表</w:t>
      </w:r>
      <w:bookmarkEnd w:id="6"/>
    </w:p>
    <w:tbl>
      <w:tblPr>
        <w:tblW w:w="142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543"/>
        <w:gridCol w:w="1134"/>
        <w:gridCol w:w="1559"/>
        <w:gridCol w:w="2353"/>
        <w:gridCol w:w="709"/>
        <w:gridCol w:w="709"/>
        <w:gridCol w:w="709"/>
        <w:gridCol w:w="709"/>
        <w:gridCol w:w="709"/>
        <w:gridCol w:w="709"/>
        <w:gridCol w:w="709"/>
        <w:gridCol w:w="709"/>
      </w:tblGrid>
      <w:tr w:rsidR="00642819" w:rsidRPr="00642819" w:rsidTr="00642819">
        <w:tblPrEx>
          <w:tblCellMar>
            <w:top w:w="0" w:type="dxa"/>
            <w:bottom w:w="0" w:type="dxa"/>
          </w:tblCellMar>
        </w:tblPrEx>
        <w:trPr>
          <w:cantSplit/>
          <w:trHeight w:val="227"/>
          <w:tblHeader/>
          <w:jc w:val="center"/>
        </w:trPr>
        <w:tc>
          <w:tcPr>
            <w:tcW w:w="10007" w:type="dxa"/>
            <w:gridSpan w:val="6"/>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left"/>
              <w:rPr>
                <w:rFonts w:ascii="方正小标宋_GBK" w:eastAsia="方正小标宋_GBK"/>
                <w:sz w:val="24"/>
              </w:rPr>
            </w:pPr>
            <w:r w:rsidRPr="00642819">
              <w:rPr>
                <w:rFonts w:ascii="方正小标宋_GBK" w:eastAsia="方正小标宋_GBK"/>
                <w:sz w:val="24"/>
              </w:rPr>
              <w:t>488</w:t>
            </w:r>
            <w:r w:rsidRPr="00642819">
              <w:rPr>
                <w:rFonts w:ascii="方正小标宋_GBK" w:eastAsia="方正小标宋_GBK" w:hint="eastAsia"/>
                <w:sz w:val="24"/>
              </w:rPr>
              <w:t>丰润区银城铺乡人民政府</w:t>
            </w:r>
          </w:p>
        </w:tc>
        <w:tc>
          <w:tcPr>
            <w:tcW w:w="4254" w:type="dxa"/>
            <w:gridSpan w:val="6"/>
            <w:tcBorders>
              <w:top w:val="single" w:sz="6" w:space="0" w:color="FFFFFF"/>
              <w:left w:val="single" w:sz="6" w:space="0" w:color="FFFFFF"/>
              <w:right w:val="single" w:sz="6" w:space="0" w:color="FFFFFF"/>
            </w:tcBorders>
            <w:shd w:val="clear" w:color="auto" w:fill="auto"/>
            <w:vAlign w:val="center"/>
          </w:tcPr>
          <w:p w:rsidR="00642819" w:rsidRPr="00642819" w:rsidRDefault="00642819" w:rsidP="00642819">
            <w:pPr>
              <w:spacing w:line="300" w:lineRule="exact"/>
              <w:jc w:val="right"/>
              <w:rPr>
                <w:rFonts w:ascii="方正书宋_GBK" w:eastAsia="方正书宋_GBK"/>
                <w:sz w:val="24"/>
              </w:rPr>
            </w:pPr>
            <w:r w:rsidRPr="00642819">
              <w:rPr>
                <w:rFonts w:ascii="方正书宋_GBK" w:eastAsia="方正书宋_GBK" w:hint="eastAsia"/>
                <w:sz w:val="24"/>
              </w:rPr>
              <w:t>单位：人（辆）</w:t>
            </w:r>
          </w:p>
        </w:tc>
      </w:tr>
      <w:tr w:rsidR="00642819" w:rsidRPr="00642819" w:rsidTr="00642819">
        <w:tblPrEx>
          <w:tblCellMar>
            <w:top w:w="0" w:type="dxa"/>
            <w:bottom w:w="0" w:type="dxa"/>
          </w:tblCellMar>
        </w:tblPrEx>
        <w:trPr>
          <w:cantSplit/>
          <w:trHeight w:val="227"/>
          <w:tblHeader/>
          <w:jc w:val="center"/>
        </w:trPr>
        <w:tc>
          <w:tcPr>
            <w:tcW w:w="3543"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单位名称</w:t>
            </w:r>
          </w:p>
        </w:tc>
        <w:tc>
          <w:tcPr>
            <w:tcW w:w="1134"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单位性质</w:t>
            </w:r>
          </w:p>
        </w:tc>
        <w:tc>
          <w:tcPr>
            <w:tcW w:w="1559"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单位规格</w:t>
            </w:r>
          </w:p>
        </w:tc>
        <w:tc>
          <w:tcPr>
            <w:tcW w:w="2353"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经费保障形式</w:t>
            </w:r>
          </w:p>
        </w:tc>
        <w:tc>
          <w:tcPr>
            <w:tcW w:w="709" w:type="dxa"/>
            <w:vMerge w:val="restart"/>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车辆实有数</w:t>
            </w:r>
          </w:p>
        </w:tc>
        <w:tc>
          <w:tcPr>
            <w:tcW w:w="1418" w:type="dxa"/>
            <w:gridSpan w:val="2"/>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编制人数</w:t>
            </w:r>
          </w:p>
        </w:tc>
        <w:tc>
          <w:tcPr>
            <w:tcW w:w="1418" w:type="dxa"/>
            <w:gridSpan w:val="2"/>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在职人数</w:t>
            </w:r>
          </w:p>
        </w:tc>
        <w:tc>
          <w:tcPr>
            <w:tcW w:w="2127" w:type="dxa"/>
            <w:gridSpan w:val="3"/>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离退人数</w:t>
            </w:r>
          </w:p>
        </w:tc>
      </w:tr>
      <w:tr w:rsidR="00642819" w:rsidRPr="00642819" w:rsidTr="00642819">
        <w:tblPrEx>
          <w:tblCellMar>
            <w:top w:w="0" w:type="dxa"/>
            <w:bottom w:w="0" w:type="dxa"/>
          </w:tblCellMar>
        </w:tblPrEx>
        <w:trPr>
          <w:cantSplit/>
          <w:trHeight w:val="227"/>
          <w:tblHeader/>
          <w:jc w:val="center"/>
        </w:trPr>
        <w:tc>
          <w:tcPr>
            <w:tcW w:w="3543"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1134"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1559"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2353"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709" w:type="dxa"/>
            <w:vMerge/>
            <w:shd w:val="clear" w:color="auto" w:fill="auto"/>
            <w:vAlign w:val="center"/>
          </w:tcPr>
          <w:p w:rsidR="00642819" w:rsidRPr="00642819" w:rsidRDefault="00642819" w:rsidP="00642819">
            <w:pPr>
              <w:spacing w:line="300" w:lineRule="exact"/>
              <w:jc w:val="left"/>
              <w:outlineLvl w:val="1"/>
              <w:rPr>
                <w:rFonts w:ascii="Times New Roman" w:eastAsia="方正仿宋_GBK"/>
                <w:sz w:val="28"/>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行政</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事业</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行政</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事业</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离休</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退休</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退职</w:t>
            </w:r>
          </w:p>
        </w:tc>
      </w:tr>
      <w:tr w:rsidR="00642819" w:rsidRPr="00642819" w:rsidTr="00642819">
        <w:tblPrEx>
          <w:tblCellMar>
            <w:top w:w="0" w:type="dxa"/>
            <w:bottom w:w="0" w:type="dxa"/>
          </w:tblCellMar>
        </w:tblPrEx>
        <w:trPr>
          <w:cantSplit/>
          <w:trHeight w:val="227"/>
          <w:jc w:val="center"/>
        </w:trPr>
        <w:tc>
          <w:tcPr>
            <w:tcW w:w="3543"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hint="eastAsia"/>
                <w:b/>
              </w:rPr>
              <w:t>合</w:t>
            </w:r>
            <w:r w:rsidRPr="00642819">
              <w:rPr>
                <w:rFonts w:ascii="方正书宋_GBK" w:eastAsia="方正书宋_GBK"/>
                <w:b/>
              </w:rPr>
              <w:t xml:space="preserve">    </w:t>
            </w:r>
            <w:r w:rsidRPr="00642819">
              <w:rPr>
                <w:rFonts w:ascii="方正书宋_GBK" w:eastAsia="方正书宋_GBK" w:hint="eastAsia"/>
                <w:b/>
              </w:rPr>
              <w:t>计</w:t>
            </w:r>
          </w:p>
        </w:tc>
        <w:tc>
          <w:tcPr>
            <w:tcW w:w="1134"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1559"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2353"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b/>
              </w:rPr>
              <w:t>77</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b/>
              </w:rPr>
              <w:t>34</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b/>
              </w:rPr>
            </w:pPr>
            <w:r w:rsidRPr="00642819">
              <w:rPr>
                <w:rFonts w:ascii="方正书宋_GBK" w:eastAsia="方正书宋_GBK"/>
                <w:b/>
              </w:rPr>
              <w:t>1</w:t>
            </w:r>
          </w:p>
        </w:tc>
      </w:tr>
      <w:tr w:rsidR="00642819" w:rsidRPr="00642819" w:rsidTr="00642819">
        <w:tblPrEx>
          <w:tblCellMar>
            <w:top w:w="0" w:type="dxa"/>
            <w:bottom w:w="0" w:type="dxa"/>
          </w:tblCellMar>
        </w:tblPrEx>
        <w:trPr>
          <w:cantSplit/>
          <w:trHeight w:val="227"/>
          <w:jc w:val="center"/>
        </w:trPr>
        <w:tc>
          <w:tcPr>
            <w:tcW w:w="3543" w:type="dxa"/>
            <w:shd w:val="clear" w:color="auto" w:fill="auto"/>
            <w:vAlign w:val="center"/>
          </w:tcPr>
          <w:p w:rsidR="00642819" w:rsidRPr="00642819" w:rsidRDefault="00642819" w:rsidP="00642819">
            <w:pPr>
              <w:spacing w:line="300" w:lineRule="exact"/>
              <w:jc w:val="left"/>
              <w:rPr>
                <w:rFonts w:ascii="方正书宋_GBK" w:eastAsia="方正书宋_GBK" w:hint="eastAsia"/>
              </w:rPr>
            </w:pPr>
            <w:r w:rsidRPr="00642819">
              <w:rPr>
                <w:rFonts w:ascii="方正书宋_GBK" w:eastAsia="方正书宋_GBK" w:hint="eastAsia"/>
              </w:rPr>
              <w:t>丰润区银城铺乡人民政府本级</w:t>
            </w:r>
          </w:p>
        </w:tc>
        <w:tc>
          <w:tcPr>
            <w:tcW w:w="1134"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hint="eastAsia"/>
              </w:rPr>
              <w:t>行政</w:t>
            </w:r>
          </w:p>
        </w:tc>
        <w:tc>
          <w:tcPr>
            <w:tcW w:w="155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hint="eastAsia"/>
              </w:rPr>
              <w:t>正科级</w:t>
            </w:r>
          </w:p>
        </w:tc>
        <w:tc>
          <w:tcPr>
            <w:tcW w:w="2353"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hint="eastAsia"/>
              </w:rPr>
              <w:t>财政拨款</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77</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rPr>
            </w:pP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34</w:t>
            </w:r>
          </w:p>
        </w:tc>
        <w:tc>
          <w:tcPr>
            <w:tcW w:w="709" w:type="dxa"/>
            <w:shd w:val="clear" w:color="auto" w:fill="auto"/>
            <w:vAlign w:val="center"/>
          </w:tcPr>
          <w:p w:rsidR="00642819" w:rsidRPr="00642819" w:rsidRDefault="00642819" w:rsidP="00642819">
            <w:pPr>
              <w:spacing w:line="300" w:lineRule="exact"/>
              <w:jc w:val="center"/>
              <w:rPr>
                <w:rFonts w:ascii="方正书宋_GBK" w:eastAsia="方正书宋_GBK"/>
              </w:rPr>
            </w:pPr>
            <w:r w:rsidRPr="00642819">
              <w:rPr>
                <w:rFonts w:ascii="方正书宋_GBK" w:eastAsia="方正书宋_GBK"/>
              </w:rPr>
              <w:t>1</w:t>
            </w:r>
          </w:p>
        </w:tc>
      </w:tr>
    </w:tbl>
    <w:p w:rsidR="00642819" w:rsidRDefault="00642819" w:rsidP="00642819">
      <w:pPr>
        <w:spacing w:line="300" w:lineRule="exact"/>
        <w:jc w:val="left"/>
        <w:outlineLvl w:val="1"/>
        <w:rPr>
          <w:rFonts w:ascii="Times New Roman" w:eastAsia="方正仿宋_GBK"/>
          <w:sz w:val="28"/>
        </w:rPr>
        <w:sectPr w:rsidR="00642819" w:rsidSect="00642819">
          <w:pgSz w:w="16839" w:h="11907" w:orient="landscape"/>
          <w:pgMar w:top="1020" w:right="1361" w:bottom="1020" w:left="1361" w:header="851" w:footer="992" w:gutter="0"/>
          <w:cols w:space="425"/>
          <w:docGrid w:type="lines" w:linePitch="312"/>
        </w:sectPr>
      </w:pPr>
    </w:p>
    <w:p w:rsidR="00333F2D" w:rsidRPr="00083DB1" w:rsidRDefault="00333F2D" w:rsidP="00DD3A9C">
      <w:pPr>
        <w:jc w:val="center"/>
        <w:outlineLvl w:val="0"/>
        <w:rPr>
          <w:rFonts w:ascii="Times New Roman" w:hAnsi="宋体"/>
          <w:sz w:val="52"/>
        </w:rPr>
      </w:pPr>
      <w:r w:rsidRPr="00083DB1">
        <w:rPr>
          <w:rFonts w:ascii="方正小标宋_GBK" w:eastAsia="方正小标宋_GBK"/>
          <w:sz w:val="52"/>
        </w:rPr>
        <w:lastRenderedPageBreak/>
        <w:t xml:space="preserve"> </w:t>
      </w:r>
    </w:p>
    <w:p w:rsidR="00333F2D" w:rsidRPr="00083DB1" w:rsidRDefault="00333F2D" w:rsidP="00DD3A9C">
      <w:pPr>
        <w:jc w:val="center"/>
        <w:rPr>
          <w:rFonts w:ascii="Times New Roman" w:hAnsi="宋体"/>
          <w:sz w:val="52"/>
        </w:rPr>
      </w:pPr>
      <w:r w:rsidRPr="00083DB1">
        <w:rPr>
          <w:rFonts w:ascii="方正小标宋_GBK" w:eastAsia="方正小标宋_GBK"/>
          <w:sz w:val="52"/>
        </w:rPr>
        <w:t xml:space="preserve"> </w:t>
      </w:r>
    </w:p>
    <w:p w:rsidR="00333F2D" w:rsidRPr="00083DB1" w:rsidRDefault="00333F2D" w:rsidP="00DD3A9C">
      <w:pPr>
        <w:jc w:val="center"/>
        <w:rPr>
          <w:rFonts w:ascii="Times New Roman" w:hAnsi="宋体"/>
          <w:sz w:val="52"/>
        </w:rPr>
      </w:pPr>
      <w:r w:rsidRPr="00083DB1">
        <w:rPr>
          <w:rFonts w:ascii="方正小标宋_GBK" w:eastAsia="方正小标宋_GBK"/>
          <w:sz w:val="52"/>
        </w:rPr>
        <w:t xml:space="preserve"> </w:t>
      </w:r>
    </w:p>
    <w:p w:rsidR="00333F2D" w:rsidRPr="00083DB1" w:rsidRDefault="00333F2D" w:rsidP="00DD3A9C">
      <w:pPr>
        <w:jc w:val="center"/>
        <w:rPr>
          <w:rFonts w:ascii="Times New Roman" w:hAnsi="宋体" w:hint="eastAsia"/>
          <w:sz w:val="44"/>
        </w:rPr>
      </w:pPr>
      <w:r w:rsidRPr="00083DB1">
        <w:rPr>
          <w:rFonts w:ascii="方正小标宋_GBK" w:eastAsia="方正小标宋_GBK" w:hint="eastAsia"/>
          <w:sz w:val="44"/>
        </w:rPr>
        <w:t>第二部分</w:t>
      </w:r>
    </w:p>
    <w:p w:rsidR="00333F2D" w:rsidRPr="00083DB1" w:rsidRDefault="00333F2D" w:rsidP="00DD3A9C">
      <w:pPr>
        <w:jc w:val="center"/>
        <w:rPr>
          <w:rFonts w:ascii="Times New Roman" w:hAnsi="宋体"/>
          <w:sz w:val="44"/>
        </w:rPr>
      </w:pPr>
      <w:r w:rsidRPr="00083DB1">
        <w:rPr>
          <w:rFonts w:ascii="方正小标宋_GBK" w:eastAsia="方正小标宋_GBK"/>
          <w:sz w:val="44"/>
        </w:rPr>
        <w:t xml:space="preserve"> </w:t>
      </w:r>
    </w:p>
    <w:p w:rsidR="00333F2D" w:rsidRPr="00083DB1" w:rsidRDefault="00333F2D" w:rsidP="00DD3A9C">
      <w:pPr>
        <w:jc w:val="center"/>
        <w:rPr>
          <w:rFonts w:ascii="Times New Roman" w:hAnsi="宋体" w:hint="eastAsia"/>
          <w:sz w:val="44"/>
        </w:rPr>
      </w:pPr>
      <w:r w:rsidRPr="00083DB1">
        <w:rPr>
          <w:rFonts w:ascii="方正小标宋_GBK" w:eastAsia="方正小标宋_GBK" w:hint="eastAsia"/>
          <w:sz w:val="44"/>
        </w:rPr>
        <w:t>预算单位收支预算情况</w:t>
      </w:r>
    </w:p>
    <w:p w:rsidR="00333F2D" w:rsidRDefault="00333F2D" w:rsidP="00DD3A9C">
      <w:pPr>
        <w:jc w:val="center"/>
        <w:sectPr w:rsidR="00333F2D" w:rsidSect="00DD3A9C">
          <w:pgSz w:w="11907" w:h="16839"/>
          <w:pgMar w:top="1020" w:right="1134" w:bottom="1020" w:left="1134" w:header="851" w:footer="992" w:gutter="0"/>
          <w:cols w:space="425"/>
          <w:docGrid w:type="lines" w:linePitch="312"/>
        </w:sectPr>
      </w:pPr>
    </w:p>
    <w:p w:rsidR="00333F2D" w:rsidRDefault="00333F2D" w:rsidP="00DD3A9C">
      <w:pPr>
        <w:jc w:val="center"/>
      </w:pPr>
    </w:p>
    <w:p w:rsidR="00333F2D" w:rsidRPr="00314EAA" w:rsidRDefault="00333F2D" w:rsidP="00DD3A9C">
      <w:pPr>
        <w:jc w:val="center"/>
        <w:outlineLvl w:val="3"/>
        <w:rPr>
          <w:rFonts w:ascii="Times New Roman" w:hAnsi="宋体" w:hint="eastAsia"/>
          <w:sz w:val="44"/>
        </w:rPr>
      </w:pPr>
      <w:bookmarkStart w:id="7" w:name="_Toc65803785"/>
      <w:r w:rsidRPr="00314EAA">
        <w:rPr>
          <w:rFonts w:ascii="方正小标宋_GBK" w:eastAsia="方正小标宋_GBK" w:hint="eastAsia"/>
          <w:sz w:val="44"/>
        </w:rPr>
        <w:t>一、丰润区银城铺乡人民政府本级收支预算</w:t>
      </w:r>
      <w:bookmarkEnd w:id="7"/>
    </w:p>
    <w:p w:rsidR="00333F2D" w:rsidRPr="00314EAA" w:rsidRDefault="00333F2D" w:rsidP="00DD3A9C">
      <w:pPr>
        <w:jc w:val="center"/>
        <w:rPr>
          <w:rFonts w:ascii="Times New Roman" w:hAnsi="宋体"/>
        </w:rPr>
      </w:pPr>
    </w:p>
    <w:p w:rsidR="00333F2D" w:rsidRPr="00314EAA" w:rsidRDefault="00333F2D" w:rsidP="00DD3A9C">
      <w:pPr>
        <w:jc w:val="center"/>
        <w:outlineLvl w:val="4"/>
        <w:rPr>
          <w:rFonts w:ascii="Times New Roman" w:hAnsi="宋体" w:hint="eastAsia"/>
          <w:sz w:val="32"/>
        </w:rPr>
      </w:pPr>
      <w:r w:rsidRPr="00314EAA">
        <w:rPr>
          <w:rFonts w:ascii="方正小标宋_GBK" w:eastAsia="方正小标宋_GBK" w:hint="eastAsia"/>
          <w:sz w:val="32"/>
        </w:rPr>
        <w:t>收支预算总表</w:t>
      </w:r>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333F2D" w:rsidRPr="00314EAA" w:rsidTr="00DD3A9C">
        <w:tblPrEx>
          <w:tblCellMar>
            <w:top w:w="0" w:type="dxa"/>
            <w:bottom w:w="0" w:type="dxa"/>
          </w:tblCellMar>
        </w:tblPrEx>
        <w:trPr>
          <w:trHeight w:val="312"/>
          <w:tblHeader/>
          <w:jc w:val="center"/>
        </w:trPr>
        <w:tc>
          <w:tcPr>
            <w:tcW w:w="6015" w:type="dxa"/>
            <w:gridSpan w:val="2"/>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left"/>
              <w:rPr>
                <w:rFonts w:ascii="方正小标宋_GBK" w:eastAsia="方正小标宋_GBK"/>
                <w:sz w:val="24"/>
              </w:rPr>
            </w:pPr>
            <w:r w:rsidRPr="00314EAA">
              <w:rPr>
                <w:rFonts w:ascii="方正小标宋_GBK" w:eastAsia="方正小标宋_GBK"/>
                <w:sz w:val="24"/>
              </w:rPr>
              <w:t>488001</w:t>
            </w:r>
            <w:r w:rsidRPr="00314EAA">
              <w:rPr>
                <w:rFonts w:ascii="方正小标宋_GBK" w:eastAsia="方正小标宋_GBK" w:hint="eastAsia"/>
                <w:sz w:val="24"/>
              </w:rPr>
              <w:t>丰润区银城铺乡人民政府本级</w:t>
            </w:r>
          </w:p>
        </w:tc>
        <w:tc>
          <w:tcPr>
            <w:tcW w:w="2874" w:type="dxa"/>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right"/>
              <w:rPr>
                <w:rFonts w:ascii="方正书宋_GBK" w:eastAsia="方正书宋_GBK"/>
                <w:sz w:val="24"/>
              </w:rPr>
            </w:pPr>
            <w:r w:rsidRPr="00314EAA">
              <w:rPr>
                <w:rFonts w:ascii="方正书宋_GBK" w:eastAsia="方正书宋_GBK" w:hint="eastAsia"/>
                <w:sz w:val="24"/>
              </w:rPr>
              <w:t>单位：万元</w:t>
            </w:r>
          </w:p>
        </w:tc>
      </w:tr>
      <w:tr w:rsidR="00333F2D" w:rsidRPr="00314EAA" w:rsidTr="00DD3A9C">
        <w:tblPrEx>
          <w:tblCellMar>
            <w:top w:w="0" w:type="dxa"/>
            <w:bottom w:w="0" w:type="dxa"/>
          </w:tblCellMar>
        </w:tblPrEx>
        <w:trPr>
          <w:trHeight w:val="312"/>
          <w:tblHeader/>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项</w:t>
            </w:r>
            <w:r w:rsidRPr="00314EAA">
              <w:rPr>
                <w:rFonts w:ascii="方正书宋_GBK" w:eastAsia="方正书宋_GBK"/>
                <w:b/>
              </w:rPr>
              <w:t xml:space="preserve">  </w:t>
            </w:r>
            <w:r w:rsidRPr="00314EAA">
              <w:rPr>
                <w:rFonts w:ascii="方正书宋_GBK" w:eastAsia="方正书宋_GBK" w:hint="eastAsia"/>
                <w:b/>
              </w:rPr>
              <w:t>目代</w:t>
            </w:r>
            <w:r w:rsidRPr="00314EAA">
              <w:rPr>
                <w:rFonts w:ascii="方正书宋_GBK" w:eastAsia="方正书宋_GBK"/>
                <w:b/>
              </w:rPr>
              <w:t xml:space="preserve">  </w:t>
            </w:r>
            <w:r w:rsidRPr="00314EAA">
              <w:rPr>
                <w:rFonts w:ascii="方正书宋_GBK" w:eastAsia="方正书宋_GBK" w:hint="eastAsia"/>
                <w:b/>
              </w:rPr>
              <w:t>码</w:t>
            </w:r>
          </w:p>
        </w:tc>
        <w:tc>
          <w:tcPr>
            <w:tcW w:w="5114" w:type="dxa"/>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预算收支项目</w:t>
            </w:r>
          </w:p>
        </w:tc>
        <w:tc>
          <w:tcPr>
            <w:tcW w:w="2874" w:type="dxa"/>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预算金额</w:t>
            </w: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b/>
              </w:rPr>
            </w:pPr>
          </w:p>
        </w:tc>
        <w:tc>
          <w:tcPr>
            <w:tcW w:w="5114" w:type="dxa"/>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预算收入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2277.05</w:t>
            </w: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1</w:t>
            </w: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一般公共预算拨款</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2277.05</w:t>
            </w: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其中：财政拨款</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2277.05</w:t>
            </w: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行政事业性收费</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专项收入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国有资源（资产）有偿使用收入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政府住房基金收入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上级一般公共预算安排转移支付</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一般债券</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其他</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w:t>
            </w: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基金预算拨款</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其中：政府性基金收入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专项债券对应项目专项收入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上级政府性基金预算安排转移支付</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专项债券</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w:t>
            </w: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国有资本经营预算拨款</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其中：国有资本经营收入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上级国有资本经营预算安排转移支付</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4</w:t>
            </w: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财政专户核拨</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w:t>
            </w: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其他来源收入（单位资金）</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其中：事业收入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上级补助收入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附属单位上缴收入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事业单位经营收入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其他收入</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b/>
              </w:rPr>
            </w:pPr>
          </w:p>
        </w:tc>
        <w:tc>
          <w:tcPr>
            <w:tcW w:w="5114" w:type="dxa"/>
            <w:shd w:val="clear" w:color="auto" w:fill="auto"/>
            <w:vAlign w:val="center"/>
          </w:tcPr>
          <w:p w:rsidR="00333F2D" w:rsidRPr="00314EAA" w:rsidRDefault="00333F2D" w:rsidP="00DD3A9C">
            <w:pPr>
              <w:spacing w:line="300" w:lineRule="exact"/>
              <w:jc w:val="center"/>
              <w:rPr>
                <w:rFonts w:ascii="方正书宋_GBK" w:eastAsia="方正书宋_GBK" w:hint="eastAsia"/>
                <w:b/>
              </w:rPr>
            </w:pPr>
            <w:r w:rsidRPr="00314EAA">
              <w:rPr>
                <w:rFonts w:ascii="方正书宋_GBK" w:eastAsia="方正书宋_GBK" w:hint="eastAsia"/>
                <w:b/>
              </w:rPr>
              <w:t>预算支出</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2277.05</w:t>
            </w: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1</w:t>
            </w: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基本支出</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1093.31</w:t>
            </w: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其中：人员经费</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1019.49</w:t>
            </w: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 xml:space="preserve">　　　日常公用经费</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73.82</w:t>
            </w:r>
          </w:p>
        </w:tc>
      </w:tr>
      <w:tr w:rsidR="00333F2D" w:rsidRPr="00314EAA" w:rsidTr="00DD3A9C">
        <w:tblPrEx>
          <w:tblCellMar>
            <w:top w:w="0" w:type="dxa"/>
            <w:bottom w:w="0" w:type="dxa"/>
          </w:tblCellMar>
        </w:tblPrEx>
        <w:trPr>
          <w:trHeight w:val="312"/>
          <w:jc w:val="center"/>
        </w:trPr>
        <w:tc>
          <w:tcPr>
            <w:tcW w:w="901" w:type="dxa"/>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w:t>
            </w:r>
          </w:p>
        </w:tc>
        <w:tc>
          <w:tcPr>
            <w:tcW w:w="5114" w:type="dxa"/>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项目支出</w:t>
            </w:r>
          </w:p>
        </w:tc>
        <w:tc>
          <w:tcPr>
            <w:tcW w:w="2874" w:type="dxa"/>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1183.74</w:t>
            </w:r>
          </w:p>
        </w:tc>
      </w:tr>
    </w:tbl>
    <w:p w:rsidR="00333F2D" w:rsidRDefault="00333F2D" w:rsidP="00DD3A9C">
      <w:pPr>
        <w:spacing w:line="300" w:lineRule="exact"/>
        <w:jc w:val="left"/>
        <w:outlineLvl w:val="4"/>
        <w:sectPr w:rsidR="00333F2D" w:rsidSect="00DD3A9C">
          <w:pgSz w:w="11907" w:h="16839"/>
          <w:pgMar w:top="1134" w:right="1134" w:bottom="1134" w:left="1134" w:header="851" w:footer="992" w:gutter="0"/>
          <w:cols w:space="425"/>
          <w:docGrid w:type="lines" w:linePitch="312"/>
        </w:sectPr>
      </w:pPr>
    </w:p>
    <w:p w:rsidR="00333F2D" w:rsidRPr="00314EAA" w:rsidRDefault="00333F2D" w:rsidP="00DD3A9C">
      <w:pPr>
        <w:jc w:val="center"/>
        <w:outlineLvl w:val="4"/>
        <w:rPr>
          <w:rFonts w:ascii="Times New Roman" w:hAnsi="宋体" w:hint="eastAsia"/>
          <w:sz w:val="32"/>
        </w:rPr>
      </w:pPr>
      <w:r w:rsidRPr="00314EAA">
        <w:rPr>
          <w:rFonts w:ascii="方正小标宋_GBK" w:eastAsia="方正小标宋_GBK" w:hint="eastAsia"/>
          <w:sz w:val="32"/>
        </w:rPr>
        <w:lastRenderedPageBreak/>
        <w:t>人员经费预算</w:t>
      </w:r>
    </w:p>
    <w:tbl>
      <w:tblPr>
        <w:tblW w:w="47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36"/>
        <w:gridCol w:w="923"/>
        <w:gridCol w:w="920"/>
        <w:gridCol w:w="4615"/>
        <w:gridCol w:w="1327"/>
        <w:gridCol w:w="1324"/>
        <w:gridCol w:w="1324"/>
        <w:gridCol w:w="1324"/>
        <w:gridCol w:w="1321"/>
      </w:tblGrid>
      <w:tr w:rsidR="00333F2D" w:rsidRPr="00314EAA" w:rsidTr="00DD3A9C">
        <w:tblPrEx>
          <w:tblCellMar>
            <w:top w:w="0" w:type="dxa"/>
            <w:bottom w:w="0" w:type="dxa"/>
          </w:tblCellMar>
        </w:tblPrEx>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left"/>
              <w:rPr>
                <w:rFonts w:ascii="方正小标宋_GBK" w:eastAsia="方正小标宋_GBK"/>
                <w:sz w:val="24"/>
              </w:rPr>
            </w:pPr>
            <w:r w:rsidRPr="00314EAA">
              <w:rPr>
                <w:rFonts w:ascii="方正小标宋_GBK" w:eastAsia="方正小标宋_GBK"/>
                <w:sz w:val="24"/>
              </w:rPr>
              <w:t>488001</w:t>
            </w:r>
            <w:r w:rsidRPr="00314EAA">
              <w:rPr>
                <w:rFonts w:ascii="方正小标宋_GBK" w:eastAsia="方正小标宋_GBK" w:hint="eastAsia"/>
                <w:sz w:val="24"/>
              </w:rPr>
              <w:t>丰润区银城铺乡人民政府本级</w:t>
            </w:r>
          </w:p>
        </w:tc>
        <w:tc>
          <w:tcPr>
            <w:tcW w:w="2345" w:type="pct"/>
            <w:gridSpan w:val="5"/>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right"/>
              <w:rPr>
                <w:rFonts w:ascii="方正书宋_GBK" w:eastAsia="方正书宋_GBK"/>
                <w:sz w:val="24"/>
              </w:rPr>
            </w:pPr>
            <w:r w:rsidRPr="00314EAA">
              <w:rPr>
                <w:rFonts w:ascii="方正书宋_GBK" w:eastAsia="方正书宋_GBK" w:hint="eastAsia"/>
                <w:sz w:val="24"/>
              </w:rPr>
              <w:t>单位：万元</w:t>
            </w:r>
          </w:p>
        </w:tc>
      </w:tr>
      <w:tr w:rsidR="00333F2D" w:rsidRPr="00314EAA" w:rsidTr="00DD3A9C">
        <w:tblPrEx>
          <w:tblCellMar>
            <w:top w:w="0" w:type="dxa"/>
            <w:bottom w:w="0" w:type="dxa"/>
          </w:tblCellMar>
        </w:tblPrEx>
        <w:trPr>
          <w:cantSplit/>
          <w:trHeight w:val="227"/>
          <w:tblHeader/>
          <w:jc w:val="center"/>
        </w:trPr>
        <w:tc>
          <w:tcPr>
            <w:tcW w:w="367"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功能分类科目编码</w:t>
            </w:r>
          </w:p>
        </w:tc>
        <w:tc>
          <w:tcPr>
            <w:tcW w:w="327"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部门经济分类编码</w:t>
            </w:r>
          </w:p>
        </w:tc>
        <w:tc>
          <w:tcPr>
            <w:tcW w:w="326"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政府经济分类编码</w:t>
            </w:r>
          </w:p>
        </w:tc>
        <w:tc>
          <w:tcPr>
            <w:tcW w:w="1635"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预算支出项目</w:t>
            </w:r>
          </w:p>
        </w:tc>
        <w:tc>
          <w:tcPr>
            <w:tcW w:w="2345" w:type="pct"/>
            <w:gridSpan w:val="5"/>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资</w:t>
            </w:r>
            <w:r w:rsidRPr="00314EAA">
              <w:rPr>
                <w:rFonts w:ascii="方正书宋_GBK" w:eastAsia="方正书宋_GBK"/>
                <w:b/>
              </w:rPr>
              <w:t xml:space="preserve"> </w:t>
            </w:r>
            <w:r w:rsidRPr="00314EAA">
              <w:rPr>
                <w:rFonts w:ascii="方正书宋_GBK" w:eastAsia="方正书宋_GBK" w:hint="eastAsia"/>
                <w:b/>
              </w:rPr>
              <w:t>金</w:t>
            </w:r>
            <w:r w:rsidRPr="00314EAA">
              <w:rPr>
                <w:rFonts w:ascii="方正书宋_GBK" w:eastAsia="方正书宋_GBK"/>
                <w:b/>
              </w:rPr>
              <w:t xml:space="preserve"> </w:t>
            </w:r>
            <w:r w:rsidRPr="00314EAA">
              <w:rPr>
                <w:rFonts w:ascii="方正书宋_GBK" w:eastAsia="方正书宋_GBK" w:hint="eastAsia"/>
                <w:b/>
              </w:rPr>
              <w:t>来</w:t>
            </w:r>
            <w:r w:rsidRPr="00314EAA">
              <w:rPr>
                <w:rFonts w:ascii="方正书宋_GBK" w:eastAsia="方正书宋_GBK"/>
                <w:b/>
              </w:rPr>
              <w:t xml:space="preserve"> </w:t>
            </w:r>
            <w:r w:rsidRPr="00314EAA">
              <w:rPr>
                <w:rFonts w:ascii="方正书宋_GBK" w:eastAsia="方正书宋_GBK" w:hint="eastAsia"/>
                <w:b/>
              </w:rPr>
              <w:t>源</w:t>
            </w:r>
          </w:p>
        </w:tc>
      </w:tr>
      <w:tr w:rsidR="00333F2D" w:rsidRPr="00314EAA" w:rsidTr="00DD3A9C">
        <w:tblPrEx>
          <w:tblCellMar>
            <w:top w:w="0" w:type="dxa"/>
            <w:bottom w:w="0" w:type="dxa"/>
          </w:tblCellMar>
        </w:tblPrEx>
        <w:trPr>
          <w:cantSplit/>
          <w:trHeight w:val="227"/>
          <w:tblHeader/>
          <w:jc w:val="center"/>
        </w:trPr>
        <w:tc>
          <w:tcPr>
            <w:tcW w:w="367" w:type="pct"/>
            <w:vMerge/>
            <w:shd w:val="clear" w:color="auto" w:fill="auto"/>
            <w:vAlign w:val="center"/>
          </w:tcPr>
          <w:p w:rsidR="00333F2D" w:rsidRPr="00314EAA" w:rsidRDefault="00333F2D" w:rsidP="00DD3A9C">
            <w:pPr>
              <w:spacing w:line="300" w:lineRule="exact"/>
              <w:jc w:val="left"/>
              <w:outlineLvl w:val="4"/>
            </w:pPr>
          </w:p>
        </w:tc>
        <w:tc>
          <w:tcPr>
            <w:tcW w:w="327" w:type="pct"/>
            <w:vMerge/>
            <w:shd w:val="clear" w:color="auto" w:fill="auto"/>
            <w:vAlign w:val="center"/>
          </w:tcPr>
          <w:p w:rsidR="00333F2D" w:rsidRPr="00314EAA" w:rsidRDefault="00333F2D" w:rsidP="00DD3A9C">
            <w:pPr>
              <w:spacing w:line="300" w:lineRule="exact"/>
              <w:jc w:val="left"/>
              <w:outlineLvl w:val="4"/>
            </w:pPr>
          </w:p>
        </w:tc>
        <w:tc>
          <w:tcPr>
            <w:tcW w:w="326" w:type="pct"/>
            <w:vMerge/>
            <w:shd w:val="clear" w:color="auto" w:fill="auto"/>
            <w:vAlign w:val="center"/>
          </w:tcPr>
          <w:p w:rsidR="00333F2D" w:rsidRPr="00314EAA" w:rsidRDefault="00333F2D" w:rsidP="00DD3A9C">
            <w:pPr>
              <w:spacing w:line="300" w:lineRule="exact"/>
              <w:jc w:val="left"/>
              <w:outlineLvl w:val="4"/>
            </w:pPr>
          </w:p>
        </w:tc>
        <w:tc>
          <w:tcPr>
            <w:tcW w:w="1635" w:type="pct"/>
            <w:vMerge/>
            <w:shd w:val="clear" w:color="auto" w:fill="auto"/>
            <w:vAlign w:val="center"/>
          </w:tcPr>
          <w:p w:rsidR="00333F2D" w:rsidRPr="00314EAA" w:rsidRDefault="00333F2D" w:rsidP="00DD3A9C">
            <w:pPr>
              <w:spacing w:line="300" w:lineRule="exact"/>
              <w:jc w:val="left"/>
              <w:outlineLvl w:val="4"/>
            </w:pPr>
          </w:p>
        </w:tc>
        <w:tc>
          <w:tcPr>
            <w:tcW w:w="470"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合</w:t>
            </w:r>
            <w:r w:rsidRPr="00314EAA">
              <w:rPr>
                <w:rFonts w:ascii="方正书宋_GBK" w:eastAsia="方正书宋_GBK"/>
                <w:b/>
              </w:rPr>
              <w:t xml:space="preserve">  </w:t>
            </w:r>
            <w:r w:rsidRPr="00314EAA">
              <w:rPr>
                <w:rFonts w:ascii="方正书宋_GBK" w:eastAsia="方正书宋_GBK" w:hint="eastAsia"/>
                <w:b/>
              </w:rPr>
              <w:t>计</w:t>
            </w:r>
          </w:p>
        </w:tc>
        <w:tc>
          <w:tcPr>
            <w:tcW w:w="469"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一般公共</w:t>
            </w:r>
            <w:r w:rsidRPr="00314EAA">
              <w:rPr>
                <w:rFonts w:ascii="方正书宋_GBK" w:eastAsia="方正书宋_GBK"/>
                <w:b/>
              </w:rPr>
              <w:t xml:space="preserve">  </w:t>
            </w:r>
            <w:r w:rsidRPr="00314EAA">
              <w:rPr>
                <w:rFonts w:ascii="方正书宋_GBK" w:eastAsia="方正书宋_GBK" w:hint="eastAsia"/>
                <w:b/>
              </w:rPr>
              <w:t>预算拨款</w:t>
            </w:r>
          </w:p>
        </w:tc>
        <w:tc>
          <w:tcPr>
            <w:tcW w:w="469"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基金预算</w:t>
            </w:r>
            <w:r w:rsidRPr="00314EAA">
              <w:rPr>
                <w:rFonts w:ascii="方正书宋_GBK" w:eastAsia="方正书宋_GBK"/>
                <w:b/>
              </w:rPr>
              <w:t xml:space="preserve">  </w:t>
            </w:r>
            <w:r w:rsidRPr="00314EAA">
              <w:rPr>
                <w:rFonts w:ascii="方正书宋_GBK" w:eastAsia="方正书宋_GBK" w:hint="eastAsia"/>
                <w:b/>
              </w:rPr>
              <w:t>拨款</w:t>
            </w:r>
          </w:p>
        </w:tc>
        <w:tc>
          <w:tcPr>
            <w:tcW w:w="469"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财政专户</w:t>
            </w:r>
            <w:r w:rsidRPr="00314EAA">
              <w:rPr>
                <w:rFonts w:ascii="方正书宋_GBK" w:eastAsia="方正书宋_GBK"/>
                <w:b/>
              </w:rPr>
              <w:t xml:space="preserve">  </w:t>
            </w:r>
            <w:r w:rsidRPr="00314EAA">
              <w:rPr>
                <w:rFonts w:ascii="方正书宋_GBK" w:eastAsia="方正书宋_GBK" w:hint="eastAsia"/>
                <w:b/>
              </w:rPr>
              <w:t>核拨</w:t>
            </w:r>
          </w:p>
        </w:tc>
        <w:tc>
          <w:tcPr>
            <w:tcW w:w="468"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单位资金</w:t>
            </w: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b/>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b/>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b/>
              </w:rPr>
            </w:pPr>
          </w:p>
        </w:tc>
        <w:tc>
          <w:tcPr>
            <w:tcW w:w="1635"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合计</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1019.49</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1019.49</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b/>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一、工资福利支出</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990.11</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990.11</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30101</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1</w:t>
            </w:r>
            <w:r w:rsidRPr="00314EAA">
              <w:rPr>
                <w:rFonts w:ascii="方正书宋_GBK" w:eastAsia="方正书宋_GBK" w:hint="eastAsia"/>
              </w:rPr>
              <w:t>、基本工资</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270.87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270.87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w:t>
            </w:r>
            <w:r w:rsidRPr="00314EAA">
              <w:rPr>
                <w:rFonts w:ascii="方正书宋_GBK" w:eastAsia="方正书宋_GBK" w:hint="eastAsia"/>
              </w:rPr>
              <w:t>、津贴补贴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190.02</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190.02</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w:t>
            </w:r>
            <w:r w:rsidRPr="00314EAA">
              <w:rPr>
                <w:rFonts w:ascii="方正书宋_GBK" w:eastAsia="方正书宋_GBK"/>
              </w:rPr>
              <w:t>1</w:t>
            </w:r>
            <w:r w:rsidRPr="00314EAA">
              <w:rPr>
                <w:rFonts w:ascii="方正书宋_GBK" w:eastAsia="方正书宋_GBK" w:hint="eastAsia"/>
              </w:rPr>
              <w:t>）公务员改革津贴补贴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101.96</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101.96</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w:t>
            </w:r>
            <w:r w:rsidRPr="00314EAA">
              <w:rPr>
                <w:rFonts w:ascii="方正书宋_GBK" w:eastAsia="方正书宋_GBK"/>
              </w:rPr>
              <w:t>2</w:t>
            </w:r>
            <w:r w:rsidRPr="00314EAA">
              <w:rPr>
                <w:rFonts w:ascii="方正书宋_GBK" w:eastAsia="方正书宋_GBK" w:hint="eastAsia"/>
              </w:rPr>
              <w:t>）在职人员住宅取暖补贴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40.64</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40.64</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w:t>
            </w:r>
            <w:r w:rsidRPr="00314EAA">
              <w:rPr>
                <w:rFonts w:ascii="方正书宋_GBK" w:eastAsia="方正书宋_GBK"/>
              </w:rPr>
              <w:t>3</w:t>
            </w:r>
            <w:r w:rsidRPr="00314EAA">
              <w:rPr>
                <w:rFonts w:ascii="方正书宋_GBK" w:eastAsia="方正书宋_GBK" w:hint="eastAsia"/>
              </w:rPr>
              <w:t>）工资统发津贴补贴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46.75</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46.75</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w:t>
            </w:r>
            <w:r w:rsidRPr="00314EAA">
              <w:rPr>
                <w:rFonts w:ascii="方正书宋_GBK" w:eastAsia="方正书宋_GBK"/>
              </w:rPr>
              <w:t>4</w:t>
            </w:r>
            <w:r w:rsidRPr="00314EAA">
              <w:rPr>
                <w:rFonts w:ascii="方正书宋_GBK" w:eastAsia="方正书宋_GBK" w:hint="eastAsia"/>
              </w:rPr>
              <w:t>）单位发放的其他津贴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0.67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0.67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30103</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3</w:t>
            </w:r>
            <w:r w:rsidRPr="00314EAA">
              <w:rPr>
                <w:rFonts w:ascii="方正书宋_GBK" w:eastAsia="方正书宋_GBK" w:hint="eastAsia"/>
              </w:rPr>
              <w:t>、奖金</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9.01</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9.01</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4</w:t>
            </w:r>
            <w:r w:rsidRPr="00314EAA">
              <w:rPr>
                <w:rFonts w:ascii="方正书宋_GBK" w:eastAsia="方正书宋_GBK" w:hint="eastAsia"/>
              </w:rPr>
              <w:t>、绩效工资</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148.71</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148.71</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30107</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50501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w:t>
            </w:r>
            <w:r w:rsidRPr="00314EAA">
              <w:rPr>
                <w:rFonts w:ascii="方正书宋_GBK" w:eastAsia="方正书宋_GBK"/>
              </w:rPr>
              <w:t>1</w:t>
            </w:r>
            <w:r w:rsidRPr="00314EAA">
              <w:rPr>
                <w:rFonts w:ascii="方正书宋_GBK" w:eastAsia="方正书宋_GBK" w:hint="eastAsia"/>
              </w:rPr>
              <w:t>）基础绩效工资</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104.10</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104.10</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30107</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50501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w:t>
            </w:r>
            <w:r w:rsidRPr="00314EAA">
              <w:rPr>
                <w:rFonts w:ascii="方正书宋_GBK" w:eastAsia="方正书宋_GBK"/>
              </w:rPr>
              <w:t>2</w:t>
            </w:r>
            <w:r w:rsidRPr="00314EAA">
              <w:rPr>
                <w:rFonts w:ascii="方正书宋_GBK" w:eastAsia="方正书宋_GBK" w:hint="eastAsia"/>
              </w:rPr>
              <w:t>）奖励绩效工资</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44.61</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44.61</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2080505</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30108</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50102</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5</w:t>
            </w:r>
            <w:r w:rsidRPr="00314EAA">
              <w:rPr>
                <w:rFonts w:ascii="方正书宋_GBK" w:eastAsia="方正书宋_GBK" w:hint="eastAsia"/>
              </w:rPr>
              <w:t>、机关事业单位基本养老保险缴费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100.39</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100.39</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30109</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6</w:t>
            </w:r>
            <w:r w:rsidRPr="00314EAA">
              <w:rPr>
                <w:rFonts w:ascii="方正书宋_GBK" w:eastAsia="方正书宋_GBK" w:hint="eastAsia"/>
              </w:rPr>
              <w:t>、职业年金缴费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2101101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30110</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50102</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7</w:t>
            </w:r>
            <w:r w:rsidRPr="00314EAA">
              <w:rPr>
                <w:rFonts w:ascii="方正书宋_GBK" w:eastAsia="方正书宋_GBK" w:hint="eastAsia"/>
              </w:rPr>
              <w:t>、职工基本医疗补助缴费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46.45</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46.45</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2101103</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30111</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50102</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8</w:t>
            </w:r>
            <w:r w:rsidRPr="00314EAA">
              <w:rPr>
                <w:rFonts w:ascii="方正书宋_GBK" w:eastAsia="方正书宋_GBK" w:hint="eastAsia"/>
              </w:rPr>
              <w:t>、公务员医疗补助缴费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54.23</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54.23</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9</w:t>
            </w:r>
            <w:r w:rsidRPr="00314EAA">
              <w:rPr>
                <w:rFonts w:ascii="方正书宋_GBK" w:eastAsia="方正书宋_GBK" w:hint="eastAsia"/>
              </w:rPr>
              <w:t>、其他社保缴费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7.66</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7.66</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30112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50102</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w:t>
            </w:r>
            <w:r w:rsidRPr="00314EAA">
              <w:rPr>
                <w:rFonts w:ascii="方正书宋_GBK" w:eastAsia="方正书宋_GBK"/>
              </w:rPr>
              <w:t>1</w:t>
            </w:r>
            <w:r w:rsidRPr="00314EAA">
              <w:rPr>
                <w:rFonts w:ascii="方正书宋_GBK" w:eastAsia="方正书宋_GBK" w:hint="eastAsia"/>
              </w:rPr>
              <w:t>）失业保险缴费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4.47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4.47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30112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50102</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w:t>
            </w:r>
            <w:r w:rsidRPr="00314EAA">
              <w:rPr>
                <w:rFonts w:ascii="方正书宋_GBK" w:eastAsia="方正书宋_GBK"/>
              </w:rPr>
              <w:t>2</w:t>
            </w:r>
            <w:r w:rsidRPr="00314EAA">
              <w:rPr>
                <w:rFonts w:ascii="方正书宋_GBK" w:eastAsia="方正书宋_GBK" w:hint="eastAsia"/>
              </w:rPr>
              <w:t>）工伤保险缴费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3.19</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3.19</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30112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w:t>
            </w:r>
            <w:r w:rsidRPr="00314EAA">
              <w:rPr>
                <w:rFonts w:ascii="方正书宋_GBK" w:eastAsia="方正书宋_GBK"/>
              </w:rPr>
              <w:t>3</w:t>
            </w:r>
            <w:r w:rsidRPr="00314EAA">
              <w:rPr>
                <w:rFonts w:ascii="方正书宋_GBK" w:eastAsia="方正书宋_GBK" w:hint="eastAsia"/>
              </w:rPr>
              <w:t>）其他保险缴费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2210201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30113</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50103</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10</w:t>
            </w:r>
            <w:r w:rsidRPr="00314EAA">
              <w:rPr>
                <w:rFonts w:ascii="方正书宋_GBK" w:eastAsia="方正书宋_GBK" w:hint="eastAsia"/>
              </w:rPr>
              <w:t>、住房公积金</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77.94</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77.94</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30114</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11</w:t>
            </w:r>
            <w:r w:rsidRPr="00314EAA">
              <w:rPr>
                <w:rFonts w:ascii="方正书宋_GBK" w:eastAsia="方正书宋_GBK" w:hint="eastAsia"/>
              </w:rPr>
              <w:t>、医疗费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lastRenderedPageBreak/>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30199</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50199</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12</w:t>
            </w:r>
            <w:r w:rsidRPr="00314EAA">
              <w:rPr>
                <w:rFonts w:ascii="方正书宋_GBK" w:eastAsia="方正书宋_GBK" w:hint="eastAsia"/>
              </w:rPr>
              <w:t>、其他工资福利支出</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84.83</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84.83</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二、对个人和家庭的补助</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29.38</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29.38</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1</w:t>
            </w:r>
            <w:r w:rsidRPr="00314EAA">
              <w:rPr>
                <w:rFonts w:ascii="方正书宋_GBK" w:eastAsia="方正书宋_GBK" w:hint="eastAsia"/>
              </w:rPr>
              <w:t>、离休费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30301</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w:t>
            </w:r>
            <w:r w:rsidRPr="00314EAA">
              <w:rPr>
                <w:rFonts w:ascii="方正书宋_GBK" w:eastAsia="方正书宋_GBK"/>
              </w:rPr>
              <w:t>1</w:t>
            </w:r>
            <w:r w:rsidRPr="00314EAA">
              <w:rPr>
                <w:rFonts w:ascii="方正书宋_GBK" w:eastAsia="方正书宋_GBK" w:hint="eastAsia"/>
              </w:rPr>
              <w:t>）离休金及补贴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30301</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w:t>
            </w:r>
            <w:r w:rsidRPr="00314EAA">
              <w:rPr>
                <w:rFonts w:ascii="方正书宋_GBK" w:eastAsia="方正书宋_GBK"/>
              </w:rPr>
              <w:t>2</w:t>
            </w:r>
            <w:r w:rsidRPr="00314EAA">
              <w:rPr>
                <w:rFonts w:ascii="方正书宋_GBK" w:eastAsia="方正书宋_GBK" w:hint="eastAsia"/>
              </w:rPr>
              <w:t>）离休人员住宅取暖补贴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2</w:t>
            </w:r>
            <w:r w:rsidRPr="00314EAA">
              <w:rPr>
                <w:rFonts w:ascii="方正书宋_GBK" w:eastAsia="方正书宋_GBK" w:hint="eastAsia"/>
              </w:rPr>
              <w:t>、退休费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25.33</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25.33</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50905</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w:t>
            </w:r>
            <w:r w:rsidRPr="00314EAA">
              <w:rPr>
                <w:rFonts w:ascii="方正书宋_GBK" w:eastAsia="方正书宋_GBK"/>
              </w:rPr>
              <w:t>1</w:t>
            </w:r>
            <w:r w:rsidRPr="00314EAA">
              <w:rPr>
                <w:rFonts w:ascii="方正书宋_GBK" w:eastAsia="方正书宋_GBK" w:hint="eastAsia"/>
              </w:rPr>
              <w:t>）退休费及补贴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17.87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17.87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50905</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w:t>
            </w:r>
            <w:r w:rsidRPr="00314EAA">
              <w:rPr>
                <w:rFonts w:ascii="方正书宋_GBK" w:eastAsia="方正书宋_GBK"/>
              </w:rPr>
              <w:t>2</w:t>
            </w:r>
            <w:r w:rsidRPr="00314EAA">
              <w:rPr>
                <w:rFonts w:ascii="方正书宋_GBK" w:eastAsia="方正书宋_GBK" w:hint="eastAsia"/>
              </w:rPr>
              <w:t>）退休人员住宅取暖补贴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7.46</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7.46</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3</w:t>
            </w:r>
            <w:r w:rsidRPr="00314EAA">
              <w:rPr>
                <w:rFonts w:ascii="方正书宋_GBK" w:eastAsia="方正书宋_GBK" w:hint="eastAsia"/>
              </w:rPr>
              <w:t>、退职（役）费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30303</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w:t>
            </w:r>
            <w:r w:rsidRPr="00314EAA">
              <w:rPr>
                <w:rFonts w:ascii="方正书宋_GBK" w:eastAsia="方正书宋_GBK"/>
              </w:rPr>
              <w:t>1</w:t>
            </w:r>
            <w:r w:rsidRPr="00314EAA">
              <w:rPr>
                <w:rFonts w:ascii="方正书宋_GBK" w:eastAsia="方正书宋_GBK" w:hint="eastAsia"/>
              </w:rPr>
              <w:t>）退职生活费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30303</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w:t>
            </w:r>
            <w:r w:rsidRPr="00314EAA">
              <w:rPr>
                <w:rFonts w:ascii="方正书宋_GBK" w:eastAsia="方正书宋_GBK"/>
              </w:rPr>
              <w:t>4</w:t>
            </w:r>
            <w:r w:rsidRPr="00314EAA">
              <w:rPr>
                <w:rFonts w:ascii="方正书宋_GBK" w:eastAsia="方正书宋_GBK" w:hint="eastAsia"/>
              </w:rPr>
              <w:t>）退职人员住宅取暖补贴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30304</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4</w:t>
            </w:r>
            <w:r w:rsidRPr="00314EAA">
              <w:rPr>
                <w:rFonts w:ascii="方正书宋_GBK" w:eastAsia="方正书宋_GBK" w:hint="eastAsia"/>
              </w:rPr>
              <w:t>、抚恤金</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30305</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50901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w:t>
            </w:r>
            <w:r w:rsidRPr="00314EAA">
              <w:rPr>
                <w:rFonts w:ascii="方正书宋_GBK" w:eastAsia="方正书宋_GBK" w:hint="eastAsia"/>
              </w:rPr>
              <w:t>、生活补助（遗属补助）</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1.32</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1.32</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30306</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50901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6</w:t>
            </w:r>
            <w:r w:rsidRPr="00314EAA">
              <w:rPr>
                <w:rFonts w:ascii="方正书宋_GBK" w:eastAsia="方正书宋_GBK" w:hint="eastAsia"/>
              </w:rPr>
              <w:t>、救济费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1.94</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1.94</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30309</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50901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7</w:t>
            </w:r>
            <w:r w:rsidRPr="00314EAA">
              <w:rPr>
                <w:rFonts w:ascii="方正书宋_GBK" w:eastAsia="方正书宋_GBK" w:hint="eastAsia"/>
              </w:rPr>
              <w:t>、奖励金（独生子女父母奖励）</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0.79</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0.79</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30399</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8</w:t>
            </w:r>
            <w:r w:rsidRPr="00314EAA">
              <w:rPr>
                <w:rFonts w:ascii="方正书宋_GBK" w:eastAsia="方正书宋_GBK" w:hint="eastAsia"/>
              </w:rPr>
              <w:t>、其他对个人和家庭的补助支出</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bl>
    <w:p w:rsidR="00333F2D" w:rsidRDefault="00333F2D" w:rsidP="00DD3A9C">
      <w:pPr>
        <w:spacing w:line="300" w:lineRule="exact"/>
        <w:jc w:val="left"/>
        <w:outlineLvl w:val="4"/>
        <w:sectPr w:rsidR="00333F2D" w:rsidSect="00DD3A9C">
          <w:pgSz w:w="16839" w:h="11907" w:orient="landscape"/>
          <w:pgMar w:top="1361" w:right="1020" w:bottom="1361" w:left="1020" w:header="851" w:footer="992" w:gutter="0"/>
          <w:cols w:space="425"/>
          <w:docGrid w:type="lines" w:linePitch="312"/>
        </w:sectPr>
      </w:pPr>
    </w:p>
    <w:p w:rsidR="00333F2D" w:rsidRPr="00314EAA" w:rsidRDefault="00333F2D" w:rsidP="00DD3A9C">
      <w:pPr>
        <w:jc w:val="center"/>
        <w:outlineLvl w:val="4"/>
        <w:rPr>
          <w:rFonts w:ascii="Times New Roman" w:hAnsi="宋体" w:hint="eastAsia"/>
          <w:sz w:val="32"/>
        </w:rPr>
      </w:pPr>
      <w:r w:rsidRPr="00314EAA">
        <w:rPr>
          <w:rFonts w:ascii="方正小标宋_GBK" w:eastAsia="方正小标宋_GBK" w:hint="eastAsia"/>
          <w:sz w:val="32"/>
        </w:rPr>
        <w:lastRenderedPageBreak/>
        <w:t>日常公用经费预算</w:t>
      </w:r>
    </w:p>
    <w:tbl>
      <w:tblPr>
        <w:tblW w:w="47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32"/>
        <w:gridCol w:w="951"/>
        <w:gridCol w:w="916"/>
        <w:gridCol w:w="4611"/>
        <w:gridCol w:w="1323"/>
        <w:gridCol w:w="1321"/>
        <w:gridCol w:w="1321"/>
        <w:gridCol w:w="1321"/>
        <w:gridCol w:w="1318"/>
      </w:tblGrid>
      <w:tr w:rsidR="00333F2D" w:rsidRPr="00314EAA" w:rsidTr="00DD3A9C">
        <w:tblPrEx>
          <w:tblCellMar>
            <w:top w:w="0" w:type="dxa"/>
            <w:bottom w:w="0" w:type="dxa"/>
          </w:tblCellMar>
        </w:tblPrEx>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left"/>
              <w:rPr>
                <w:rFonts w:ascii="方正小标宋_GBK" w:eastAsia="方正小标宋_GBK"/>
                <w:sz w:val="24"/>
              </w:rPr>
            </w:pPr>
            <w:r w:rsidRPr="00314EAA">
              <w:rPr>
                <w:rFonts w:ascii="方正小标宋_GBK" w:eastAsia="方正小标宋_GBK"/>
                <w:sz w:val="24"/>
              </w:rPr>
              <w:t>488001</w:t>
            </w:r>
            <w:r w:rsidRPr="00314EAA">
              <w:rPr>
                <w:rFonts w:ascii="方正小标宋_GBK" w:eastAsia="方正小标宋_GBK" w:hint="eastAsia"/>
                <w:sz w:val="24"/>
              </w:rPr>
              <w:t>丰润区银城铺乡人民政府本级</w:t>
            </w:r>
          </w:p>
        </w:tc>
        <w:tc>
          <w:tcPr>
            <w:tcW w:w="2345" w:type="pct"/>
            <w:gridSpan w:val="5"/>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right"/>
              <w:rPr>
                <w:rFonts w:ascii="方正书宋_GBK" w:eastAsia="方正书宋_GBK"/>
                <w:sz w:val="24"/>
              </w:rPr>
            </w:pPr>
            <w:r w:rsidRPr="00314EAA">
              <w:rPr>
                <w:rFonts w:ascii="方正书宋_GBK" w:eastAsia="方正书宋_GBK" w:hint="eastAsia"/>
                <w:sz w:val="24"/>
              </w:rPr>
              <w:t>单位：万元</w:t>
            </w:r>
          </w:p>
        </w:tc>
      </w:tr>
      <w:tr w:rsidR="00333F2D" w:rsidRPr="00314EAA" w:rsidTr="00DD3A9C">
        <w:tblPrEx>
          <w:tblCellMar>
            <w:top w:w="0" w:type="dxa"/>
            <w:bottom w:w="0" w:type="dxa"/>
          </w:tblCellMar>
        </w:tblPrEx>
        <w:trPr>
          <w:cantSplit/>
          <w:trHeight w:val="227"/>
          <w:tblHeader/>
          <w:jc w:val="center"/>
        </w:trPr>
        <w:tc>
          <w:tcPr>
            <w:tcW w:w="367"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功能分类科目编码</w:t>
            </w:r>
          </w:p>
        </w:tc>
        <w:tc>
          <w:tcPr>
            <w:tcW w:w="327"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部门经济分类编码</w:t>
            </w:r>
          </w:p>
        </w:tc>
        <w:tc>
          <w:tcPr>
            <w:tcW w:w="326"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政府经济分类编码</w:t>
            </w:r>
          </w:p>
        </w:tc>
        <w:tc>
          <w:tcPr>
            <w:tcW w:w="1635"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预算支出项目</w:t>
            </w:r>
          </w:p>
        </w:tc>
        <w:tc>
          <w:tcPr>
            <w:tcW w:w="2345" w:type="pct"/>
            <w:gridSpan w:val="5"/>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资</w:t>
            </w:r>
            <w:r w:rsidRPr="00314EAA">
              <w:rPr>
                <w:rFonts w:ascii="方正书宋_GBK" w:eastAsia="方正书宋_GBK"/>
                <w:b/>
              </w:rPr>
              <w:t xml:space="preserve"> </w:t>
            </w:r>
            <w:r w:rsidRPr="00314EAA">
              <w:rPr>
                <w:rFonts w:ascii="方正书宋_GBK" w:eastAsia="方正书宋_GBK" w:hint="eastAsia"/>
                <w:b/>
              </w:rPr>
              <w:t>金</w:t>
            </w:r>
            <w:r w:rsidRPr="00314EAA">
              <w:rPr>
                <w:rFonts w:ascii="方正书宋_GBK" w:eastAsia="方正书宋_GBK"/>
                <w:b/>
              </w:rPr>
              <w:t xml:space="preserve"> </w:t>
            </w:r>
            <w:r w:rsidRPr="00314EAA">
              <w:rPr>
                <w:rFonts w:ascii="方正书宋_GBK" w:eastAsia="方正书宋_GBK" w:hint="eastAsia"/>
                <w:b/>
              </w:rPr>
              <w:t>来</w:t>
            </w:r>
            <w:r w:rsidRPr="00314EAA">
              <w:rPr>
                <w:rFonts w:ascii="方正书宋_GBK" w:eastAsia="方正书宋_GBK"/>
                <w:b/>
              </w:rPr>
              <w:t xml:space="preserve"> </w:t>
            </w:r>
            <w:r w:rsidRPr="00314EAA">
              <w:rPr>
                <w:rFonts w:ascii="方正书宋_GBK" w:eastAsia="方正书宋_GBK" w:hint="eastAsia"/>
                <w:b/>
              </w:rPr>
              <w:t>源</w:t>
            </w:r>
          </w:p>
        </w:tc>
      </w:tr>
      <w:tr w:rsidR="00333F2D" w:rsidRPr="00314EAA" w:rsidTr="00DD3A9C">
        <w:tblPrEx>
          <w:tblCellMar>
            <w:top w:w="0" w:type="dxa"/>
            <w:bottom w:w="0" w:type="dxa"/>
          </w:tblCellMar>
        </w:tblPrEx>
        <w:trPr>
          <w:cantSplit/>
          <w:trHeight w:val="227"/>
          <w:tblHeader/>
          <w:jc w:val="center"/>
        </w:trPr>
        <w:tc>
          <w:tcPr>
            <w:tcW w:w="367" w:type="pct"/>
            <w:vMerge/>
            <w:shd w:val="clear" w:color="auto" w:fill="auto"/>
            <w:vAlign w:val="center"/>
          </w:tcPr>
          <w:p w:rsidR="00333F2D" w:rsidRPr="00314EAA" w:rsidRDefault="00333F2D" w:rsidP="00DD3A9C">
            <w:pPr>
              <w:spacing w:line="300" w:lineRule="exact"/>
              <w:jc w:val="left"/>
              <w:outlineLvl w:val="4"/>
            </w:pPr>
          </w:p>
        </w:tc>
        <w:tc>
          <w:tcPr>
            <w:tcW w:w="327" w:type="pct"/>
            <w:vMerge/>
            <w:shd w:val="clear" w:color="auto" w:fill="auto"/>
            <w:vAlign w:val="center"/>
          </w:tcPr>
          <w:p w:rsidR="00333F2D" w:rsidRPr="00314EAA" w:rsidRDefault="00333F2D" w:rsidP="00DD3A9C">
            <w:pPr>
              <w:spacing w:line="300" w:lineRule="exact"/>
              <w:jc w:val="left"/>
              <w:outlineLvl w:val="4"/>
            </w:pPr>
          </w:p>
        </w:tc>
        <w:tc>
          <w:tcPr>
            <w:tcW w:w="326" w:type="pct"/>
            <w:vMerge/>
            <w:shd w:val="clear" w:color="auto" w:fill="auto"/>
            <w:vAlign w:val="center"/>
          </w:tcPr>
          <w:p w:rsidR="00333F2D" w:rsidRPr="00314EAA" w:rsidRDefault="00333F2D" w:rsidP="00DD3A9C">
            <w:pPr>
              <w:spacing w:line="300" w:lineRule="exact"/>
              <w:jc w:val="left"/>
              <w:outlineLvl w:val="4"/>
            </w:pPr>
          </w:p>
        </w:tc>
        <w:tc>
          <w:tcPr>
            <w:tcW w:w="1635" w:type="pct"/>
            <w:vMerge/>
            <w:shd w:val="clear" w:color="auto" w:fill="auto"/>
            <w:vAlign w:val="center"/>
          </w:tcPr>
          <w:p w:rsidR="00333F2D" w:rsidRPr="00314EAA" w:rsidRDefault="00333F2D" w:rsidP="00DD3A9C">
            <w:pPr>
              <w:spacing w:line="300" w:lineRule="exact"/>
              <w:jc w:val="left"/>
              <w:outlineLvl w:val="4"/>
            </w:pPr>
          </w:p>
        </w:tc>
        <w:tc>
          <w:tcPr>
            <w:tcW w:w="470"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合</w:t>
            </w:r>
            <w:r w:rsidRPr="00314EAA">
              <w:rPr>
                <w:rFonts w:ascii="方正书宋_GBK" w:eastAsia="方正书宋_GBK"/>
                <w:b/>
              </w:rPr>
              <w:t xml:space="preserve">  </w:t>
            </w:r>
            <w:r w:rsidRPr="00314EAA">
              <w:rPr>
                <w:rFonts w:ascii="方正书宋_GBK" w:eastAsia="方正书宋_GBK" w:hint="eastAsia"/>
                <w:b/>
              </w:rPr>
              <w:t>计</w:t>
            </w:r>
          </w:p>
        </w:tc>
        <w:tc>
          <w:tcPr>
            <w:tcW w:w="469"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一般公共</w:t>
            </w:r>
            <w:r w:rsidRPr="00314EAA">
              <w:rPr>
                <w:rFonts w:ascii="方正书宋_GBK" w:eastAsia="方正书宋_GBK"/>
                <w:b/>
              </w:rPr>
              <w:t xml:space="preserve">  </w:t>
            </w:r>
            <w:r w:rsidRPr="00314EAA">
              <w:rPr>
                <w:rFonts w:ascii="方正书宋_GBK" w:eastAsia="方正书宋_GBK" w:hint="eastAsia"/>
                <w:b/>
              </w:rPr>
              <w:t>预算拨款</w:t>
            </w:r>
          </w:p>
        </w:tc>
        <w:tc>
          <w:tcPr>
            <w:tcW w:w="469"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基金预算</w:t>
            </w:r>
            <w:r w:rsidRPr="00314EAA">
              <w:rPr>
                <w:rFonts w:ascii="方正书宋_GBK" w:eastAsia="方正书宋_GBK"/>
                <w:b/>
              </w:rPr>
              <w:t xml:space="preserve">  </w:t>
            </w:r>
            <w:r w:rsidRPr="00314EAA">
              <w:rPr>
                <w:rFonts w:ascii="方正书宋_GBK" w:eastAsia="方正书宋_GBK" w:hint="eastAsia"/>
                <w:b/>
              </w:rPr>
              <w:t>拨款</w:t>
            </w:r>
          </w:p>
        </w:tc>
        <w:tc>
          <w:tcPr>
            <w:tcW w:w="469"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财政专户</w:t>
            </w:r>
            <w:r w:rsidRPr="00314EAA">
              <w:rPr>
                <w:rFonts w:ascii="方正书宋_GBK" w:eastAsia="方正书宋_GBK"/>
                <w:b/>
              </w:rPr>
              <w:t xml:space="preserve">  </w:t>
            </w:r>
            <w:r w:rsidRPr="00314EAA">
              <w:rPr>
                <w:rFonts w:ascii="方正书宋_GBK" w:eastAsia="方正书宋_GBK" w:hint="eastAsia"/>
                <w:b/>
              </w:rPr>
              <w:t>核拨</w:t>
            </w:r>
          </w:p>
        </w:tc>
        <w:tc>
          <w:tcPr>
            <w:tcW w:w="468"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单位资金</w:t>
            </w: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b/>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b/>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b/>
              </w:rPr>
            </w:pPr>
          </w:p>
        </w:tc>
        <w:tc>
          <w:tcPr>
            <w:tcW w:w="1635"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合计</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73.82</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73.82</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b/>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30201</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1</w:t>
            </w:r>
            <w:r w:rsidRPr="00314EAA">
              <w:rPr>
                <w:rFonts w:ascii="方正书宋_GBK" w:eastAsia="方正书宋_GBK" w:hint="eastAsia"/>
              </w:rPr>
              <w:t>、办公费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11.55</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11.55</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30202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w:t>
            </w:r>
            <w:r w:rsidRPr="00314EAA">
              <w:rPr>
                <w:rFonts w:ascii="方正书宋_GBK" w:eastAsia="方正书宋_GBK" w:hint="eastAsia"/>
              </w:rPr>
              <w:t>、印刷费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30205</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3</w:t>
            </w:r>
            <w:r w:rsidRPr="00314EAA">
              <w:rPr>
                <w:rFonts w:ascii="方正书宋_GBK" w:eastAsia="方正书宋_GBK" w:hint="eastAsia"/>
              </w:rPr>
              <w:t>、水电费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6.16</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6.16</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30207</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4</w:t>
            </w:r>
            <w:r w:rsidRPr="00314EAA">
              <w:rPr>
                <w:rFonts w:ascii="方正书宋_GBK" w:eastAsia="方正书宋_GBK" w:hint="eastAsia"/>
              </w:rPr>
              <w:t>、邮电费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19.28</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19.28</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30208</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w:t>
            </w:r>
            <w:r w:rsidRPr="00314EAA">
              <w:rPr>
                <w:rFonts w:ascii="方正书宋_GBK" w:eastAsia="方正书宋_GBK" w:hint="eastAsia"/>
              </w:rPr>
              <w:t>、办公取暖费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8.07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8.07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30211</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6</w:t>
            </w:r>
            <w:r w:rsidRPr="00314EAA">
              <w:rPr>
                <w:rFonts w:ascii="方正书宋_GBK" w:eastAsia="方正书宋_GBK" w:hint="eastAsia"/>
              </w:rPr>
              <w:t>、差旅费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1.54</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1.54</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7</w:t>
            </w:r>
            <w:r w:rsidRPr="00314EAA">
              <w:rPr>
                <w:rFonts w:ascii="方正书宋_GBK" w:eastAsia="方正书宋_GBK" w:hint="eastAsia"/>
              </w:rPr>
              <w:t>、因公出国（境）费用</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3021201</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w:t>
            </w:r>
            <w:r w:rsidRPr="00314EAA">
              <w:rPr>
                <w:rFonts w:ascii="方正书宋_GBK" w:eastAsia="方正书宋_GBK" w:hint="eastAsia"/>
              </w:rPr>
              <w:t>教学科研人员因公出国（境）费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3021202</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w:t>
            </w:r>
            <w:r w:rsidRPr="00314EAA">
              <w:rPr>
                <w:rFonts w:ascii="方正书宋_GBK" w:eastAsia="方正书宋_GBK" w:hint="eastAsia"/>
              </w:rPr>
              <w:t>其他因公出国（境）费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30213</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8</w:t>
            </w:r>
            <w:r w:rsidRPr="00314EAA">
              <w:rPr>
                <w:rFonts w:ascii="方正书宋_GBK" w:eastAsia="方正书宋_GBK" w:hint="eastAsia"/>
              </w:rPr>
              <w:t>、维修（护）费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30216</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9</w:t>
            </w:r>
            <w:r w:rsidRPr="00314EAA">
              <w:rPr>
                <w:rFonts w:ascii="方正书宋_GBK" w:eastAsia="方正书宋_GBK" w:hint="eastAsia"/>
              </w:rPr>
              <w:t>、培训费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30217</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10</w:t>
            </w:r>
            <w:r w:rsidRPr="00314EAA">
              <w:rPr>
                <w:rFonts w:ascii="方正书宋_GBK" w:eastAsia="方正书宋_GBK" w:hint="eastAsia"/>
              </w:rPr>
              <w:t>、公务接待费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30218</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11</w:t>
            </w:r>
            <w:r w:rsidRPr="00314EAA">
              <w:rPr>
                <w:rFonts w:ascii="方正书宋_GBK" w:eastAsia="方正书宋_GBK" w:hint="eastAsia"/>
              </w:rPr>
              <w:t>、专用材料费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30226</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50205</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12</w:t>
            </w:r>
            <w:r w:rsidRPr="00314EAA">
              <w:rPr>
                <w:rFonts w:ascii="方正书宋_GBK" w:eastAsia="方正书宋_GBK" w:hint="eastAsia"/>
              </w:rPr>
              <w:t>、劳务费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4.00</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4.00</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30228</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13</w:t>
            </w:r>
            <w:r w:rsidRPr="00314EAA">
              <w:rPr>
                <w:rFonts w:ascii="方正书宋_GBK" w:eastAsia="方正书宋_GBK" w:hint="eastAsia"/>
              </w:rPr>
              <w:t>、工会经费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0.77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0.77</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30229</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14</w:t>
            </w:r>
            <w:r w:rsidRPr="00314EAA">
              <w:rPr>
                <w:rFonts w:ascii="方正书宋_GBK" w:eastAsia="方正书宋_GBK" w:hint="eastAsia"/>
              </w:rPr>
              <w:t>、福利费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1.23</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1.23</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30231</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50208</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15</w:t>
            </w:r>
            <w:r w:rsidRPr="00314EAA">
              <w:rPr>
                <w:rFonts w:ascii="方正书宋_GBK" w:eastAsia="方正书宋_GBK" w:hint="eastAsia"/>
              </w:rPr>
              <w:t>、公务用车运行维护费</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4.00</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4.00</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2010301</w:t>
            </w: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30239</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50201</w:t>
            </w: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16</w:t>
            </w:r>
            <w:r w:rsidRPr="00314EAA">
              <w:rPr>
                <w:rFonts w:ascii="方正书宋_GBK" w:eastAsia="方正书宋_GBK" w:hint="eastAsia"/>
              </w:rPr>
              <w:t>、其他交通费（公务交通补贴）</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17.22</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17.22</w:t>
            </w: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227"/>
          <w:jc w:val="center"/>
        </w:trPr>
        <w:tc>
          <w:tcPr>
            <w:tcW w:w="367"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327" w:type="pct"/>
            <w:shd w:val="clear" w:color="auto" w:fill="auto"/>
            <w:vAlign w:val="center"/>
          </w:tcPr>
          <w:p w:rsidR="00333F2D" w:rsidRPr="00314EAA" w:rsidRDefault="00333F2D" w:rsidP="00DD3A9C">
            <w:pPr>
              <w:spacing w:line="300" w:lineRule="exact"/>
              <w:jc w:val="center"/>
              <w:rPr>
                <w:rFonts w:ascii="方正书宋_GBK" w:eastAsia="方正书宋_GBK"/>
              </w:rPr>
            </w:pPr>
            <w:r w:rsidRPr="00314EAA">
              <w:rPr>
                <w:rFonts w:ascii="方正书宋_GBK" w:eastAsia="方正书宋_GBK"/>
              </w:rPr>
              <w:t>30299</w:t>
            </w:r>
          </w:p>
        </w:tc>
        <w:tc>
          <w:tcPr>
            <w:tcW w:w="326" w:type="pct"/>
            <w:shd w:val="clear" w:color="auto" w:fill="auto"/>
            <w:vAlign w:val="center"/>
          </w:tcPr>
          <w:p w:rsidR="00333F2D" w:rsidRPr="00314EAA" w:rsidRDefault="00333F2D" w:rsidP="00DD3A9C">
            <w:pPr>
              <w:spacing w:line="300" w:lineRule="exact"/>
              <w:jc w:val="center"/>
              <w:rPr>
                <w:rFonts w:ascii="方正书宋_GBK" w:eastAsia="方正书宋_GBK"/>
              </w:rPr>
            </w:pPr>
          </w:p>
        </w:tc>
        <w:tc>
          <w:tcPr>
            <w:tcW w:w="1635"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17</w:t>
            </w:r>
            <w:r w:rsidRPr="00314EAA">
              <w:rPr>
                <w:rFonts w:ascii="方正书宋_GBK" w:eastAsia="方正书宋_GBK" w:hint="eastAsia"/>
              </w:rPr>
              <w:t>、其他商品和服务支出</w:t>
            </w:r>
          </w:p>
        </w:tc>
        <w:tc>
          <w:tcPr>
            <w:tcW w:w="470"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9"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68"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bl>
    <w:p w:rsidR="00333F2D" w:rsidRDefault="00333F2D" w:rsidP="00DD3A9C">
      <w:pPr>
        <w:spacing w:line="300" w:lineRule="exact"/>
        <w:jc w:val="left"/>
        <w:outlineLvl w:val="4"/>
        <w:sectPr w:rsidR="00333F2D" w:rsidSect="00DD3A9C">
          <w:pgSz w:w="16839" w:h="11907" w:orient="landscape"/>
          <w:pgMar w:top="1361" w:right="1020" w:bottom="1361" w:left="1020" w:header="851" w:footer="992" w:gutter="0"/>
          <w:cols w:space="425"/>
          <w:docGrid w:type="lines" w:linePitch="312"/>
        </w:sectPr>
      </w:pPr>
    </w:p>
    <w:p w:rsidR="00333F2D" w:rsidRPr="00314EAA" w:rsidRDefault="00333F2D" w:rsidP="00DD3A9C">
      <w:pPr>
        <w:jc w:val="center"/>
        <w:outlineLvl w:val="4"/>
        <w:rPr>
          <w:rFonts w:ascii="Times New Roman" w:hAnsi="宋体" w:hint="eastAsia"/>
          <w:sz w:val="32"/>
        </w:rPr>
      </w:pPr>
      <w:r w:rsidRPr="00314EAA">
        <w:rPr>
          <w:rFonts w:ascii="方正小标宋_GBK" w:eastAsia="方正小标宋_GBK" w:hint="eastAsia"/>
          <w:sz w:val="32"/>
        </w:rPr>
        <w:lastRenderedPageBreak/>
        <w:t>项目支出预算</w:t>
      </w:r>
    </w:p>
    <w:tbl>
      <w:tblPr>
        <w:tblW w:w="49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677"/>
        <w:gridCol w:w="1122"/>
        <w:gridCol w:w="1213"/>
        <w:gridCol w:w="1219"/>
        <w:gridCol w:w="1439"/>
        <w:gridCol w:w="1439"/>
        <w:gridCol w:w="1439"/>
        <w:gridCol w:w="1439"/>
        <w:gridCol w:w="1439"/>
        <w:gridCol w:w="1442"/>
      </w:tblGrid>
      <w:tr w:rsidR="00333F2D" w:rsidRPr="00314EAA" w:rsidTr="00DD3A9C">
        <w:tblPrEx>
          <w:tblCellMar>
            <w:top w:w="0" w:type="dxa"/>
            <w:bottom w:w="0" w:type="dxa"/>
          </w:tblCellMar>
        </w:tblPrEx>
        <w:trPr>
          <w:cantSplit/>
          <w:tblHeader/>
          <w:jc w:val="center"/>
        </w:trPr>
        <w:tc>
          <w:tcPr>
            <w:tcW w:w="2095" w:type="pct"/>
            <w:gridSpan w:val="4"/>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left"/>
              <w:rPr>
                <w:rFonts w:ascii="方正小标宋_GBK" w:eastAsia="方正小标宋_GBK"/>
                <w:sz w:val="24"/>
              </w:rPr>
            </w:pPr>
            <w:r w:rsidRPr="00314EAA">
              <w:rPr>
                <w:rFonts w:ascii="方正小标宋_GBK" w:eastAsia="方正小标宋_GBK"/>
                <w:sz w:val="24"/>
              </w:rPr>
              <w:t>488001</w:t>
            </w:r>
            <w:r w:rsidRPr="00314EAA">
              <w:rPr>
                <w:rFonts w:ascii="方正小标宋_GBK" w:eastAsia="方正小标宋_GBK" w:hint="eastAsia"/>
                <w:sz w:val="24"/>
              </w:rPr>
              <w:t>丰润区银城铺乡人民政府本级</w:t>
            </w:r>
          </w:p>
        </w:tc>
        <w:tc>
          <w:tcPr>
            <w:tcW w:w="2905" w:type="pct"/>
            <w:gridSpan w:val="6"/>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right"/>
              <w:rPr>
                <w:rFonts w:ascii="方正书宋_GBK" w:eastAsia="方正书宋_GBK"/>
                <w:sz w:val="24"/>
              </w:rPr>
            </w:pPr>
            <w:r w:rsidRPr="00314EAA">
              <w:rPr>
                <w:rFonts w:ascii="方正书宋_GBK" w:eastAsia="方正书宋_GBK" w:hint="eastAsia"/>
                <w:sz w:val="24"/>
              </w:rPr>
              <w:t>单位：万元</w:t>
            </w:r>
          </w:p>
        </w:tc>
      </w:tr>
      <w:tr w:rsidR="00333F2D" w:rsidRPr="00314EAA" w:rsidTr="00DD3A9C">
        <w:tblPrEx>
          <w:tblCellMar>
            <w:top w:w="0" w:type="dxa"/>
            <w:bottom w:w="0" w:type="dxa"/>
          </w:tblCellMar>
        </w:tblPrEx>
        <w:trPr>
          <w:cantSplit/>
          <w:tblHeader/>
          <w:jc w:val="center"/>
        </w:trPr>
        <w:tc>
          <w:tcPr>
            <w:tcW w:w="900"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项目名称</w:t>
            </w:r>
          </w:p>
        </w:tc>
        <w:tc>
          <w:tcPr>
            <w:tcW w:w="377"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功能分类科目编码</w:t>
            </w:r>
          </w:p>
        </w:tc>
        <w:tc>
          <w:tcPr>
            <w:tcW w:w="818" w:type="pct"/>
            <w:gridSpan w:val="2"/>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项目类型</w:t>
            </w:r>
          </w:p>
        </w:tc>
        <w:tc>
          <w:tcPr>
            <w:tcW w:w="2905" w:type="pct"/>
            <w:gridSpan w:val="6"/>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资</w:t>
            </w:r>
            <w:r w:rsidRPr="00314EAA">
              <w:rPr>
                <w:rFonts w:ascii="方正书宋_GBK" w:eastAsia="方正书宋_GBK"/>
                <w:b/>
              </w:rPr>
              <w:t xml:space="preserve"> </w:t>
            </w:r>
            <w:r w:rsidRPr="00314EAA">
              <w:rPr>
                <w:rFonts w:ascii="方正书宋_GBK" w:eastAsia="方正书宋_GBK" w:hint="eastAsia"/>
                <w:b/>
              </w:rPr>
              <w:t>金</w:t>
            </w:r>
            <w:r w:rsidRPr="00314EAA">
              <w:rPr>
                <w:rFonts w:ascii="方正书宋_GBK" w:eastAsia="方正书宋_GBK"/>
                <w:b/>
              </w:rPr>
              <w:t xml:space="preserve"> </w:t>
            </w:r>
            <w:r w:rsidRPr="00314EAA">
              <w:rPr>
                <w:rFonts w:ascii="方正书宋_GBK" w:eastAsia="方正书宋_GBK" w:hint="eastAsia"/>
                <w:b/>
              </w:rPr>
              <w:t>来</w:t>
            </w:r>
            <w:r w:rsidRPr="00314EAA">
              <w:rPr>
                <w:rFonts w:ascii="方正书宋_GBK" w:eastAsia="方正书宋_GBK"/>
                <w:b/>
              </w:rPr>
              <w:t xml:space="preserve"> </w:t>
            </w:r>
            <w:r w:rsidRPr="00314EAA">
              <w:rPr>
                <w:rFonts w:ascii="方正书宋_GBK" w:eastAsia="方正书宋_GBK" w:hint="eastAsia"/>
                <w:b/>
              </w:rPr>
              <w:t>源</w:t>
            </w:r>
          </w:p>
        </w:tc>
      </w:tr>
      <w:tr w:rsidR="00333F2D" w:rsidRPr="00314EAA" w:rsidTr="00DD3A9C">
        <w:tblPrEx>
          <w:tblCellMar>
            <w:top w:w="0" w:type="dxa"/>
            <w:bottom w:w="0" w:type="dxa"/>
          </w:tblCellMar>
        </w:tblPrEx>
        <w:trPr>
          <w:cantSplit/>
          <w:tblHeader/>
          <w:jc w:val="center"/>
        </w:trPr>
        <w:tc>
          <w:tcPr>
            <w:tcW w:w="900" w:type="pct"/>
            <w:vMerge/>
            <w:shd w:val="clear" w:color="auto" w:fill="auto"/>
            <w:vAlign w:val="center"/>
          </w:tcPr>
          <w:p w:rsidR="00333F2D" w:rsidRPr="00314EAA" w:rsidRDefault="00333F2D" w:rsidP="00DD3A9C">
            <w:pPr>
              <w:spacing w:line="300" w:lineRule="exact"/>
              <w:jc w:val="left"/>
              <w:outlineLvl w:val="4"/>
            </w:pPr>
          </w:p>
        </w:tc>
        <w:tc>
          <w:tcPr>
            <w:tcW w:w="377" w:type="pct"/>
            <w:vMerge/>
            <w:shd w:val="clear" w:color="auto" w:fill="auto"/>
            <w:vAlign w:val="center"/>
          </w:tcPr>
          <w:p w:rsidR="00333F2D" w:rsidRPr="00314EAA" w:rsidRDefault="00333F2D" w:rsidP="00DD3A9C">
            <w:pPr>
              <w:spacing w:line="300" w:lineRule="exact"/>
              <w:jc w:val="left"/>
              <w:outlineLvl w:val="4"/>
            </w:pPr>
          </w:p>
        </w:tc>
        <w:tc>
          <w:tcPr>
            <w:tcW w:w="408"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大类</w:t>
            </w:r>
          </w:p>
        </w:tc>
        <w:tc>
          <w:tcPr>
            <w:tcW w:w="410"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小类</w:t>
            </w:r>
          </w:p>
        </w:tc>
        <w:tc>
          <w:tcPr>
            <w:tcW w:w="484"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合</w:t>
            </w:r>
            <w:r w:rsidRPr="00314EAA">
              <w:rPr>
                <w:rFonts w:ascii="方正书宋_GBK" w:eastAsia="方正书宋_GBK"/>
                <w:b/>
              </w:rPr>
              <w:t xml:space="preserve"> </w:t>
            </w:r>
            <w:r w:rsidRPr="00314EAA">
              <w:rPr>
                <w:rFonts w:ascii="方正书宋_GBK" w:eastAsia="方正书宋_GBK" w:hint="eastAsia"/>
                <w:b/>
              </w:rPr>
              <w:t>计</w:t>
            </w:r>
          </w:p>
        </w:tc>
        <w:tc>
          <w:tcPr>
            <w:tcW w:w="484"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一般公共</w:t>
            </w:r>
            <w:r w:rsidRPr="00314EAA">
              <w:rPr>
                <w:rFonts w:ascii="方正书宋_GBK" w:eastAsia="方正书宋_GBK"/>
                <w:b/>
              </w:rPr>
              <w:t xml:space="preserve">  </w:t>
            </w:r>
            <w:r w:rsidRPr="00314EAA">
              <w:rPr>
                <w:rFonts w:ascii="方正书宋_GBK" w:eastAsia="方正书宋_GBK" w:hint="eastAsia"/>
                <w:b/>
              </w:rPr>
              <w:t>预算拨款</w:t>
            </w:r>
          </w:p>
        </w:tc>
        <w:tc>
          <w:tcPr>
            <w:tcW w:w="484"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基金预算</w:t>
            </w:r>
            <w:r w:rsidRPr="00314EAA">
              <w:rPr>
                <w:rFonts w:ascii="方正书宋_GBK" w:eastAsia="方正书宋_GBK"/>
                <w:b/>
              </w:rPr>
              <w:t xml:space="preserve">  </w:t>
            </w:r>
            <w:r w:rsidRPr="00314EAA">
              <w:rPr>
                <w:rFonts w:ascii="方正书宋_GBK" w:eastAsia="方正书宋_GBK" w:hint="eastAsia"/>
                <w:b/>
              </w:rPr>
              <w:t>拨款</w:t>
            </w:r>
          </w:p>
        </w:tc>
        <w:tc>
          <w:tcPr>
            <w:tcW w:w="484"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国有资本经营预算拨款</w:t>
            </w:r>
          </w:p>
        </w:tc>
        <w:tc>
          <w:tcPr>
            <w:tcW w:w="484"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财政专户</w:t>
            </w:r>
            <w:r w:rsidRPr="00314EAA">
              <w:rPr>
                <w:rFonts w:ascii="方正书宋_GBK" w:eastAsia="方正书宋_GBK"/>
                <w:b/>
              </w:rPr>
              <w:t xml:space="preserve">  </w:t>
            </w:r>
            <w:r w:rsidRPr="00314EAA">
              <w:rPr>
                <w:rFonts w:ascii="方正书宋_GBK" w:eastAsia="方正书宋_GBK" w:hint="eastAsia"/>
                <w:b/>
              </w:rPr>
              <w:t>核拨</w:t>
            </w:r>
          </w:p>
        </w:tc>
        <w:tc>
          <w:tcPr>
            <w:tcW w:w="485"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单位资金</w:t>
            </w: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center"/>
              <w:rPr>
                <w:rFonts w:ascii="方正书宋_GBK" w:eastAsia="方正书宋_GBK"/>
                <w:b/>
              </w:rPr>
            </w:pPr>
            <w:r w:rsidRPr="00314EAA">
              <w:rPr>
                <w:rFonts w:ascii="方正书宋_GBK" w:eastAsia="方正书宋_GBK" w:hint="eastAsia"/>
                <w:b/>
              </w:rPr>
              <w:t>合计</w:t>
            </w:r>
          </w:p>
        </w:tc>
        <w:tc>
          <w:tcPr>
            <w:tcW w:w="377"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08"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10"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1183.74</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1183.74</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b/>
              </w:rPr>
            </w:pP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left"/>
              <w:rPr>
                <w:rFonts w:ascii="方正书宋_GBK" w:eastAsia="方正书宋_GBK" w:hint="eastAsia"/>
              </w:rPr>
            </w:pPr>
            <w:r w:rsidRPr="00314EAA">
              <w:rPr>
                <w:rFonts w:ascii="方正书宋_GBK" w:eastAsia="方正书宋_GBK"/>
              </w:rPr>
              <w:t>2020</w:t>
            </w:r>
            <w:r w:rsidRPr="00314EAA">
              <w:rPr>
                <w:rFonts w:ascii="方正书宋_GBK" w:eastAsia="方正书宋_GBK" w:hint="eastAsia"/>
              </w:rPr>
              <w:t>年乡镇财政体制经费</w:t>
            </w:r>
          </w:p>
        </w:tc>
        <w:tc>
          <w:tcPr>
            <w:tcW w:w="377"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2010302</w:t>
            </w:r>
          </w:p>
        </w:tc>
        <w:tc>
          <w:tcPr>
            <w:tcW w:w="408"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专项业务项目</w:t>
            </w:r>
          </w:p>
        </w:tc>
        <w:tc>
          <w:tcPr>
            <w:tcW w:w="410"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专项事务</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194.50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194.50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left"/>
              <w:rPr>
                <w:rFonts w:ascii="方正书宋_GBK" w:eastAsia="方正书宋_GBK"/>
              </w:rPr>
            </w:pPr>
            <w:r w:rsidRPr="00314EAA">
              <w:rPr>
                <w:rFonts w:ascii="方正书宋_GBK" w:eastAsia="方正书宋_GBK"/>
              </w:rPr>
              <w:t>2021</w:t>
            </w:r>
            <w:r w:rsidRPr="00314EAA">
              <w:rPr>
                <w:rFonts w:ascii="方正书宋_GBK" w:eastAsia="方正书宋_GBK" w:hint="eastAsia"/>
              </w:rPr>
              <w:t>年乡镇财政体制经费</w:t>
            </w:r>
          </w:p>
        </w:tc>
        <w:tc>
          <w:tcPr>
            <w:tcW w:w="377"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2010302</w:t>
            </w:r>
          </w:p>
        </w:tc>
        <w:tc>
          <w:tcPr>
            <w:tcW w:w="408"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专项业务项目</w:t>
            </w:r>
          </w:p>
        </w:tc>
        <w:tc>
          <w:tcPr>
            <w:tcW w:w="410"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专项公用</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310.50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310.50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left"/>
              <w:rPr>
                <w:rFonts w:ascii="方正书宋_GBK" w:eastAsia="方正书宋_GBK"/>
              </w:rPr>
            </w:pPr>
            <w:r w:rsidRPr="00314EAA">
              <w:rPr>
                <w:rFonts w:ascii="方正书宋_GBK" w:eastAsia="方正书宋_GBK" w:hint="eastAsia"/>
              </w:rPr>
              <w:t>财政所经费</w:t>
            </w:r>
          </w:p>
        </w:tc>
        <w:tc>
          <w:tcPr>
            <w:tcW w:w="377"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2010302</w:t>
            </w:r>
          </w:p>
        </w:tc>
        <w:tc>
          <w:tcPr>
            <w:tcW w:w="408"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专项业务项目</w:t>
            </w:r>
          </w:p>
        </w:tc>
        <w:tc>
          <w:tcPr>
            <w:tcW w:w="410"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专项公用</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2.00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2.00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left"/>
              <w:rPr>
                <w:rFonts w:ascii="方正书宋_GBK" w:eastAsia="方正书宋_GBK" w:hint="eastAsia"/>
              </w:rPr>
            </w:pPr>
            <w:r w:rsidRPr="00314EAA">
              <w:rPr>
                <w:rFonts w:ascii="方正书宋_GBK" w:eastAsia="方正书宋_GBK" w:hint="eastAsia"/>
              </w:rPr>
              <w:t>村级转移支付</w:t>
            </w:r>
          </w:p>
        </w:tc>
        <w:tc>
          <w:tcPr>
            <w:tcW w:w="377"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2130705</w:t>
            </w:r>
          </w:p>
        </w:tc>
        <w:tc>
          <w:tcPr>
            <w:tcW w:w="408"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专项业务项目</w:t>
            </w:r>
          </w:p>
        </w:tc>
        <w:tc>
          <w:tcPr>
            <w:tcW w:w="410"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专项公用</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21.15</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21.15</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left"/>
              <w:rPr>
                <w:rFonts w:ascii="方正书宋_GBK" w:eastAsia="方正书宋_GBK" w:hint="eastAsia"/>
              </w:rPr>
            </w:pPr>
            <w:r w:rsidRPr="00314EAA">
              <w:rPr>
                <w:rFonts w:ascii="方正书宋_GBK" w:eastAsia="方正书宋_GBK" w:hint="eastAsia"/>
              </w:rPr>
              <w:t>环校绿化资金</w:t>
            </w:r>
          </w:p>
        </w:tc>
        <w:tc>
          <w:tcPr>
            <w:tcW w:w="377"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2010302</w:t>
            </w:r>
          </w:p>
        </w:tc>
        <w:tc>
          <w:tcPr>
            <w:tcW w:w="408"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专项业务项目</w:t>
            </w:r>
          </w:p>
        </w:tc>
        <w:tc>
          <w:tcPr>
            <w:tcW w:w="410"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专项公用</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2.59</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2.59</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left"/>
              <w:rPr>
                <w:rFonts w:ascii="方正书宋_GBK" w:eastAsia="方正书宋_GBK" w:hint="eastAsia"/>
              </w:rPr>
            </w:pPr>
            <w:r w:rsidRPr="00314EAA">
              <w:rPr>
                <w:rFonts w:ascii="方正书宋_GBK" w:eastAsia="方正书宋_GBK" w:hint="eastAsia"/>
              </w:rPr>
              <w:t>金域名邸社区办公经费</w:t>
            </w:r>
          </w:p>
        </w:tc>
        <w:tc>
          <w:tcPr>
            <w:tcW w:w="377"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2010302</w:t>
            </w:r>
          </w:p>
        </w:tc>
        <w:tc>
          <w:tcPr>
            <w:tcW w:w="408"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专项业务项目</w:t>
            </w:r>
          </w:p>
        </w:tc>
        <w:tc>
          <w:tcPr>
            <w:tcW w:w="410"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专项公用</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10.00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10.00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left"/>
              <w:rPr>
                <w:rFonts w:ascii="方正书宋_GBK" w:eastAsia="方正书宋_GBK" w:hint="eastAsia"/>
              </w:rPr>
            </w:pPr>
            <w:r w:rsidRPr="00314EAA">
              <w:rPr>
                <w:rFonts w:ascii="方正书宋_GBK" w:eastAsia="方正书宋_GBK" w:hint="eastAsia"/>
              </w:rPr>
              <w:t>四术并发症费用</w:t>
            </w:r>
          </w:p>
        </w:tc>
        <w:tc>
          <w:tcPr>
            <w:tcW w:w="377"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2010302</w:t>
            </w:r>
          </w:p>
        </w:tc>
        <w:tc>
          <w:tcPr>
            <w:tcW w:w="408"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专项业务项目</w:t>
            </w:r>
          </w:p>
        </w:tc>
        <w:tc>
          <w:tcPr>
            <w:tcW w:w="410"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专项公用</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3.07</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3.07</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left"/>
              <w:rPr>
                <w:rFonts w:ascii="方正书宋_GBK" w:eastAsia="方正书宋_GBK" w:hint="eastAsia"/>
              </w:rPr>
            </w:pPr>
            <w:r w:rsidRPr="00314EAA">
              <w:rPr>
                <w:rFonts w:ascii="方正书宋_GBK" w:eastAsia="方正书宋_GBK" w:hint="eastAsia"/>
              </w:rPr>
              <w:t>天柱租地费（南朱庄子村）</w:t>
            </w:r>
          </w:p>
        </w:tc>
        <w:tc>
          <w:tcPr>
            <w:tcW w:w="377"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2010302</w:t>
            </w:r>
          </w:p>
        </w:tc>
        <w:tc>
          <w:tcPr>
            <w:tcW w:w="408"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专项业务项目</w:t>
            </w:r>
          </w:p>
        </w:tc>
        <w:tc>
          <w:tcPr>
            <w:tcW w:w="410"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专项公用</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45.93</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45.93</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jc w:val="center"/>
        </w:trPr>
        <w:tc>
          <w:tcPr>
            <w:tcW w:w="900" w:type="pct"/>
            <w:shd w:val="clear" w:color="auto" w:fill="auto"/>
            <w:vAlign w:val="center"/>
          </w:tcPr>
          <w:p w:rsidR="00333F2D" w:rsidRPr="00314EAA" w:rsidRDefault="00333F2D" w:rsidP="00DD3A9C">
            <w:pPr>
              <w:wordWrap w:val="0"/>
              <w:spacing w:line="300" w:lineRule="exact"/>
              <w:jc w:val="left"/>
              <w:rPr>
                <w:rFonts w:ascii="方正书宋_GBK" w:eastAsia="方正书宋_GBK" w:hint="eastAsia"/>
              </w:rPr>
            </w:pPr>
            <w:r w:rsidRPr="00314EAA">
              <w:rPr>
                <w:rFonts w:ascii="方正书宋_GBK" w:eastAsia="方正书宋_GBK" w:hint="eastAsia"/>
              </w:rPr>
              <w:t>天柱租地费（殷官屯村）</w:t>
            </w:r>
          </w:p>
        </w:tc>
        <w:tc>
          <w:tcPr>
            <w:tcW w:w="377"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2010302</w:t>
            </w:r>
          </w:p>
        </w:tc>
        <w:tc>
          <w:tcPr>
            <w:tcW w:w="408"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专项业务项目</w:t>
            </w:r>
          </w:p>
        </w:tc>
        <w:tc>
          <w:tcPr>
            <w:tcW w:w="410"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专项公用</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594.00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594.00</w:t>
            </w: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485"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bl>
    <w:p w:rsidR="00333F2D" w:rsidRDefault="00333F2D" w:rsidP="00DD3A9C">
      <w:pPr>
        <w:spacing w:line="300" w:lineRule="exact"/>
        <w:jc w:val="left"/>
        <w:outlineLvl w:val="4"/>
        <w:sectPr w:rsidR="00333F2D" w:rsidSect="00DD3A9C">
          <w:pgSz w:w="16839" w:h="11907" w:orient="landscape"/>
          <w:pgMar w:top="1361" w:right="1020" w:bottom="1361" w:left="1020" w:header="851" w:footer="992" w:gutter="0"/>
          <w:cols w:space="425"/>
          <w:docGrid w:type="lines" w:linePitch="312"/>
        </w:sectPr>
      </w:pPr>
    </w:p>
    <w:p w:rsidR="00333F2D" w:rsidRPr="00314EAA" w:rsidRDefault="00333F2D" w:rsidP="00DD3A9C">
      <w:pPr>
        <w:jc w:val="center"/>
        <w:outlineLvl w:val="4"/>
        <w:rPr>
          <w:rFonts w:ascii="Times New Roman" w:hAnsi="宋体" w:hint="eastAsia"/>
          <w:sz w:val="32"/>
        </w:rPr>
      </w:pPr>
      <w:r w:rsidRPr="00314EAA">
        <w:rPr>
          <w:rFonts w:ascii="方正小标宋_GBK" w:eastAsia="方正小标宋_GBK" w:hint="eastAsia"/>
          <w:sz w:val="32"/>
        </w:rPr>
        <w:lastRenderedPageBreak/>
        <w:t>单位预算政府经济分类表</w:t>
      </w:r>
    </w:p>
    <w:tbl>
      <w:tblPr>
        <w:tblW w:w="482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605"/>
        <w:gridCol w:w="1814"/>
        <w:gridCol w:w="1814"/>
        <w:gridCol w:w="1814"/>
        <w:gridCol w:w="1814"/>
        <w:gridCol w:w="1814"/>
        <w:gridCol w:w="1814"/>
      </w:tblGrid>
      <w:tr w:rsidR="00333F2D" w:rsidRPr="00314EAA" w:rsidTr="00DD3A9C">
        <w:tblPrEx>
          <w:tblCellMar>
            <w:top w:w="0" w:type="dxa"/>
            <w:bottom w:w="0" w:type="dxa"/>
          </w:tblCellMar>
        </w:tblPrEx>
        <w:trPr>
          <w:cantSplit/>
          <w:trHeight w:val="425"/>
          <w:tblHeader/>
          <w:jc w:val="center"/>
        </w:trPr>
        <w:tc>
          <w:tcPr>
            <w:tcW w:w="3122" w:type="pct"/>
            <w:gridSpan w:val="4"/>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left"/>
              <w:rPr>
                <w:rFonts w:ascii="方正小标宋_GBK" w:eastAsia="方正小标宋_GBK"/>
                <w:sz w:val="24"/>
              </w:rPr>
            </w:pPr>
            <w:r w:rsidRPr="00314EAA">
              <w:rPr>
                <w:rFonts w:ascii="方正小标宋_GBK" w:eastAsia="方正小标宋_GBK"/>
                <w:sz w:val="24"/>
              </w:rPr>
              <w:t>488001</w:t>
            </w:r>
            <w:r w:rsidRPr="00314EAA">
              <w:rPr>
                <w:rFonts w:ascii="方正小标宋_GBK" w:eastAsia="方正小标宋_GBK" w:hint="eastAsia"/>
                <w:sz w:val="24"/>
              </w:rPr>
              <w:t>丰润区银城铺乡人民政府本级</w:t>
            </w:r>
          </w:p>
        </w:tc>
        <w:tc>
          <w:tcPr>
            <w:tcW w:w="1878" w:type="pct"/>
            <w:gridSpan w:val="3"/>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right"/>
              <w:rPr>
                <w:rFonts w:ascii="方正书宋_GBK" w:eastAsia="方正书宋_GBK"/>
                <w:sz w:val="24"/>
              </w:rPr>
            </w:pPr>
            <w:r w:rsidRPr="00314EAA">
              <w:rPr>
                <w:rFonts w:ascii="方正书宋_GBK" w:eastAsia="方正书宋_GBK" w:hint="eastAsia"/>
                <w:sz w:val="24"/>
              </w:rPr>
              <w:t>单位：万元</w:t>
            </w:r>
          </w:p>
        </w:tc>
      </w:tr>
      <w:tr w:rsidR="00333F2D" w:rsidRPr="00314EAA" w:rsidTr="00DD3A9C">
        <w:tblPrEx>
          <w:tblCellMar>
            <w:top w:w="0" w:type="dxa"/>
            <w:bottom w:w="0" w:type="dxa"/>
          </w:tblCellMar>
        </w:tblPrEx>
        <w:trPr>
          <w:cantSplit/>
          <w:trHeight w:val="425"/>
          <w:tblHeader/>
          <w:jc w:val="center"/>
        </w:trPr>
        <w:tc>
          <w:tcPr>
            <w:tcW w:w="1244"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政府经济分类</w:t>
            </w:r>
          </w:p>
        </w:tc>
        <w:tc>
          <w:tcPr>
            <w:tcW w:w="3756" w:type="pct"/>
            <w:gridSpan w:val="6"/>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资</w:t>
            </w:r>
            <w:r w:rsidRPr="00314EAA">
              <w:rPr>
                <w:rFonts w:ascii="方正书宋_GBK" w:eastAsia="方正书宋_GBK"/>
                <w:b/>
              </w:rPr>
              <w:t xml:space="preserve"> </w:t>
            </w:r>
            <w:r w:rsidRPr="00314EAA">
              <w:rPr>
                <w:rFonts w:ascii="方正书宋_GBK" w:eastAsia="方正书宋_GBK" w:hint="eastAsia"/>
                <w:b/>
              </w:rPr>
              <w:t>金</w:t>
            </w:r>
            <w:r w:rsidRPr="00314EAA">
              <w:rPr>
                <w:rFonts w:ascii="方正书宋_GBK" w:eastAsia="方正书宋_GBK"/>
                <w:b/>
              </w:rPr>
              <w:t xml:space="preserve"> </w:t>
            </w:r>
            <w:r w:rsidRPr="00314EAA">
              <w:rPr>
                <w:rFonts w:ascii="方正书宋_GBK" w:eastAsia="方正书宋_GBK" w:hint="eastAsia"/>
                <w:b/>
              </w:rPr>
              <w:t>来</w:t>
            </w:r>
            <w:r w:rsidRPr="00314EAA">
              <w:rPr>
                <w:rFonts w:ascii="方正书宋_GBK" w:eastAsia="方正书宋_GBK"/>
                <w:b/>
              </w:rPr>
              <w:t xml:space="preserve"> </w:t>
            </w:r>
            <w:r w:rsidRPr="00314EAA">
              <w:rPr>
                <w:rFonts w:ascii="方正书宋_GBK" w:eastAsia="方正书宋_GBK" w:hint="eastAsia"/>
                <w:b/>
              </w:rPr>
              <w:t>源</w:t>
            </w:r>
          </w:p>
        </w:tc>
      </w:tr>
      <w:tr w:rsidR="00333F2D" w:rsidRPr="00314EAA" w:rsidTr="00DD3A9C">
        <w:tblPrEx>
          <w:tblCellMar>
            <w:top w:w="0" w:type="dxa"/>
            <w:bottom w:w="0" w:type="dxa"/>
          </w:tblCellMar>
        </w:tblPrEx>
        <w:trPr>
          <w:cantSplit/>
          <w:trHeight w:val="425"/>
          <w:tblHeader/>
          <w:jc w:val="center"/>
        </w:trPr>
        <w:tc>
          <w:tcPr>
            <w:tcW w:w="1244" w:type="pct"/>
            <w:vMerge/>
            <w:shd w:val="clear" w:color="auto" w:fill="auto"/>
            <w:vAlign w:val="center"/>
          </w:tcPr>
          <w:p w:rsidR="00333F2D" w:rsidRPr="00314EAA" w:rsidRDefault="00333F2D" w:rsidP="00DD3A9C">
            <w:pPr>
              <w:spacing w:line="300" w:lineRule="exact"/>
              <w:jc w:val="left"/>
              <w:outlineLvl w:val="4"/>
            </w:pPr>
          </w:p>
        </w:tc>
        <w:tc>
          <w:tcPr>
            <w:tcW w:w="626"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合计</w:t>
            </w:r>
          </w:p>
        </w:tc>
        <w:tc>
          <w:tcPr>
            <w:tcW w:w="626"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一般公共预算</w:t>
            </w:r>
            <w:r w:rsidRPr="00314EAA">
              <w:rPr>
                <w:rFonts w:ascii="方正书宋_GBK" w:eastAsia="方正书宋_GBK"/>
                <w:b/>
              </w:rPr>
              <w:t xml:space="preserve"> </w:t>
            </w:r>
            <w:r w:rsidRPr="00314EAA">
              <w:rPr>
                <w:rFonts w:ascii="方正书宋_GBK" w:eastAsia="方正书宋_GBK" w:hint="eastAsia"/>
                <w:b/>
              </w:rPr>
              <w:t>拨款</w:t>
            </w:r>
          </w:p>
        </w:tc>
        <w:tc>
          <w:tcPr>
            <w:tcW w:w="626"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基金预算拨款</w:t>
            </w:r>
          </w:p>
        </w:tc>
        <w:tc>
          <w:tcPr>
            <w:tcW w:w="626"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国有资本经营</w:t>
            </w:r>
            <w:r w:rsidRPr="00314EAA">
              <w:rPr>
                <w:rFonts w:ascii="方正书宋_GBK" w:eastAsia="方正书宋_GBK"/>
                <w:b/>
              </w:rPr>
              <w:t xml:space="preserve"> </w:t>
            </w:r>
            <w:r w:rsidRPr="00314EAA">
              <w:rPr>
                <w:rFonts w:ascii="方正书宋_GBK" w:eastAsia="方正书宋_GBK" w:hint="eastAsia"/>
                <w:b/>
              </w:rPr>
              <w:t>预算拨款</w:t>
            </w:r>
          </w:p>
        </w:tc>
        <w:tc>
          <w:tcPr>
            <w:tcW w:w="626"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财政专户核拨</w:t>
            </w:r>
          </w:p>
        </w:tc>
        <w:tc>
          <w:tcPr>
            <w:tcW w:w="626"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单位资金</w:t>
            </w: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合</w:t>
            </w:r>
            <w:r w:rsidRPr="00314EAA">
              <w:rPr>
                <w:rFonts w:ascii="方正书宋_GBK" w:eastAsia="方正书宋_GBK"/>
                <w:b/>
              </w:rPr>
              <w:t xml:space="preserve">  </w:t>
            </w:r>
            <w:r w:rsidRPr="00314EAA">
              <w:rPr>
                <w:rFonts w:ascii="方正书宋_GBK" w:eastAsia="方正书宋_GBK" w:hint="eastAsia"/>
                <w:b/>
              </w:rPr>
              <w:t>计</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2277.05</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2277.05</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b/>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501</w:t>
            </w:r>
            <w:r w:rsidRPr="00314EAA">
              <w:rPr>
                <w:rFonts w:ascii="方正书宋_GBK" w:eastAsia="方正书宋_GBK" w:hint="eastAsia"/>
              </w:rPr>
              <w:t>机关工资福利支出</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841.40</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841.40</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502</w:t>
            </w:r>
            <w:r w:rsidRPr="00314EAA">
              <w:rPr>
                <w:rFonts w:ascii="方正书宋_GBK" w:eastAsia="方正书宋_GBK" w:hint="eastAsia"/>
              </w:rPr>
              <w:t>机关商品和服务支出</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1257.56</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1257.56</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503</w:t>
            </w:r>
            <w:r w:rsidRPr="00314EAA">
              <w:rPr>
                <w:rFonts w:ascii="方正书宋_GBK" w:eastAsia="方正书宋_GBK" w:hint="eastAsia"/>
              </w:rPr>
              <w:t>机关资本性支出（一）</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504</w:t>
            </w:r>
            <w:r w:rsidRPr="00314EAA">
              <w:rPr>
                <w:rFonts w:ascii="方正书宋_GBK" w:eastAsia="方正书宋_GBK" w:hint="eastAsia"/>
              </w:rPr>
              <w:t>机关资本性支出（二）</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505</w:t>
            </w:r>
            <w:r w:rsidRPr="00314EAA">
              <w:rPr>
                <w:rFonts w:ascii="方正书宋_GBK" w:eastAsia="方正书宋_GBK" w:hint="eastAsia"/>
              </w:rPr>
              <w:t>对事业单位经常性补助</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148.71</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148.71</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506</w:t>
            </w:r>
            <w:r w:rsidRPr="00314EAA">
              <w:rPr>
                <w:rFonts w:ascii="方正书宋_GBK" w:eastAsia="方正书宋_GBK" w:hint="eastAsia"/>
              </w:rPr>
              <w:t>对事业单位资本性补助</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507</w:t>
            </w:r>
            <w:r w:rsidRPr="00314EAA">
              <w:rPr>
                <w:rFonts w:ascii="方正书宋_GBK" w:eastAsia="方正书宋_GBK" w:hint="eastAsia"/>
              </w:rPr>
              <w:t>对企业补助</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508</w:t>
            </w:r>
            <w:r w:rsidRPr="00314EAA">
              <w:rPr>
                <w:rFonts w:ascii="方正书宋_GBK" w:eastAsia="方正书宋_GBK" w:hint="eastAsia"/>
              </w:rPr>
              <w:t>对企业资本性支出</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509</w:t>
            </w:r>
            <w:r w:rsidRPr="00314EAA">
              <w:rPr>
                <w:rFonts w:ascii="方正书宋_GBK" w:eastAsia="方正书宋_GBK" w:hint="eastAsia"/>
              </w:rPr>
              <w:t>对个人和家庭的补助</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29.38</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29.38</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511</w:t>
            </w:r>
            <w:r w:rsidRPr="00314EAA">
              <w:rPr>
                <w:rFonts w:ascii="方正书宋_GBK" w:eastAsia="方正书宋_GBK" w:hint="eastAsia"/>
              </w:rPr>
              <w:t>债务利息及费用支出</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513</w:t>
            </w:r>
            <w:r w:rsidRPr="00314EAA">
              <w:rPr>
                <w:rFonts w:ascii="方正书宋_GBK" w:eastAsia="方正书宋_GBK" w:hint="eastAsia"/>
              </w:rPr>
              <w:t>转移性支出</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425"/>
          <w:jc w:val="center"/>
        </w:trPr>
        <w:tc>
          <w:tcPr>
            <w:tcW w:w="1244"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599</w:t>
            </w:r>
            <w:r w:rsidRPr="00314EAA">
              <w:rPr>
                <w:rFonts w:ascii="方正书宋_GBK" w:eastAsia="方正书宋_GBK" w:hint="eastAsia"/>
              </w:rPr>
              <w:t>其他支出</w:t>
            </w: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26"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bl>
    <w:p w:rsidR="00333F2D" w:rsidRDefault="00333F2D" w:rsidP="00DD3A9C">
      <w:pPr>
        <w:spacing w:line="300" w:lineRule="exact"/>
        <w:jc w:val="left"/>
        <w:outlineLvl w:val="4"/>
        <w:sectPr w:rsidR="00333F2D" w:rsidSect="00DD3A9C">
          <w:pgSz w:w="16839" w:h="11907" w:orient="landscape"/>
          <w:pgMar w:top="1361" w:right="1020" w:bottom="1361" w:left="1020" w:header="851" w:footer="992" w:gutter="0"/>
          <w:cols w:space="425"/>
          <w:docGrid w:type="lines" w:linePitch="312"/>
        </w:sectPr>
      </w:pPr>
    </w:p>
    <w:p w:rsidR="00333F2D" w:rsidRPr="00314EAA" w:rsidRDefault="00333F2D" w:rsidP="00DD3A9C">
      <w:pPr>
        <w:jc w:val="center"/>
        <w:outlineLvl w:val="4"/>
        <w:rPr>
          <w:rFonts w:ascii="Times New Roman" w:hAnsi="宋体" w:hint="eastAsia"/>
          <w:sz w:val="32"/>
        </w:rPr>
      </w:pPr>
      <w:r w:rsidRPr="00314EAA">
        <w:rPr>
          <w:rFonts w:ascii="方正小标宋_GBK" w:eastAsia="方正小标宋_GBK" w:hint="eastAsia"/>
          <w:sz w:val="32"/>
        </w:rPr>
        <w:lastRenderedPageBreak/>
        <w:t>“三公”及会议培训经费预算</w:t>
      </w:r>
    </w:p>
    <w:tbl>
      <w:tblPr>
        <w:tblW w:w="484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460"/>
        <w:gridCol w:w="1870"/>
        <w:gridCol w:w="1844"/>
        <w:gridCol w:w="1844"/>
        <w:gridCol w:w="1841"/>
        <w:gridCol w:w="1844"/>
        <w:gridCol w:w="1841"/>
      </w:tblGrid>
      <w:tr w:rsidR="00333F2D" w:rsidRPr="00314EAA" w:rsidTr="00DD3A9C">
        <w:tblPrEx>
          <w:tblCellMar>
            <w:top w:w="0" w:type="dxa"/>
            <w:bottom w:w="0" w:type="dxa"/>
          </w:tblCellMar>
        </w:tblPrEx>
        <w:trPr>
          <w:cantSplit/>
          <w:trHeight w:val="567"/>
          <w:tblHeader/>
          <w:jc w:val="center"/>
        </w:trPr>
        <w:tc>
          <w:tcPr>
            <w:tcW w:w="3100" w:type="pct"/>
            <w:gridSpan w:val="4"/>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left"/>
              <w:rPr>
                <w:rFonts w:ascii="方正小标宋_GBK" w:eastAsia="方正小标宋_GBK"/>
                <w:sz w:val="24"/>
              </w:rPr>
            </w:pPr>
            <w:r w:rsidRPr="00314EAA">
              <w:rPr>
                <w:rFonts w:ascii="方正小标宋_GBK" w:eastAsia="方正小标宋_GBK"/>
                <w:sz w:val="24"/>
              </w:rPr>
              <w:t>488001</w:t>
            </w:r>
            <w:r w:rsidRPr="00314EAA">
              <w:rPr>
                <w:rFonts w:ascii="方正小标宋_GBK" w:eastAsia="方正小标宋_GBK" w:hint="eastAsia"/>
                <w:sz w:val="24"/>
              </w:rPr>
              <w:t>丰润区银城铺乡人民政府本级</w:t>
            </w:r>
          </w:p>
        </w:tc>
        <w:tc>
          <w:tcPr>
            <w:tcW w:w="1900" w:type="pct"/>
            <w:gridSpan w:val="3"/>
            <w:tcBorders>
              <w:top w:val="single" w:sz="6" w:space="0" w:color="FFFFFF"/>
              <w:left w:val="single" w:sz="6" w:space="0" w:color="FFFFFF"/>
              <w:right w:val="single" w:sz="6" w:space="0" w:color="FFFFFF"/>
            </w:tcBorders>
            <w:shd w:val="clear" w:color="auto" w:fill="auto"/>
            <w:vAlign w:val="center"/>
          </w:tcPr>
          <w:p w:rsidR="00333F2D" w:rsidRPr="00314EAA" w:rsidRDefault="00333F2D" w:rsidP="00DD3A9C">
            <w:pPr>
              <w:spacing w:line="300" w:lineRule="exact"/>
              <w:jc w:val="right"/>
              <w:rPr>
                <w:rFonts w:ascii="方正书宋_GBK" w:eastAsia="方正书宋_GBK"/>
                <w:sz w:val="24"/>
              </w:rPr>
            </w:pPr>
            <w:r w:rsidRPr="00314EAA">
              <w:rPr>
                <w:rFonts w:ascii="方正书宋_GBK" w:eastAsia="方正书宋_GBK" w:hint="eastAsia"/>
                <w:sz w:val="24"/>
              </w:rPr>
              <w:t>单位：万元</w:t>
            </w:r>
          </w:p>
        </w:tc>
      </w:tr>
      <w:tr w:rsidR="00333F2D" w:rsidRPr="00314EAA" w:rsidTr="00DD3A9C">
        <w:tblPrEx>
          <w:tblCellMar>
            <w:top w:w="0" w:type="dxa"/>
            <w:bottom w:w="0" w:type="dxa"/>
          </w:tblCellMar>
        </w:tblPrEx>
        <w:trPr>
          <w:cantSplit/>
          <w:trHeight w:val="567"/>
          <w:tblHeader/>
          <w:jc w:val="center"/>
        </w:trPr>
        <w:tc>
          <w:tcPr>
            <w:tcW w:w="1189" w:type="pct"/>
            <w:vMerge w:val="restar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支出内容</w:t>
            </w:r>
          </w:p>
        </w:tc>
        <w:tc>
          <w:tcPr>
            <w:tcW w:w="3811" w:type="pct"/>
            <w:gridSpan w:val="6"/>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资</w:t>
            </w:r>
            <w:r w:rsidRPr="00314EAA">
              <w:rPr>
                <w:rFonts w:ascii="方正书宋_GBK" w:eastAsia="方正书宋_GBK"/>
                <w:b/>
              </w:rPr>
              <w:t xml:space="preserve"> </w:t>
            </w:r>
            <w:r w:rsidRPr="00314EAA">
              <w:rPr>
                <w:rFonts w:ascii="方正书宋_GBK" w:eastAsia="方正书宋_GBK" w:hint="eastAsia"/>
                <w:b/>
              </w:rPr>
              <w:t>金</w:t>
            </w:r>
            <w:r w:rsidRPr="00314EAA">
              <w:rPr>
                <w:rFonts w:ascii="方正书宋_GBK" w:eastAsia="方正书宋_GBK"/>
                <w:b/>
              </w:rPr>
              <w:t xml:space="preserve"> </w:t>
            </w:r>
            <w:r w:rsidRPr="00314EAA">
              <w:rPr>
                <w:rFonts w:ascii="方正书宋_GBK" w:eastAsia="方正书宋_GBK" w:hint="eastAsia"/>
                <w:b/>
              </w:rPr>
              <w:t>来</w:t>
            </w:r>
            <w:r w:rsidRPr="00314EAA">
              <w:rPr>
                <w:rFonts w:ascii="方正书宋_GBK" w:eastAsia="方正书宋_GBK"/>
                <w:b/>
              </w:rPr>
              <w:t xml:space="preserve"> </w:t>
            </w:r>
            <w:r w:rsidRPr="00314EAA">
              <w:rPr>
                <w:rFonts w:ascii="方正书宋_GBK" w:eastAsia="方正书宋_GBK" w:hint="eastAsia"/>
                <w:b/>
              </w:rPr>
              <w:t>源</w:t>
            </w:r>
          </w:p>
        </w:tc>
      </w:tr>
      <w:tr w:rsidR="00333F2D" w:rsidRPr="00314EAA" w:rsidTr="00DD3A9C">
        <w:tblPrEx>
          <w:tblCellMar>
            <w:top w:w="0" w:type="dxa"/>
            <w:bottom w:w="0" w:type="dxa"/>
          </w:tblCellMar>
        </w:tblPrEx>
        <w:trPr>
          <w:cantSplit/>
          <w:trHeight w:val="567"/>
          <w:tblHeader/>
          <w:jc w:val="center"/>
        </w:trPr>
        <w:tc>
          <w:tcPr>
            <w:tcW w:w="1189" w:type="pct"/>
            <w:vMerge/>
            <w:shd w:val="clear" w:color="auto" w:fill="auto"/>
            <w:vAlign w:val="center"/>
          </w:tcPr>
          <w:p w:rsidR="00333F2D" w:rsidRPr="00314EAA" w:rsidRDefault="00333F2D" w:rsidP="00DD3A9C">
            <w:pPr>
              <w:spacing w:line="300" w:lineRule="exact"/>
              <w:jc w:val="left"/>
              <w:outlineLvl w:val="4"/>
            </w:pPr>
          </w:p>
        </w:tc>
        <w:tc>
          <w:tcPr>
            <w:tcW w:w="643"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合计</w:t>
            </w:r>
          </w:p>
        </w:tc>
        <w:tc>
          <w:tcPr>
            <w:tcW w:w="634"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一般公共预算</w:t>
            </w:r>
            <w:r w:rsidRPr="00314EAA">
              <w:rPr>
                <w:rFonts w:ascii="方正书宋_GBK" w:eastAsia="方正书宋_GBK"/>
                <w:b/>
              </w:rPr>
              <w:t xml:space="preserve">  </w:t>
            </w:r>
            <w:r w:rsidRPr="00314EAA">
              <w:rPr>
                <w:rFonts w:ascii="方正书宋_GBK" w:eastAsia="方正书宋_GBK" w:hint="eastAsia"/>
                <w:b/>
              </w:rPr>
              <w:t>拨款</w:t>
            </w:r>
          </w:p>
        </w:tc>
        <w:tc>
          <w:tcPr>
            <w:tcW w:w="634"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基金预算拨款</w:t>
            </w:r>
          </w:p>
        </w:tc>
        <w:tc>
          <w:tcPr>
            <w:tcW w:w="633"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国有资本经营</w:t>
            </w:r>
            <w:r w:rsidRPr="00314EAA">
              <w:rPr>
                <w:rFonts w:ascii="方正书宋_GBK" w:eastAsia="方正书宋_GBK"/>
                <w:b/>
              </w:rPr>
              <w:t xml:space="preserve">  </w:t>
            </w:r>
            <w:r w:rsidRPr="00314EAA">
              <w:rPr>
                <w:rFonts w:ascii="方正书宋_GBK" w:eastAsia="方正书宋_GBK" w:hint="eastAsia"/>
                <w:b/>
              </w:rPr>
              <w:t>预算拨款</w:t>
            </w:r>
          </w:p>
        </w:tc>
        <w:tc>
          <w:tcPr>
            <w:tcW w:w="634"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财政专户核拨</w:t>
            </w:r>
          </w:p>
        </w:tc>
        <w:tc>
          <w:tcPr>
            <w:tcW w:w="633"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单位资金</w:t>
            </w:r>
          </w:p>
        </w:tc>
      </w:tr>
      <w:tr w:rsidR="00333F2D" w:rsidRPr="00314EAA" w:rsidTr="00DD3A9C">
        <w:tblPrEx>
          <w:tblCellMar>
            <w:top w:w="0" w:type="dxa"/>
            <w:bottom w:w="0" w:type="dxa"/>
          </w:tblCellMar>
        </w:tblPrEx>
        <w:trPr>
          <w:cantSplit/>
          <w:trHeight w:val="567"/>
          <w:jc w:val="center"/>
        </w:trPr>
        <w:tc>
          <w:tcPr>
            <w:tcW w:w="1189" w:type="pct"/>
            <w:shd w:val="clear" w:color="auto" w:fill="auto"/>
            <w:vAlign w:val="center"/>
          </w:tcPr>
          <w:p w:rsidR="00333F2D" w:rsidRPr="00314EAA" w:rsidRDefault="00333F2D" w:rsidP="00DD3A9C">
            <w:pPr>
              <w:spacing w:line="300" w:lineRule="exact"/>
              <w:jc w:val="center"/>
              <w:rPr>
                <w:rFonts w:ascii="方正书宋_GBK" w:eastAsia="方正书宋_GBK"/>
                <w:b/>
              </w:rPr>
            </w:pPr>
            <w:r w:rsidRPr="00314EAA">
              <w:rPr>
                <w:rFonts w:ascii="方正书宋_GBK" w:eastAsia="方正书宋_GBK" w:hint="eastAsia"/>
                <w:b/>
              </w:rPr>
              <w:t>合计</w:t>
            </w:r>
          </w:p>
        </w:tc>
        <w:tc>
          <w:tcPr>
            <w:tcW w:w="643"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4.00</w:t>
            </w: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4.00</w:t>
            </w: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b/>
              </w:rPr>
            </w:pPr>
          </w:p>
        </w:tc>
      </w:tr>
      <w:tr w:rsidR="00333F2D" w:rsidRPr="00314EAA" w:rsidTr="00DD3A9C">
        <w:tblPrEx>
          <w:tblCellMar>
            <w:top w:w="0" w:type="dxa"/>
            <w:bottom w:w="0" w:type="dxa"/>
          </w:tblCellMar>
        </w:tblPrEx>
        <w:trPr>
          <w:cantSplit/>
          <w:trHeight w:val="567"/>
          <w:jc w:val="center"/>
        </w:trPr>
        <w:tc>
          <w:tcPr>
            <w:tcW w:w="1189" w:type="pct"/>
            <w:shd w:val="clear" w:color="auto" w:fill="auto"/>
            <w:vAlign w:val="center"/>
          </w:tcPr>
          <w:p w:rsidR="00333F2D" w:rsidRPr="00314EAA" w:rsidRDefault="00333F2D" w:rsidP="00DD3A9C">
            <w:pPr>
              <w:spacing w:line="300" w:lineRule="exact"/>
              <w:jc w:val="center"/>
              <w:rPr>
                <w:rFonts w:ascii="方正书宋_GBK" w:eastAsia="方正书宋_GBK" w:hint="eastAsia"/>
                <w:b/>
              </w:rPr>
            </w:pPr>
            <w:r w:rsidRPr="00314EAA">
              <w:rPr>
                <w:rFonts w:ascii="方正书宋_GBK" w:eastAsia="方正书宋_GBK" w:hint="cs"/>
                <w:b/>
              </w:rPr>
              <w:t>“</w:t>
            </w:r>
            <w:r w:rsidRPr="00314EAA">
              <w:rPr>
                <w:rFonts w:ascii="方正书宋_GBK" w:eastAsia="方正书宋_GBK" w:hint="eastAsia"/>
                <w:b/>
              </w:rPr>
              <w:t>三公</w:t>
            </w:r>
            <w:r w:rsidRPr="00314EAA">
              <w:rPr>
                <w:rFonts w:ascii="方正书宋_GBK" w:eastAsia="方正书宋_GBK" w:hint="cs"/>
                <w:b/>
              </w:rPr>
              <w:t>”</w:t>
            </w:r>
            <w:r w:rsidRPr="00314EAA">
              <w:rPr>
                <w:rFonts w:ascii="方正书宋_GBK" w:eastAsia="方正书宋_GBK" w:hint="eastAsia"/>
                <w:b/>
              </w:rPr>
              <w:t>经费小计</w:t>
            </w:r>
          </w:p>
        </w:tc>
        <w:tc>
          <w:tcPr>
            <w:tcW w:w="643"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4.00</w:t>
            </w: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b/>
              </w:rPr>
            </w:pPr>
            <w:r w:rsidRPr="00314EAA">
              <w:rPr>
                <w:rFonts w:ascii="方正书宋_GBK" w:eastAsia="方正书宋_GBK"/>
                <w:b/>
              </w:rPr>
              <w:t>4.00</w:t>
            </w: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b/>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b/>
              </w:rPr>
            </w:pPr>
          </w:p>
        </w:tc>
      </w:tr>
      <w:tr w:rsidR="00333F2D" w:rsidRPr="00314EAA" w:rsidTr="00DD3A9C">
        <w:tblPrEx>
          <w:tblCellMar>
            <w:top w:w="0" w:type="dxa"/>
            <w:bottom w:w="0" w:type="dxa"/>
          </w:tblCellMar>
        </w:tblPrEx>
        <w:trPr>
          <w:cantSplit/>
          <w:trHeight w:val="567"/>
          <w:jc w:val="center"/>
        </w:trPr>
        <w:tc>
          <w:tcPr>
            <w:tcW w:w="1189" w:type="pct"/>
            <w:shd w:val="clear" w:color="auto" w:fill="auto"/>
            <w:vAlign w:val="center"/>
          </w:tcPr>
          <w:p w:rsidR="00333F2D" w:rsidRPr="00314EAA" w:rsidRDefault="00333F2D" w:rsidP="00DD3A9C">
            <w:pPr>
              <w:spacing w:line="300" w:lineRule="exact"/>
              <w:jc w:val="left"/>
              <w:rPr>
                <w:rFonts w:ascii="方正书宋_GBK" w:eastAsia="方正书宋_GBK" w:hint="cs"/>
              </w:rPr>
            </w:pPr>
            <w:r w:rsidRPr="00314EAA">
              <w:rPr>
                <w:rFonts w:ascii="方正书宋_GBK" w:eastAsia="方正书宋_GBK" w:hint="eastAsia"/>
              </w:rPr>
              <w:t>一、因公出国（境）费</w:t>
            </w:r>
          </w:p>
        </w:tc>
        <w:tc>
          <w:tcPr>
            <w:tcW w:w="64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567"/>
          <w:jc w:val="center"/>
        </w:trPr>
        <w:tc>
          <w:tcPr>
            <w:tcW w:w="1189"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二、公务用车购置及运维费</w:t>
            </w:r>
          </w:p>
        </w:tc>
        <w:tc>
          <w:tcPr>
            <w:tcW w:w="643"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4.00</w:t>
            </w: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4.00</w:t>
            </w: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567"/>
          <w:jc w:val="center"/>
        </w:trPr>
        <w:tc>
          <w:tcPr>
            <w:tcW w:w="1189"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rPr>
              <w:t xml:space="preserve">    </w:t>
            </w:r>
            <w:r w:rsidRPr="00314EAA">
              <w:rPr>
                <w:rFonts w:ascii="方正书宋_GBK" w:eastAsia="方正书宋_GBK" w:hint="eastAsia"/>
              </w:rPr>
              <w:t>其中：公务用车购置费</w:t>
            </w:r>
          </w:p>
        </w:tc>
        <w:tc>
          <w:tcPr>
            <w:tcW w:w="64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567"/>
          <w:jc w:val="center"/>
        </w:trPr>
        <w:tc>
          <w:tcPr>
            <w:tcW w:w="1189"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rPr>
              <w:t xml:space="preserve">          </w:t>
            </w:r>
            <w:r w:rsidRPr="00314EAA">
              <w:rPr>
                <w:rFonts w:ascii="方正书宋_GBK" w:eastAsia="方正书宋_GBK" w:hint="eastAsia"/>
              </w:rPr>
              <w:t>公务用车运行维护费</w:t>
            </w:r>
          </w:p>
        </w:tc>
        <w:tc>
          <w:tcPr>
            <w:tcW w:w="643"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4.00</w:t>
            </w: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r w:rsidRPr="00314EAA">
              <w:rPr>
                <w:rFonts w:ascii="方正书宋_GBK" w:eastAsia="方正书宋_GBK"/>
              </w:rPr>
              <w:t>4.00</w:t>
            </w: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567"/>
          <w:jc w:val="center"/>
        </w:trPr>
        <w:tc>
          <w:tcPr>
            <w:tcW w:w="1189" w:type="pct"/>
            <w:shd w:val="clear" w:color="auto" w:fill="auto"/>
            <w:vAlign w:val="center"/>
          </w:tcPr>
          <w:p w:rsidR="00333F2D" w:rsidRPr="00314EAA" w:rsidRDefault="00333F2D" w:rsidP="00DD3A9C">
            <w:pPr>
              <w:spacing w:line="300" w:lineRule="exact"/>
              <w:jc w:val="left"/>
              <w:rPr>
                <w:rFonts w:ascii="方正书宋_GBK" w:eastAsia="方正书宋_GBK"/>
              </w:rPr>
            </w:pPr>
            <w:r w:rsidRPr="00314EAA">
              <w:rPr>
                <w:rFonts w:ascii="方正书宋_GBK" w:eastAsia="方正书宋_GBK" w:hint="eastAsia"/>
              </w:rPr>
              <w:t>三、公务接待费</w:t>
            </w:r>
          </w:p>
        </w:tc>
        <w:tc>
          <w:tcPr>
            <w:tcW w:w="64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567"/>
          <w:jc w:val="center"/>
        </w:trPr>
        <w:tc>
          <w:tcPr>
            <w:tcW w:w="1189"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四、会议费</w:t>
            </w:r>
          </w:p>
        </w:tc>
        <w:tc>
          <w:tcPr>
            <w:tcW w:w="64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r w:rsidR="00333F2D" w:rsidRPr="00314EAA" w:rsidTr="00DD3A9C">
        <w:tblPrEx>
          <w:tblCellMar>
            <w:top w:w="0" w:type="dxa"/>
            <w:bottom w:w="0" w:type="dxa"/>
          </w:tblCellMar>
        </w:tblPrEx>
        <w:trPr>
          <w:cantSplit/>
          <w:trHeight w:val="567"/>
          <w:jc w:val="center"/>
        </w:trPr>
        <w:tc>
          <w:tcPr>
            <w:tcW w:w="1189" w:type="pct"/>
            <w:shd w:val="clear" w:color="auto" w:fill="auto"/>
            <w:vAlign w:val="center"/>
          </w:tcPr>
          <w:p w:rsidR="00333F2D" w:rsidRPr="00314EAA" w:rsidRDefault="00333F2D" w:rsidP="00DD3A9C">
            <w:pPr>
              <w:spacing w:line="300" w:lineRule="exact"/>
              <w:jc w:val="left"/>
              <w:rPr>
                <w:rFonts w:ascii="方正书宋_GBK" w:eastAsia="方正书宋_GBK" w:hint="eastAsia"/>
              </w:rPr>
            </w:pPr>
            <w:r w:rsidRPr="00314EAA">
              <w:rPr>
                <w:rFonts w:ascii="方正书宋_GBK" w:eastAsia="方正书宋_GBK" w:hint="eastAsia"/>
              </w:rPr>
              <w:t>五、培训费</w:t>
            </w:r>
          </w:p>
        </w:tc>
        <w:tc>
          <w:tcPr>
            <w:tcW w:w="64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4" w:type="pct"/>
            <w:shd w:val="clear" w:color="auto" w:fill="auto"/>
            <w:vAlign w:val="center"/>
          </w:tcPr>
          <w:p w:rsidR="00333F2D" w:rsidRPr="00314EAA" w:rsidRDefault="00333F2D" w:rsidP="00DD3A9C">
            <w:pPr>
              <w:spacing w:line="300" w:lineRule="exact"/>
              <w:jc w:val="right"/>
              <w:rPr>
                <w:rFonts w:ascii="方正书宋_GBK" w:eastAsia="方正书宋_GBK"/>
              </w:rPr>
            </w:pPr>
          </w:p>
        </w:tc>
        <w:tc>
          <w:tcPr>
            <w:tcW w:w="633" w:type="pct"/>
            <w:shd w:val="clear" w:color="auto" w:fill="auto"/>
            <w:vAlign w:val="center"/>
          </w:tcPr>
          <w:p w:rsidR="00333F2D" w:rsidRPr="00314EAA" w:rsidRDefault="00333F2D" w:rsidP="00DD3A9C">
            <w:pPr>
              <w:spacing w:line="300" w:lineRule="exact"/>
              <w:jc w:val="right"/>
              <w:rPr>
                <w:rFonts w:ascii="方正书宋_GBK" w:eastAsia="方正书宋_GBK"/>
              </w:rPr>
            </w:pPr>
          </w:p>
        </w:tc>
      </w:tr>
    </w:tbl>
    <w:p w:rsidR="00333F2D" w:rsidRDefault="00333F2D" w:rsidP="00DD3A9C">
      <w:pPr>
        <w:spacing w:line="300" w:lineRule="exact"/>
        <w:jc w:val="left"/>
        <w:outlineLvl w:val="4"/>
        <w:sectPr w:rsidR="00333F2D" w:rsidSect="00DD3A9C">
          <w:pgSz w:w="16839" w:h="11907" w:orient="landscape"/>
          <w:pgMar w:top="1361" w:right="1020" w:bottom="1361" w:left="1020" w:header="851" w:footer="992" w:gutter="0"/>
          <w:cols w:space="425"/>
          <w:docGrid w:type="lines" w:linePitch="312"/>
        </w:sectPr>
      </w:pPr>
    </w:p>
    <w:p w:rsidR="00333F2D" w:rsidRDefault="00333F2D" w:rsidP="00DD3A9C">
      <w:pPr>
        <w:spacing w:line="300" w:lineRule="exact"/>
        <w:jc w:val="left"/>
        <w:outlineLvl w:val="4"/>
      </w:pPr>
    </w:p>
    <w:p w:rsidR="00642819" w:rsidRPr="00642819" w:rsidRDefault="00642819" w:rsidP="00642819">
      <w:pPr>
        <w:spacing w:line="300" w:lineRule="exact"/>
        <w:jc w:val="left"/>
        <w:outlineLvl w:val="1"/>
        <w:rPr>
          <w:rFonts w:ascii="Times New Roman" w:eastAsia="方正仿宋_GBK"/>
          <w:sz w:val="28"/>
        </w:rPr>
      </w:pPr>
    </w:p>
    <w:sectPr w:rsidR="00642819" w:rsidRPr="00642819" w:rsidSect="00DD3A9C">
      <w:pgSz w:w="11907" w:h="1683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239" w:rsidRDefault="00EF2239" w:rsidP="00333F2D">
      <w:r>
        <w:separator/>
      </w:r>
    </w:p>
  </w:endnote>
  <w:endnote w:type="continuationSeparator" w:id="1">
    <w:p w:rsidR="00EF2239" w:rsidRDefault="00EF2239" w:rsidP="00333F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2D" w:rsidRDefault="00333F2D" w:rsidP="00333F2D">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24</w:t>
    </w:r>
    <w:r>
      <w:rPr>
        <w:rStyle w:val="a6"/>
      </w:rPr>
      <w:fldChar w:fldCharType="end"/>
    </w:r>
  </w:p>
  <w:p w:rsidR="00333F2D" w:rsidRDefault="00333F2D" w:rsidP="00333F2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2D" w:rsidRDefault="00333F2D" w:rsidP="00333F2D">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AF4432">
      <w:rPr>
        <w:rStyle w:val="a6"/>
        <w:noProof/>
      </w:rPr>
      <w:t>2</w:t>
    </w:r>
    <w:r>
      <w:rPr>
        <w:rStyle w:val="a6"/>
      </w:rPr>
      <w:fldChar w:fldCharType="end"/>
    </w:r>
  </w:p>
  <w:p w:rsidR="00333F2D" w:rsidRDefault="00333F2D" w:rsidP="00333F2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2D" w:rsidRDefault="00333F2D" w:rsidP="00333F2D">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AF4432">
      <w:rPr>
        <w:rStyle w:val="a6"/>
        <w:noProof/>
      </w:rPr>
      <w:t>2</w:t>
    </w:r>
    <w:r>
      <w:rPr>
        <w:rStyle w:val="a6"/>
      </w:rPr>
      <w:fldChar w:fldCharType="end"/>
    </w:r>
  </w:p>
  <w:p w:rsidR="00333F2D" w:rsidRDefault="00333F2D" w:rsidP="00333F2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239" w:rsidRDefault="00EF2239" w:rsidP="00333F2D">
      <w:r>
        <w:separator/>
      </w:r>
    </w:p>
  </w:footnote>
  <w:footnote w:type="continuationSeparator" w:id="1">
    <w:p w:rsidR="00EF2239" w:rsidRDefault="00EF2239" w:rsidP="00333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2D" w:rsidRDefault="00333F2D" w:rsidP="00333F2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2819"/>
    <w:rsid w:val="00333F2D"/>
    <w:rsid w:val="00642819"/>
    <w:rsid w:val="00873D5C"/>
    <w:rsid w:val="00AF4432"/>
    <w:rsid w:val="00DD3A9C"/>
    <w:rsid w:val="00EF22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F2D"/>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uiPriority w:val="99"/>
    <w:rsid w:val="00333F2D"/>
    <w:rPr>
      <w:kern w:val="2"/>
      <w:sz w:val="18"/>
      <w:szCs w:val="18"/>
    </w:rPr>
  </w:style>
  <w:style w:type="paragraph" w:styleId="a4">
    <w:name w:val="footer"/>
    <w:basedOn w:val="a"/>
    <w:link w:val="Char0"/>
    <w:uiPriority w:val="99"/>
    <w:unhideWhenUsed/>
    <w:rsid w:val="00333F2D"/>
    <w:pPr>
      <w:tabs>
        <w:tab w:val="center" w:pos="4153"/>
        <w:tab w:val="right" w:pos="8306"/>
      </w:tabs>
      <w:snapToGrid w:val="0"/>
      <w:jc w:val="left"/>
    </w:pPr>
    <w:rPr>
      <w:sz w:val="18"/>
      <w:szCs w:val="18"/>
      <w:lang/>
    </w:rPr>
  </w:style>
  <w:style w:type="character" w:customStyle="1" w:styleId="Char0">
    <w:name w:val="页脚 Char"/>
    <w:link w:val="a4"/>
    <w:uiPriority w:val="99"/>
    <w:rsid w:val="00333F2D"/>
    <w:rPr>
      <w:kern w:val="2"/>
      <w:sz w:val="18"/>
      <w:szCs w:val="18"/>
    </w:rPr>
  </w:style>
  <w:style w:type="paragraph" w:styleId="2">
    <w:name w:val="toc 2"/>
    <w:basedOn w:val="a"/>
    <w:next w:val="a"/>
    <w:autoRedefine/>
    <w:uiPriority w:val="39"/>
    <w:unhideWhenUsed/>
    <w:rsid w:val="00333F2D"/>
    <w:pPr>
      <w:ind w:leftChars="200" w:left="420"/>
    </w:pPr>
  </w:style>
  <w:style w:type="character" w:styleId="a5">
    <w:name w:val="Hyperlink"/>
    <w:uiPriority w:val="99"/>
    <w:unhideWhenUsed/>
    <w:rsid w:val="00333F2D"/>
    <w:rPr>
      <w:color w:val="0563C1"/>
      <w:u w:val="single"/>
    </w:rPr>
  </w:style>
  <w:style w:type="paragraph" w:styleId="4">
    <w:name w:val="toc 4"/>
    <w:basedOn w:val="a"/>
    <w:next w:val="a"/>
    <w:autoRedefine/>
    <w:uiPriority w:val="39"/>
    <w:unhideWhenUsed/>
    <w:rsid w:val="00333F2D"/>
    <w:pPr>
      <w:ind w:leftChars="600" w:left="1260"/>
    </w:pPr>
  </w:style>
  <w:style w:type="character" w:styleId="a6">
    <w:name w:val="page number"/>
    <w:uiPriority w:val="99"/>
    <w:semiHidden/>
    <w:unhideWhenUsed/>
    <w:rsid w:val="00333F2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1421</Words>
  <Characters>8101</Characters>
  <Application>Microsoft Office Word</Application>
  <DocSecurity>0</DocSecurity>
  <Lines>67</Lines>
  <Paragraphs>19</Paragraphs>
  <ScaleCrop>false</ScaleCrop>
  <Company>Microsoft</Company>
  <LinksUpToDate>false</LinksUpToDate>
  <CharactersWithSpaces>9503</CharactersWithSpaces>
  <SharedDoc>false</SharedDoc>
  <HLinks>
    <vt:vector size="48" baseType="variant">
      <vt:variant>
        <vt:i4>1048629</vt:i4>
      </vt:variant>
      <vt:variant>
        <vt:i4>47</vt:i4>
      </vt:variant>
      <vt:variant>
        <vt:i4>0</vt:i4>
      </vt:variant>
      <vt:variant>
        <vt:i4>5</vt:i4>
      </vt:variant>
      <vt:variant>
        <vt:lpwstr/>
      </vt:variant>
      <vt:variant>
        <vt:lpwstr>_Toc65803785</vt:lpwstr>
      </vt:variant>
      <vt:variant>
        <vt:i4>1114165</vt:i4>
      </vt:variant>
      <vt:variant>
        <vt:i4>38</vt:i4>
      </vt:variant>
      <vt:variant>
        <vt:i4>0</vt:i4>
      </vt:variant>
      <vt:variant>
        <vt:i4>5</vt:i4>
      </vt:variant>
      <vt:variant>
        <vt:lpwstr/>
      </vt:variant>
      <vt:variant>
        <vt:lpwstr>_Toc65803784</vt:lpwstr>
      </vt:variant>
      <vt:variant>
        <vt:i4>1441845</vt:i4>
      </vt:variant>
      <vt:variant>
        <vt:i4>32</vt:i4>
      </vt:variant>
      <vt:variant>
        <vt:i4>0</vt:i4>
      </vt:variant>
      <vt:variant>
        <vt:i4>5</vt:i4>
      </vt:variant>
      <vt:variant>
        <vt:lpwstr/>
      </vt:variant>
      <vt:variant>
        <vt:lpwstr>_Toc65803783</vt:lpwstr>
      </vt:variant>
      <vt:variant>
        <vt:i4>1507381</vt:i4>
      </vt:variant>
      <vt:variant>
        <vt:i4>26</vt:i4>
      </vt:variant>
      <vt:variant>
        <vt:i4>0</vt:i4>
      </vt:variant>
      <vt:variant>
        <vt:i4>5</vt:i4>
      </vt:variant>
      <vt:variant>
        <vt:lpwstr/>
      </vt:variant>
      <vt:variant>
        <vt:lpwstr>_Toc65803782</vt:lpwstr>
      </vt:variant>
      <vt:variant>
        <vt:i4>1310773</vt:i4>
      </vt:variant>
      <vt:variant>
        <vt:i4>20</vt:i4>
      </vt:variant>
      <vt:variant>
        <vt:i4>0</vt:i4>
      </vt:variant>
      <vt:variant>
        <vt:i4>5</vt:i4>
      </vt:variant>
      <vt:variant>
        <vt:lpwstr/>
      </vt:variant>
      <vt:variant>
        <vt:lpwstr>_Toc65803781</vt:lpwstr>
      </vt:variant>
      <vt:variant>
        <vt:i4>1376309</vt:i4>
      </vt:variant>
      <vt:variant>
        <vt:i4>14</vt:i4>
      </vt:variant>
      <vt:variant>
        <vt:i4>0</vt:i4>
      </vt:variant>
      <vt:variant>
        <vt:i4>5</vt:i4>
      </vt:variant>
      <vt:variant>
        <vt:lpwstr/>
      </vt:variant>
      <vt:variant>
        <vt:lpwstr>_Toc65803780</vt:lpwstr>
      </vt:variant>
      <vt:variant>
        <vt:i4>1835066</vt:i4>
      </vt:variant>
      <vt:variant>
        <vt:i4>8</vt:i4>
      </vt:variant>
      <vt:variant>
        <vt:i4>0</vt:i4>
      </vt:variant>
      <vt:variant>
        <vt:i4>5</vt:i4>
      </vt:variant>
      <vt:variant>
        <vt:lpwstr/>
      </vt:variant>
      <vt:variant>
        <vt:lpwstr>_Toc65803779</vt:lpwstr>
      </vt:variant>
      <vt:variant>
        <vt:i4>1900602</vt:i4>
      </vt:variant>
      <vt:variant>
        <vt:i4>2</vt:i4>
      </vt:variant>
      <vt:variant>
        <vt:i4>0</vt:i4>
      </vt:variant>
      <vt:variant>
        <vt:i4>5</vt:i4>
      </vt:variant>
      <vt:variant>
        <vt:lpwstr/>
      </vt:variant>
      <vt:variant>
        <vt:lpwstr>_Toc65803778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dcterms:created xsi:type="dcterms:W3CDTF">2024-03-19T01:37:00Z</dcterms:created>
  <dcterms:modified xsi:type="dcterms:W3CDTF">2024-03-19T01:37:00Z</dcterms:modified>
</cp:coreProperties>
</file>