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315丰润区司法局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2090.04</w:t>
            </w:r>
          </w:p>
        </w:tc>
        <w:tc>
          <w:tcPr>
            <w:tcW w:w="4535" w:type="dxa"/>
            <w:vAlign w:val="center"/>
          </w:tcPr>
          <w:p>
            <w:pPr>
              <w:pStyle w:val="12"/>
            </w:pPr>
            <w:r>
              <w:t>一、一般公共服务支出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1718.65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108.17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138.76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124.46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2090.04</w:t>
            </w:r>
          </w:p>
        </w:tc>
        <w:tc>
          <w:tcPr>
            <w:tcW w:w="4535" w:type="dxa"/>
            <w:vAlign w:val="center"/>
          </w:tcPr>
          <w:p>
            <w:pPr>
              <w:pStyle w:val="14"/>
            </w:pPr>
            <w:r>
              <w:t>本年支出合计</w:t>
            </w:r>
          </w:p>
        </w:tc>
        <w:tc>
          <w:tcPr>
            <w:tcW w:w="2126" w:type="dxa"/>
            <w:vAlign w:val="center"/>
          </w:tcPr>
          <w:p>
            <w:pPr>
              <w:pStyle w:val="15"/>
            </w:pPr>
            <w:r>
              <w:t>2090.04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2090.04</w:t>
            </w:r>
          </w:p>
        </w:tc>
        <w:tc>
          <w:tcPr>
            <w:tcW w:w="4535" w:type="dxa"/>
            <w:vAlign w:val="center"/>
          </w:tcPr>
          <w:p>
            <w:pPr>
              <w:pStyle w:val="14"/>
            </w:pPr>
            <w:r>
              <w:t>支出总计</w:t>
            </w:r>
          </w:p>
        </w:tc>
        <w:tc>
          <w:tcPr>
            <w:tcW w:w="2126" w:type="dxa"/>
            <w:vAlign w:val="center"/>
          </w:tcPr>
          <w:p>
            <w:pPr>
              <w:pStyle w:val="15"/>
            </w:pPr>
            <w:r>
              <w:t>2090.04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315丰润区司法局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2090.04</w:t>
            </w:r>
          </w:p>
        </w:tc>
        <w:tc>
          <w:tcPr>
            <w:tcW w:w="1134" w:type="dxa"/>
            <w:vAlign w:val="center"/>
          </w:tcPr>
          <w:p>
            <w:pPr>
              <w:pStyle w:val="15"/>
            </w:pPr>
            <w:r>
              <w:t>2090.04</w:t>
            </w:r>
          </w:p>
        </w:tc>
        <w:tc>
          <w:tcPr>
            <w:tcW w:w="1134" w:type="dxa"/>
            <w:vAlign w:val="center"/>
          </w:tcPr>
          <w:p>
            <w:pPr>
              <w:pStyle w:val="15"/>
            </w:pPr>
            <w:r>
              <w:t>2090.04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1718.65</w:t>
            </w:r>
          </w:p>
        </w:tc>
        <w:tc>
          <w:tcPr>
            <w:tcW w:w="1134" w:type="dxa"/>
            <w:vAlign w:val="center"/>
          </w:tcPr>
          <w:p>
            <w:pPr>
              <w:pStyle w:val="11"/>
            </w:pPr>
            <w:r>
              <w:t>1718.65</w:t>
            </w:r>
          </w:p>
        </w:tc>
        <w:tc>
          <w:tcPr>
            <w:tcW w:w="1134" w:type="dxa"/>
            <w:vAlign w:val="center"/>
          </w:tcPr>
          <w:p>
            <w:pPr>
              <w:pStyle w:val="11"/>
            </w:pPr>
            <w:r>
              <w:t>1718.65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1718.65</w:t>
            </w:r>
          </w:p>
        </w:tc>
        <w:tc>
          <w:tcPr>
            <w:tcW w:w="1134" w:type="dxa"/>
            <w:vAlign w:val="center"/>
          </w:tcPr>
          <w:p>
            <w:pPr>
              <w:pStyle w:val="11"/>
            </w:pPr>
            <w:r>
              <w:t>1718.65</w:t>
            </w:r>
          </w:p>
        </w:tc>
        <w:tc>
          <w:tcPr>
            <w:tcW w:w="1134" w:type="dxa"/>
            <w:vAlign w:val="center"/>
          </w:tcPr>
          <w:p>
            <w:pPr>
              <w:pStyle w:val="11"/>
            </w:pPr>
            <w:r>
              <w:t>1718.65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1599.41</w:t>
            </w:r>
          </w:p>
        </w:tc>
        <w:tc>
          <w:tcPr>
            <w:tcW w:w="1134" w:type="dxa"/>
            <w:vAlign w:val="center"/>
          </w:tcPr>
          <w:p>
            <w:pPr>
              <w:pStyle w:val="11"/>
            </w:pPr>
            <w:r>
              <w:t>1599.41</w:t>
            </w:r>
          </w:p>
        </w:tc>
        <w:tc>
          <w:tcPr>
            <w:tcW w:w="1134" w:type="dxa"/>
            <w:vAlign w:val="center"/>
          </w:tcPr>
          <w:p>
            <w:pPr>
              <w:pStyle w:val="11"/>
            </w:pPr>
            <w:r>
              <w:t>1599.41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2040605</w:t>
            </w:r>
          </w:p>
        </w:tc>
        <w:tc>
          <w:tcPr>
            <w:tcW w:w="1559" w:type="dxa"/>
            <w:vAlign w:val="center"/>
          </w:tcPr>
          <w:p>
            <w:pPr>
              <w:pStyle w:val="12"/>
            </w:pPr>
            <w:r>
              <w:t>普法宣传</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pPr>
            <w:r>
              <w:t>40.74</w:t>
            </w:r>
          </w:p>
        </w:tc>
        <w:tc>
          <w:tcPr>
            <w:tcW w:w="1134" w:type="dxa"/>
            <w:vAlign w:val="center"/>
          </w:tcPr>
          <w:p>
            <w:pPr>
              <w:pStyle w:val="11"/>
            </w:pPr>
            <w:r>
              <w:t>40.74</w:t>
            </w:r>
          </w:p>
        </w:tc>
        <w:tc>
          <w:tcPr>
            <w:tcW w:w="1134" w:type="dxa"/>
            <w:vAlign w:val="center"/>
          </w:tcPr>
          <w:p>
            <w:pPr>
              <w:pStyle w:val="11"/>
            </w:pPr>
            <w:r>
              <w:t>40.74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2040612</w:t>
            </w:r>
          </w:p>
        </w:tc>
        <w:tc>
          <w:tcPr>
            <w:tcW w:w="1559" w:type="dxa"/>
            <w:vAlign w:val="center"/>
          </w:tcPr>
          <w:p>
            <w:pPr>
              <w:pStyle w:val="12"/>
            </w:pPr>
            <w:r>
              <w:t>法治建设</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2040699</w:t>
            </w:r>
          </w:p>
        </w:tc>
        <w:tc>
          <w:tcPr>
            <w:tcW w:w="1559" w:type="dxa"/>
            <w:vAlign w:val="center"/>
          </w:tcPr>
          <w:p>
            <w:pPr>
              <w:pStyle w:val="12"/>
            </w:pPr>
            <w:r>
              <w:t>其他司法支出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108.17</w:t>
            </w:r>
          </w:p>
        </w:tc>
        <w:tc>
          <w:tcPr>
            <w:tcW w:w="1134" w:type="dxa"/>
            <w:vAlign w:val="center"/>
          </w:tcPr>
          <w:p>
            <w:pPr>
              <w:pStyle w:val="11"/>
            </w:pPr>
            <w:r>
              <w:t>108.17</w:t>
            </w:r>
          </w:p>
        </w:tc>
        <w:tc>
          <w:tcPr>
            <w:tcW w:w="1134" w:type="dxa"/>
            <w:vAlign w:val="center"/>
          </w:tcPr>
          <w:p>
            <w:pPr>
              <w:pStyle w:val="11"/>
            </w:pPr>
            <w:r>
              <w:t>108.17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108.17</w:t>
            </w:r>
          </w:p>
        </w:tc>
        <w:tc>
          <w:tcPr>
            <w:tcW w:w="1134" w:type="dxa"/>
            <w:vAlign w:val="center"/>
          </w:tcPr>
          <w:p>
            <w:pPr>
              <w:pStyle w:val="11"/>
            </w:pPr>
            <w:r>
              <w:t>108.17</w:t>
            </w:r>
          </w:p>
        </w:tc>
        <w:tc>
          <w:tcPr>
            <w:tcW w:w="1134" w:type="dxa"/>
            <w:vAlign w:val="center"/>
          </w:tcPr>
          <w:p>
            <w:pPr>
              <w:pStyle w:val="11"/>
            </w:pPr>
            <w:r>
              <w:t>108.17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108.17</w:t>
            </w:r>
          </w:p>
        </w:tc>
        <w:tc>
          <w:tcPr>
            <w:tcW w:w="1134" w:type="dxa"/>
            <w:vAlign w:val="center"/>
          </w:tcPr>
          <w:p>
            <w:pPr>
              <w:pStyle w:val="11"/>
            </w:pPr>
            <w:r>
              <w:t>108.17</w:t>
            </w:r>
          </w:p>
        </w:tc>
        <w:tc>
          <w:tcPr>
            <w:tcW w:w="1134" w:type="dxa"/>
            <w:vAlign w:val="center"/>
          </w:tcPr>
          <w:p>
            <w:pPr>
              <w:pStyle w:val="11"/>
            </w:pPr>
            <w:r>
              <w:t>108.17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138.76</w:t>
            </w:r>
          </w:p>
        </w:tc>
        <w:tc>
          <w:tcPr>
            <w:tcW w:w="1134" w:type="dxa"/>
            <w:vAlign w:val="center"/>
          </w:tcPr>
          <w:p>
            <w:pPr>
              <w:pStyle w:val="11"/>
            </w:pPr>
            <w:r>
              <w:t>138.76</w:t>
            </w:r>
          </w:p>
        </w:tc>
        <w:tc>
          <w:tcPr>
            <w:tcW w:w="1134" w:type="dxa"/>
            <w:vAlign w:val="center"/>
          </w:tcPr>
          <w:p>
            <w:pPr>
              <w:pStyle w:val="11"/>
            </w:pPr>
            <w:r>
              <w:t>138.76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138.76</w:t>
            </w:r>
          </w:p>
        </w:tc>
        <w:tc>
          <w:tcPr>
            <w:tcW w:w="1134" w:type="dxa"/>
            <w:vAlign w:val="center"/>
          </w:tcPr>
          <w:p>
            <w:pPr>
              <w:pStyle w:val="11"/>
            </w:pPr>
            <w:r>
              <w:t>138.76</w:t>
            </w:r>
          </w:p>
        </w:tc>
        <w:tc>
          <w:tcPr>
            <w:tcW w:w="1134" w:type="dxa"/>
            <w:vAlign w:val="center"/>
          </w:tcPr>
          <w:p>
            <w:pPr>
              <w:pStyle w:val="11"/>
            </w:pPr>
            <w:r>
              <w:t>138.76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53.68</w:t>
            </w:r>
          </w:p>
        </w:tc>
        <w:tc>
          <w:tcPr>
            <w:tcW w:w="1134" w:type="dxa"/>
            <w:vAlign w:val="center"/>
          </w:tcPr>
          <w:p>
            <w:pPr>
              <w:pStyle w:val="11"/>
            </w:pPr>
            <w:r>
              <w:t>53.68</w:t>
            </w:r>
          </w:p>
        </w:tc>
        <w:tc>
          <w:tcPr>
            <w:tcW w:w="1134" w:type="dxa"/>
            <w:vAlign w:val="center"/>
          </w:tcPr>
          <w:p>
            <w:pPr>
              <w:pStyle w:val="11"/>
            </w:pPr>
            <w:r>
              <w:t>53.68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85.08</w:t>
            </w:r>
          </w:p>
        </w:tc>
        <w:tc>
          <w:tcPr>
            <w:tcW w:w="1134" w:type="dxa"/>
            <w:vAlign w:val="center"/>
          </w:tcPr>
          <w:p>
            <w:pPr>
              <w:pStyle w:val="11"/>
            </w:pPr>
            <w:r>
              <w:t>85.08</w:t>
            </w:r>
          </w:p>
        </w:tc>
        <w:tc>
          <w:tcPr>
            <w:tcW w:w="1134" w:type="dxa"/>
            <w:vAlign w:val="center"/>
          </w:tcPr>
          <w:p>
            <w:pPr>
              <w:pStyle w:val="11"/>
            </w:pPr>
            <w:r>
              <w:t>85.08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124.46</w:t>
            </w:r>
          </w:p>
        </w:tc>
        <w:tc>
          <w:tcPr>
            <w:tcW w:w="1134" w:type="dxa"/>
            <w:vAlign w:val="center"/>
          </w:tcPr>
          <w:p>
            <w:pPr>
              <w:pStyle w:val="11"/>
            </w:pPr>
            <w:r>
              <w:t>124.46</w:t>
            </w:r>
          </w:p>
        </w:tc>
        <w:tc>
          <w:tcPr>
            <w:tcW w:w="1134" w:type="dxa"/>
            <w:vAlign w:val="center"/>
          </w:tcPr>
          <w:p>
            <w:pPr>
              <w:pStyle w:val="11"/>
            </w:pPr>
            <w:r>
              <w:t>124.46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124.46</w:t>
            </w:r>
          </w:p>
        </w:tc>
        <w:tc>
          <w:tcPr>
            <w:tcW w:w="1134" w:type="dxa"/>
            <w:vAlign w:val="center"/>
          </w:tcPr>
          <w:p>
            <w:pPr>
              <w:pStyle w:val="11"/>
            </w:pPr>
            <w:r>
              <w:t>124.46</w:t>
            </w:r>
          </w:p>
        </w:tc>
        <w:tc>
          <w:tcPr>
            <w:tcW w:w="1134" w:type="dxa"/>
            <w:vAlign w:val="center"/>
          </w:tcPr>
          <w:p>
            <w:pPr>
              <w:pStyle w:val="11"/>
            </w:pPr>
            <w:r>
              <w:t>124.46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124.46</w:t>
            </w:r>
          </w:p>
        </w:tc>
        <w:tc>
          <w:tcPr>
            <w:tcW w:w="1134" w:type="dxa"/>
            <w:vAlign w:val="center"/>
          </w:tcPr>
          <w:p>
            <w:pPr>
              <w:pStyle w:val="11"/>
            </w:pPr>
            <w:r>
              <w:t>124.46</w:t>
            </w:r>
          </w:p>
        </w:tc>
        <w:tc>
          <w:tcPr>
            <w:tcW w:w="1134" w:type="dxa"/>
            <w:vAlign w:val="center"/>
          </w:tcPr>
          <w:p>
            <w:pPr>
              <w:pStyle w:val="11"/>
            </w:pPr>
            <w:r>
              <w:t>124.46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315丰润区司法局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2090.04</w:t>
            </w:r>
          </w:p>
        </w:tc>
        <w:tc>
          <w:tcPr>
            <w:tcW w:w="1361" w:type="dxa"/>
            <w:vAlign w:val="center"/>
          </w:tcPr>
          <w:p>
            <w:pPr>
              <w:pStyle w:val="15"/>
            </w:pPr>
            <w:r>
              <w:t>1970.80</w:t>
            </w:r>
          </w:p>
        </w:tc>
        <w:tc>
          <w:tcPr>
            <w:tcW w:w="1361" w:type="dxa"/>
            <w:vAlign w:val="center"/>
          </w:tcPr>
          <w:p>
            <w:pPr>
              <w:pStyle w:val="15"/>
            </w:pPr>
            <w:r>
              <w:t>119.24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1718.65</w:t>
            </w:r>
          </w:p>
        </w:tc>
        <w:tc>
          <w:tcPr>
            <w:tcW w:w="1361" w:type="dxa"/>
            <w:vAlign w:val="center"/>
          </w:tcPr>
          <w:p>
            <w:pPr>
              <w:pStyle w:val="11"/>
            </w:pPr>
            <w:r>
              <w:t>1599.41</w:t>
            </w:r>
          </w:p>
        </w:tc>
        <w:tc>
          <w:tcPr>
            <w:tcW w:w="1361" w:type="dxa"/>
            <w:vAlign w:val="center"/>
          </w:tcPr>
          <w:p>
            <w:pPr>
              <w:pStyle w:val="11"/>
            </w:pPr>
            <w:r>
              <w:t>119.24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1718.65</w:t>
            </w:r>
          </w:p>
        </w:tc>
        <w:tc>
          <w:tcPr>
            <w:tcW w:w="1361" w:type="dxa"/>
            <w:vAlign w:val="center"/>
          </w:tcPr>
          <w:p>
            <w:pPr>
              <w:pStyle w:val="11"/>
            </w:pPr>
            <w:r>
              <w:t>1599.41</w:t>
            </w:r>
          </w:p>
        </w:tc>
        <w:tc>
          <w:tcPr>
            <w:tcW w:w="1361" w:type="dxa"/>
            <w:vAlign w:val="center"/>
          </w:tcPr>
          <w:p>
            <w:pPr>
              <w:pStyle w:val="11"/>
            </w:pPr>
            <w:r>
              <w:t>119.24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1599.41</w:t>
            </w:r>
          </w:p>
        </w:tc>
        <w:tc>
          <w:tcPr>
            <w:tcW w:w="1361" w:type="dxa"/>
            <w:vAlign w:val="center"/>
          </w:tcPr>
          <w:p>
            <w:pPr>
              <w:pStyle w:val="11"/>
            </w:pPr>
            <w:r>
              <w:t>1599.41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2040605</w:t>
            </w:r>
          </w:p>
        </w:tc>
        <w:tc>
          <w:tcPr>
            <w:tcW w:w="4535" w:type="dxa"/>
            <w:vAlign w:val="center"/>
          </w:tcPr>
          <w:p>
            <w:pPr>
              <w:pStyle w:val="12"/>
            </w:pPr>
            <w:r>
              <w:t>普法宣传</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2040610</w:t>
            </w:r>
          </w:p>
        </w:tc>
        <w:tc>
          <w:tcPr>
            <w:tcW w:w="4535" w:type="dxa"/>
            <w:vAlign w:val="center"/>
          </w:tcPr>
          <w:p>
            <w:pPr>
              <w:pStyle w:val="12"/>
            </w:pPr>
            <w:r>
              <w:t>社区矫正</w:t>
            </w:r>
          </w:p>
        </w:tc>
        <w:tc>
          <w:tcPr>
            <w:tcW w:w="1361" w:type="dxa"/>
            <w:vAlign w:val="center"/>
          </w:tcPr>
          <w:p>
            <w:pPr>
              <w:pStyle w:val="11"/>
            </w:pPr>
            <w:r>
              <w:t>40.74</w:t>
            </w:r>
          </w:p>
        </w:tc>
        <w:tc>
          <w:tcPr>
            <w:tcW w:w="1361" w:type="dxa"/>
            <w:vAlign w:val="center"/>
          </w:tcPr>
          <w:p>
            <w:pPr>
              <w:pStyle w:val="11"/>
            </w:pPr>
          </w:p>
        </w:tc>
        <w:tc>
          <w:tcPr>
            <w:tcW w:w="1361" w:type="dxa"/>
            <w:vAlign w:val="center"/>
          </w:tcPr>
          <w:p>
            <w:pPr>
              <w:pStyle w:val="11"/>
            </w:pPr>
            <w:r>
              <w:t>40.74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2040612</w:t>
            </w:r>
          </w:p>
        </w:tc>
        <w:tc>
          <w:tcPr>
            <w:tcW w:w="4535" w:type="dxa"/>
            <w:vAlign w:val="center"/>
          </w:tcPr>
          <w:p>
            <w:pPr>
              <w:pStyle w:val="12"/>
            </w:pPr>
            <w:r>
              <w:t>法治建设</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2040699</w:t>
            </w:r>
          </w:p>
        </w:tc>
        <w:tc>
          <w:tcPr>
            <w:tcW w:w="4535" w:type="dxa"/>
            <w:vAlign w:val="center"/>
          </w:tcPr>
          <w:p>
            <w:pPr>
              <w:pStyle w:val="12"/>
            </w:pPr>
            <w:r>
              <w:t>其他司法支出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108.17</w:t>
            </w:r>
          </w:p>
        </w:tc>
        <w:tc>
          <w:tcPr>
            <w:tcW w:w="1361" w:type="dxa"/>
            <w:vAlign w:val="center"/>
          </w:tcPr>
          <w:p>
            <w:pPr>
              <w:pStyle w:val="11"/>
            </w:pPr>
            <w:r>
              <w:t>108.17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108.17</w:t>
            </w:r>
          </w:p>
        </w:tc>
        <w:tc>
          <w:tcPr>
            <w:tcW w:w="1361" w:type="dxa"/>
            <w:vAlign w:val="center"/>
          </w:tcPr>
          <w:p>
            <w:pPr>
              <w:pStyle w:val="11"/>
            </w:pPr>
            <w:r>
              <w:t>108.17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108.17</w:t>
            </w:r>
          </w:p>
        </w:tc>
        <w:tc>
          <w:tcPr>
            <w:tcW w:w="1361" w:type="dxa"/>
            <w:vAlign w:val="center"/>
          </w:tcPr>
          <w:p>
            <w:pPr>
              <w:pStyle w:val="11"/>
            </w:pPr>
            <w:r>
              <w:t>108.17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138.76</w:t>
            </w:r>
          </w:p>
        </w:tc>
        <w:tc>
          <w:tcPr>
            <w:tcW w:w="1361" w:type="dxa"/>
            <w:vAlign w:val="center"/>
          </w:tcPr>
          <w:p>
            <w:pPr>
              <w:pStyle w:val="11"/>
            </w:pPr>
            <w:r>
              <w:t>138.76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138.76</w:t>
            </w:r>
          </w:p>
        </w:tc>
        <w:tc>
          <w:tcPr>
            <w:tcW w:w="1361" w:type="dxa"/>
            <w:vAlign w:val="center"/>
          </w:tcPr>
          <w:p>
            <w:pPr>
              <w:pStyle w:val="11"/>
            </w:pPr>
            <w:r>
              <w:t>138.76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53.68</w:t>
            </w:r>
          </w:p>
        </w:tc>
        <w:tc>
          <w:tcPr>
            <w:tcW w:w="1361" w:type="dxa"/>
            <w:vAlign w:val="center"/>
          </w:tcPr>
          <w:p>
            <w:pPr>
              <w:pStyle w:val="11"/>
            </w:pPr>
            <w:r>
              <w:t>53.68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85.08</w:t>
            </w:r>
          </w:p>
        </w:tc>
        <w:tc>
          <w:tcPr>
            <w:tcW w:w="1361" w:type="dxa"/>
            <w:vAlign w:val="center"/>
          </w:tcPr>
          <w:p>
            <w:pPr>
              <w:pStyle w:val="11"/>
            </w:pPr>
            <w:r>
              <w:t>85.08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124.46</w:t>
            </w:r>
          </w:p>
        </w:tc>
        <w:tc>
          <w:tcPr>
            <w:tcW w:w="1361" w:type="dxa"/>
            <w:vAlign w:val="center"/>
          </w:tcPr>
          <w:p>
            <w:pPr>
              <w:pStyle w:val="11"/>
            </w:pPr>
            <w:r>
              <w:t>124.46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124.46</w:t>
            </w:r>
          </w:p>
        </w:tc>
        <w:tc>
          <w:tcPr>
            <w:tcW w:w="1361" w:type="dxa"/>
            <w:vAlign w:val="center"/>
          </w:tcPr>
          <w:p>
            <w:pPr>
              <w:pStyle w:val="11"/>
            </w:pPr>
            <w:r>
              <w:t>124.46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124.46</w:t>
            </w:r>
          </w:p>
        </w:tc>
        <w:tc>
          <w:tcPr>
            <w:tcW w:w="1361" w:type="dxa"/>
            <w:vAlign w:val="center"/>
          </w:tcPr>
          <w:p>
            <w:pPr>
              <w:pStyle w:val="11"/>
            </w:pPr>
            <w:r>
              <w:t>124.46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315丰润区司法局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2090.04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1718.65</w:t>
            </w:r>
          </w:p>
        </w:tc>
        <w:tc>
          <w:tcPr>
            <w:tcW w:w="1474" w:type="dxa"/>
            <w:vAlign w:val="center"/>
          </w:tcPr>
          <w:p>
            <w:pPr>
              <w:pStyle w:val="11"/>
            </w:pPr>
            <w:r>
              <w:t>1718.65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108.17</w:t>
            </w:r>
          </w:p>
        </w:tc>
        <w:tc>
          <w:tcPr>
            <w:tcW w:w="1474" w:type="dxa"/>
            <w:vAlign w:val="center"/>
          </w:tcPr>
          <w:p>
            <w:pPr>
              <w:pStyle w:val="11"/>
            </w:pPr>
            <w:r>
              <w:t>108.17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138.76</w:t>
            </w:r>
          </w:p>
        </w:tc>
        <w:tc>
          <w:tcPr>
            <w:tcW w:w="1474" w:type="dxa"/>
            <w:vAlign w:val="center"/>
          </w:tcPr>
          <w:p>
            <w:pPr>
              <w:pStyle w:val="11"/>
            </w:pPr>
            <w:r>
              <w:t>138.76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124.46</w:t>
            </w:r>
          </w:p>
        </w:tc>
        <w:tc>
          <w:tcPr>
            <w:tcW w:w="1474" w:type="dxa"/>
            <w:vAlign w:val="center"/>
          </w:tcPr>
          <w:p>
            <w:pPr>
              <w:pStyle w:val="11"/>
            </w:pPr>
            <w:r>
              <w:t>124.46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2090.04</w:t>
            </w:r>
          </w:p>
        </w:tc>
        <w:tc>
          <w:tcPr>
            <w:tcW w:w="3402" w:type="dxa"/>
            <w:vAlign w:val="center"/>
          </w:tcPr>
          <w:p>
            <w:pPr>
              <w:pStyle w:val="14"/>
            </w:pPr>
            <w:r>
              <w:t>本年支出合计</w:t>
            </w:r>
          </w:p>
        </w:tc>
        <w:tc>
          <w:tcPr>
            <w:tcW w:w="1474" w:type="dxa"/>
            <w:vAlign w:val="center"/>
          </w:tcPr>
          <w:p>
            <w:pPr>
              <w:pStyle w:val="15"/>
            </w:pPr>
            <w:r>
              <w:t>2090.04</w:t>
            </w:r>
          </w:p>
        </w:tc>
        <w:tc>
          <w:tcPr>
            <w:tcW w:w="1474" w:type="dxa"/>
            <w:vAlign w:val="center"/>
          </w:tcPr>
          <w:p>
            <w:pPr>
              <w:pStyle w:val="15"/>
            </w:pPr>
            <w:r>
              <w:t>2090.04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2090.04</w:t>
            </w:r>
          </w:p>
        </w:tc>
        <w:tc>
          <w:tcPr>
            <w:tcW w:w="3402" w:type="dxa"/>
            <w:vAlign w:val="center"/>
          </w:tcPr>
          <w:p>
            <w:pPr>
              <w:pStyle w:val="14"/>
            </w:pPr>
            <w:r>
              <w:t>支出总计</w:t>
            </w:r>
          </w:p>
        </w:tc>
        <w:tc>
          <w:tcPr>
            <w:tcW w:w="1474" w:type="dxa"/>
            <w:vAlign w:val="center"/>
          </w:tcPr>
          <w:p>
            <w:pPr>
              <w:pStyle w:val="15"/>
            </w:pPr>
            <w:r>
              <w:t>2090.04</w:t>
            </w:r>
          </w:p>
        </w:tc>
        <w:tc>
          <w:tcPr>
            <w:tcW w:w="1474" w:type="dxa"/>
            <w:vAlign w:val="center"/>
          </w:tcPr>
          <w:p>
            <w:pPr>
              <w:pStyle w:val="15"/>
            </w:pPr>
            <w:r>
              <w:t>2090.04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315丰润区司法局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2090.04</w:t>
            </w:r>
          </w:p>
        </w:tc>
        <w:tc>
          <w:tcPr>
            <w:tcW w:w="2551" w:type="dxa"/>
            <w:vAlign w:val="center"/>
          </w:tcPr>
          <w:p>
            <w:pPr>
              <w:pStyle w:val="15"/>
            </w:pPr>
            <w:r>
              <w:t>1970.80</w:t>
            </w:r>
          </w:p>
        </w:tc>
        <w:tc>
          <w:tcPr>
            <w:tcW w:w="2551" w:type="dxa"/>
            <w:vAlign w:val="center"/>
          </w:tcPr>
          <w:p>
            <w:pPr>
              <w:pStyle w:val="15"/>
            </w:pPr>
            <w:r>
              <w:t>119.24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1718.65</w:t>
            </w:r>
          </w:p>
        </w:tc>
        <w:tc>
          <w:tcPr>
            <w:tcW w:w="2551" w:type="dxa"/>
            <w:vAlign w:val="center"/>
          </w:tcPr>
          <w:p>
            <w:pPr>
              <w:pStyle w:val="11"/>
            </w:pPr>
            <w:r>
              <w:t>1599.41</w:t>
            </w:r>
          </w:p>
        </w:tc>
        <w:tc>
          <w:tcPr>
            <w:tcW w:w="2551" w:type="dxa"/>
            <w:vAlign w:val="center"/>
          </w:tcPr>
          <w:p>
            <w:pPr>
              <w:pStyle w:val="11"/>
            </w:pPr>
            <w:r>
              <w:t>119.24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1718.65</w:t>
            </w:r>
          </w:p>
        </w:tc>
        <w:tc>
          <w:tcPr>
            <w:tcW w:w="2551" w:type="dxa"/>
            <w:vAlign w:val="center"/>
          </w:tcPr>
          <w:p>
            <w:pPr>
              <w:pStyle w:val="11"/>
            </w:pPr>
            <w:r>
              <w:t>1599.41</w:t>
            </w:r>
          </w:p>
        </w:tc>
        <w:tc>
          <w:tcPr>
            <w:tcW w:w="2551" w:type="dxa"/>
            <w:vAlign w:val="center"/>
          </w:tcPr>
          <w:p>
            <w:pPr>
              <w:pStyle w:val="11"/>
            </w:pPr>
            <w:r>
              <w:t>119.24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1599.41</w:t>
            </w:r>
          </w:p>
        </w:tc>
        <w:tc>
          <w:tcPr>
            <w:tcW w:w="2551" w:type="dxa"/>
            <w:vAlign w:val="center"/>
          </w:tcPr>
          <w:p>
            <w:pPr>
              <w:pStyle w:val="11"/>
            </w:pPr>
            <w:r>
              <w:t>1599.41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2040605</w:t>
            </w:r>
          </w:p>
        </w:tc>
        <w:tc>
          <w:tcPr>
            <w:tcW w:w="4535" w:type="dxa"/>
            <w:vAlign w:val="center"/>
          </w:tcPr>
          <w:p>
            <w:pPr>
              <w:pStyle w:val="12"/>
            </w:pPr>
            <w:r>
              <w:t>普法宣传</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t>40.74</w:t>
            </w:r>
          </w:p>
        </w:tc>
        <w:tc>
          <w:tcPr>
            <w:tcW w:w="2551" w:type="dxa"/>
            <w:vAlign w:val="center"/>
          </w:tcPr>
          <w:p>
            <w:pPr>
              <w:pStyle w:val="11"/>
            </w:pPr>
          </w:p>
        </w:tc>
        <w:tc>
          <w:tcPr>
            <w:tcW w:w="2551" w:type="dxa"/>
            <w:vAlign w:val="center"/>
          </w:tcPr>
          <w:p>
            <w:pPr>
              <w:pStyle w:val="11"/>
            </w:pPr>
            <w:r>
              <w:t>40.74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2040612</w:t>
            </w:r>
          </w:p>
        </w:tc>
        <w:tc>
          <w:tcPr>
            <w:tcW w:w="4535" w:type="dxa"/>
            <w:vAlign w:val="center"/>
          </w:tcPr>
          <w:p>
            <w:pPr>
              <w:pStyle w:val="12"/>
            </w:pPr>
            <w:r>
              <w:t>法治建设</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2040699</w:t>
            </w:r>
          </w:p>
        </w:tc>
        <w:tc>
          <w:tcPr>
            <w:tcW w:w="4535" w:type="dxa"/>
            <w:vAlign w:val="center"/>
          </w:tcPr>
          <w:p>
            <w:pPr>
              <w:pStyle w:val="12"/>
            </w:pPr>
            <w:r>
              <w:t>其他司法支出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108.17</w:t>
            </w:r>
          </w:p>
        </w:tc>
        <w:tc>
          <w:tcPr>
            <w:tcW w:w="2551" w:type="dxa"/>
            <w:vAlign w:val="center"/>
          </w:tcPr>
          <w:p>
            <w:pPr>
              <w:pStyle w:val="11"/>
            </w:pPr>
            <w:r>
              <w:t>108.17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108.17</w:t>
            </w:r>
          </w:p>
        </w:tc>
        <w:tc>
          <w:tcPr>
            <w:tcW w:w="2551" w:type="dxa"/>
            <w:vAlign w:val="center"/>
          </w:tcPr>
          <w:p>
            <w:pPr>
              <w:pStyle w:val="11"/>
            </w:pPr>
            <w:r>
              <w:t>108.17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108.17</w:t>
            </w:r>
          </w:p>
        </w:tc>
        <w:tc>
          <w:tcPr>
            <w:tcW w:w="2551" w:type="dxa"/>
            <w:vAlign w:val="center"/>
          </w:tcPr>
          <w:p>
            <w:pPr>
              <w:pStyle w:val="11"/>
            </w:pPr>
            <w:r>
              <w:t>108.17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138.76</w:t>
            </w:r>
          </w:p>
        </w:tc>
        <w:tc>
          <w:tcPr>
            <w:tcW w:w="2551" w:type="dxa"/>
            <w:vAlign w:val="center"/>
          </w:tcPr>
          <w:p>
            <w:pPr>
              <w:pStyle w:val="11"/>
            </w:pPr>
            <w:r>
              <w:t>138.76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138.76</w:t>
            </w:r>
          </w:p>
        </w:tc>
        <w:tc>
          <w:tcPr>
            <w:tcW w:w="2551" w:type="dxa"/>
            <w:vAlign w:val="center"/>
          </w:tcPr>
          <w:p>
            <w:pPr>
              <w:pStyle w:val="11"/>
            </w:pPr>
            <w:r>
              <w:t>138.76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53.68</w:t>
            </w:r>
          </w:p>
        </w:tc>
        <w:tc>
          <w:tcPr>
            <w:tcW w:w="2551" w:type="dxa"/>
            <w:vAlign w:val="center"/>
          </w:tcPr>
          <w:p>
            <w:pPr>
              <w:pStyle w:val="11"/>
            </w:pPr>
            <w:r>
              <w:t>53.68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85.08</w:t>
            </w:r>
          </w:p>
        </w:tc>
        <w:tc>
          <w:tcPr>
            <w:tcW w:w="2551" w:type="dxa"/>
            <w:vAlign w:val="center"/>
          </w:tcPr>
          <w:p>
            <w:pPr>
              <w:pStyle w:val="11"/>
            </w:pPr>
            <w:r>
              <w:t>85.08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124.46</w:t>
            </w:r>
          </w:p>
        </w:tc>
        <w:tc>
          <w:tcPr>
            <w:tcW w:w="2551" w:type="dxa"/>
            <w:vAlign w:val="center"/>
          </w:tcPr>
          <w:p>
            <w:pPr>
              <w:pStyle w:val="11"/>
            </w:pPr>
            <w:r>
              <w:t>124.46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124.46</w:t>
            </w:r>
          </w:p>
        </w:tc>
        <w:tc>
          <w:tcPr>
            <w:tcW w:w="2551" w:type="dxa"/>
            <w:vAlign w:val="center"/>
          </w:tcPr>
          <w:p>
            <w:pPr>
              <w:pStyle w:val="11"/>
            </w:pPr>
            <w:r>
              <w:t>124.46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124.46</w:t>
            </w:r>
          </w:p>
        </w:tc>
        <w:tc>
          <w:tcPr>
            <w:tcW w:w="2551" w:type="dxa"/>
            <w:vAlign w:val="center"/>
          </w:tcPr>
          <w:p>
            <w:pPr>
              <w:pStyle w:val="11"/>
            </w:pPr>
            <w:r>
              <w:t>124.46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315丰润区司法局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1970.80</w:t>
            </w:r>
          </w:p>
        </w:tc>
        <w:tc>
          <w:tcPr>
            <w:tcW w:w="2551" w:type="dxa"/>
            <w:vAlign w:val="center"/>
          </w:tcPr>
          <w:p>
            <w:pPr>
              <w:pStyle w:val="15"/>
            </w:pPr>
            <w:r>
              <w:t>1836.62</w:t>
            </w:r>
          </w:p>
        </w:tc>
        <w:tc>
          <w:tcPr>
            <w:tcW w:w="2551" w:type="dxa"/>
            <w:vAlign w:val="center"/>
          </w:tcPr>
          <w:p>
            <w:pPr>
              <w:pStyle w:val="15"/>
            </w:pPr>
            <w:r>
              <w:t>134.18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1373.74</w:t>
            </w:r>
          </w:p>
        </w:tc>
        <w:tc>
          <w:tcPr>
            <w:tcW w:w="2551" w:type="dxa"/>
            <w:vAlign w:val="center"/>
          </w:tcPr>
          <w:p>
            <w:pPr>
              <w:pStyle w:val="11"/>
            </w:pPr>
            <w:r>
              <w:t>1373.74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350.43</w:t>
            </w:r>
          </w:p>
        </w:tc>
        <w:tc>
          <w:tcPr>
            <w:tcW w:w="2551" w:type="dxa"/>
            <w:vAlign w:val="center"/>
          </w:tcPr>
          <w:p>
            <w:pPr>
              <w:pStyle w:val="11"/>
            </w:pPr>
            <w:r>
              <w:t>350.43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509.15</w:t>
            </w:r>
          </w:p>
        </w:tc>
        <w:tc>
          <w:tcPr>
            <w:tcW w:w="2551" w:type="dxa"/>
            <w:vAlign w:val="center"/>
          </w:tcPr>
          <w:p>
            <w:pPr>
              <w:pStyle w:val="11"/>
            </w:pPr>
            <w:r>
              <w:t>509.15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138.27</w:t>
            </w:r>
          </w:p>
        </w:tc>
        <w:tc>
          <w:tcPr>
            <w:tcW w:w="2551" w:type="dxa"/>
            <w:vAlign w:val="center"/>
          </w:tcPr>
          <w:p>
            <w:pPr>
              <w:pStyle w:val="11"/>
            </w:pPr>
            <w:r>
              <w:t>138.27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108.17</w:t>
            </w:r>
          </w:p>
        </w:tc>
        <w:tc>
          <w:tcPr>
            <w:tcW w:w="2551" w:type="dxa"/>
            <w:vAlign w:val="center"/>
          </w:tcPr>
          <w:p>
            <w:pPr>
              <w:pStyle w:val="11"/>
            </w:pPr>
            <w:r>
              <w:t>108.17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53.68</w:t>
            </w:r>
          </w:p>
        </w:tc>
        <w:tc>
          <w:tcPr>
            <w:tcW w:w="2551" w:type="dxa"/>
            <w:vAlign w:val="center"/>
          </w:tcPr>
          <w:p>
            <w:pPr>
              <w:pStyle w:val="11"/>
            </w:pPr>
            <w:r>
              <w:t>53.68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85.08</w:t>
            </w:r>
          </w:p>
        </w:tc>
        <w:tc>
          <w:tcPr>
            <w:tcW w:w="2551" w:type="dxa"/>
            <w:vAlign w:val="center"/>
          </w:tcPr>
          <w:p>
            <w:pPr>
              <w:pStyle w:val="11"/>
            </w:pPr>
            <w:r>
              <w:t>85.08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4.50</w:t>
            </w:r>
          </w:p>
        </w:tc>
        <w:tc>
          <w:tcPr>
            <w:tcW w:w="2551" w:type="dxa"/>
            <w:vAlign w:val="center"/>
          </w:tcPr>
          <w:p>
            <w:pPr>
              <w:pStyle w:val="11"/>
            </w:pPr>
            <w:r>
              <w:t>4.50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124.46</w:t>
            </w:r>
          </w:p>
        </w:tc>
        <w:tc>
          <w:tcPr>
            <w:tcW w:w="2551" w:type="dxa"/>
            <w:vAlign w:val="center"/>
          </w:tcPr>
          <w:p>
            <w:pPr>
              <w:pStyle w:val="11"/>
            </w:pPr>
            <w:r>
              <w:t>124.46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134.18</w:t>
            </w:r>
          </w:p>
        </w:tc>
        <w:tc>
          <w:tcPr>
            <w:tcW w:w="2551" w:type="dxa"/>
            <w:vAlign w:val="center"/>
          </w:tcPr>
          <w:p>
            <w:pPr>
              <w:pStyle w:val="11"/>
            </w:pPr>
          </w:p>
        </w:tc>
        <w:tc>
          <w:tcPr>
            <w:tcW w:w="2551" w:type="dxa"/>
            <w:vAlign w:val="center"/>
          </w:tcPr>
          <w:p>
            <w:pPr>
              <w:pStyle w:val="11"/>
            </w:pPr>
            <w:r>
              <w:t>134.18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20.03</w:t>
            </w:r>
          </w:p>
        </w:tc>
        <w:tc>
          <w:tcPr>
            <w:tcW w:w="2551" w:type="dxa"/>
            <w:vAlign w:val="center"/>
          </w:tcPr>
          <w:p>
            <w:pPr>
              <w:pStyle w:val="11"/>
            </w:pPr>
          </w:p>
        </w:tc>
        <w:tc>
          <w:tcPr>
            <w:tcW w:w="2551" w:type="dxa"/>
            <w:vAlign w:val="center"/>
          </w:tcPr>
          <w:p>
            <w:pPr>
              <w:pStyle w:val="11"/>
            </w:pPr>
            <w:r>
              <w:t>20.03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38.87</w:t>
            </w:r>
          </w:p>
        </w:tc>
        <w:tc>
          <w:tcPr>
            <w:tcW w:w="2551" w:type="dxa"/>
            <w:vAlign w:val="center"/>
          </w:tcPr>
          <w:p>
            <w:pPr>
              <w:pStyle w:val="11"/>
            </w:pPr>
          </w:p>
        </w:tc>
        <w:tc>
          <w:tcPr>
            <w:tcW w:w="2551" w:type="dxa"/>
            <w:vAlign w:val="center"/>
          </w:tcPr>
          <w:p>
            <w:pPr>
              <w:pStyle w:val="11"/>
            </w:pPr>
            <w:r>
              <w:t>38.87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2.49</w:t>
            </w:r>
          </w:p>
        </w:tc>
        <w:tc>
          <w:tcPr>
            <w:tcW w:w="2551" w:type="dxa"/>
            <w:vAlign w:val="center"/>
          </w:tcPr>
          <w:p>
            <w:pPr>
              <w:pStyle w:val="11"/>
            </w:pPr>
          </w:p>
        </w:tc>
        <w:tc>
          <w:tcPr>
            <w:tcW w:w="2551"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49.20</w:t>
            </w:r>
          </w:p>
        </w:tc>
        <w:tc>
          <w:tcPr>
            <w:tcW w:w="2551" w:type="dxa"/>
            <w:vAlign w:val="center"/>
          </w:tcPr>
          <w:p>
            <w:pPr>
              <w:pStyle w:val="11"/>
            </w:pPr>
          </w:p>
        </w:tc>
        <w:tc>
          <w:tcPr>
            <w:tcW w:w="2551" w:type="dxa"/>
            <w:vAlign w:val="center"/>
          </w:tcPr>
          <w:p>
            <w:pPr>
              <w:pStyle w:val="11"/>
            </w:pPr>
            <w:r>
              <w:t>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462.88</w:t>
            </w:r>
          </w:p>
        </w:tc>
        <w:tc>
          <w:tcPr>
            <w:tcW w:w="2551" w:type="dxa"/>
            <w:vAlign w:val="center"/>
          </w:tcPr>
          <w:p>
            <w:pPr>
              <w:pStyle w:val="11"/>
            </w:pPr>
            <w:r>
              <w:t>462.88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461.37</w:t>
            </w:r>
          </w:p>
        </w:tc>
        <w:tc>
          <w:tcPr>
            <w:tcW w:w="2551" w:type="dxa"/>
            <w:vAlign w:val="center"/>
          </w:tcPr>
          <w:p>
            <w:pPr>
              <w:pStyle w:val="11"/>
            </w:pPr>
            <w:r>
              <w:t>461.37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315丰润区司法局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315丰润区司法局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315丰润区司法局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丰润区司法局2024年部门预算信息公开情况说明</w:t>
      </w:r>
    </w:p>
    <w:p>
      <w:pPr>
        <w:jc w:val="center"/>
      </w:pPr>
      <w:r>
        <w:rPr>
          <w:rFonts w:ascii="方正小标宋_GBK" w:hAnsi="方正小标宋_GBK" w:eastAsia="方正小标宋_GBK" w:cs="方正小标宋_GBK"/>
          <w:color w:val="000000"/>
          <w:sz w:val="44"/>
        </w:rPr>
        <w:t>丰润区司法局2024年部门预算信息公开情况说明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按照《中华人民共和国预算法》、《地方预决算公开操作规程》和《关于进一步推进预算公开工作的实施意见》规定，现将丰润区司法局2024年部门预算公开如下：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丰润区司法局的主要职责是：贯彻落实国家司法行政工作方针政策；编制全区司法行政工作中长期规划和年度计划，并监督实施。制定全区法制宣传和普及法律常识规划并组织实施区各行业、各部门依法治理工作；负责依法治区领导小组的日常工作。管理和指导司法行政系统的队伍建设；负责全区司法行政系统干部的岗位培训；指导全区民事调解和矛盾纠纷排查工作；负责牵头组织实施社区矫正工作。监督指导全区律师所、法律服务所和法律顾问团，综合管理全区的法律服务机构；参与有关地方性规定的起草、修改和咨询。指导和管理全区解除劳教人员和刑满释放人员的过渡性安置和帮教工作。指导和管理全区司法鉴定工作和法律援助工作。承办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丰润区司法局本级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按照预算管理有关规定，目前部门预算的编制实行综合预算管理，即全部收入和支出都反映在预算中。丰润区司法局机关及所属事业单位的收支包含在部门预算中。</w:t>
      </w:r>
    </w:p>
    <w:p>
      <w:pPr>
        <w:pStyle w:val="18"/>
      </w:pPr>
      <w:r>
        <w:t>1、收入说明</w:t>
      </w:r>
    </w:p>
    <w:p>
      <w:pPr>
        <w:pStyle w:val="18"/>
      </w:pPr>
      <w:r>
        <w:t>反映本部门当年全部收入。2024年预算收入2090.04万元，其中：一般公共预算收入2090.04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丰润区司法局年度部门预算中支出预算的总体情况。2024年支出预算2090.04万元，其中基本支出1970.80万元，包括人员经费1836.62万元和日常公用经费134.18万元；项目支出119.24万元，主要为司法局2024年专项公用经费预算资金支出</w:t>
      </w:r>
      <w:r>
        <w:rPr>
          <w:rFonts w:hint="eastAsia" w:eastAsiaTheme="minorEastAsia"/>
          <w:lang w:eastAsia="zh-CN"/>
        </w:rPr>
        <w:t>119.24</w:t>
      </w:r>
      <w:r>
        <w:t>万元。其中：普法宣传经费</w:t>
      </w:r>
      <w:r>
        <w:rPr>
          <w:rFonts w:hint="eastAsia" w:eastAsiaTheme="minorEastAsia"/>
          <w:lang w:eastAsia="zh-CN"/>
        </w:rPr>
        <w:t>2.5</w:t>
      </w:r>
      <w:r>
        <w:t>万元, 法律援助经费</w:t>
      </w:r>
      <w:r>
        <w:rPr>
          <w:rFonts w:hint="eastAsia" w:eastAsiaTheme="minorEastAsia"/>
          <w:lang w:eastAsia="zh-CN"/>
        </w:rPr>
        <w:t>50</w:t>
      </w:r>
      <w:r>
        <w:t>万元,法制建设经费</w:t>
      </w:r>
      <w:r>
        <w:rPr>
          <w:rFonts w:hint="eastAsia" w:eastAsiaTheme="minorEastAsia"/>
          <w:lang w:eastAsia="zh-CN"/>
        </w:rPr>
        <w:t>16</w:t>
      </w:r>
      <w:r>
        <w:t>万元，社区矫正经费</w:t>
      </w:r>
      <w:r>
        <w:rPr>
          <w:rFonts w:hint="eastAsia" w:eastAsiaTheme="minorEastAsia"/>
          <w:lang w:eastAsia="zh-CN"/>
        </w:rPr>
        <w:t>40.74</w:t>
      </w:r>
      <w:r>
        <w:t>万元，司法所规范化建设</w:t>
      </w:r>
      <w:r>
        <w:rPr>
          <w:rFonts w:hint="eastAsia" w:eastAsiaTheme="minorEastAsia"/>
          <w:lang w:eastAsia="zh-CN"/>
        </w:rPr>
        <w:t>10</w:t>
      </w:r>
      <w:r>
        <w:t>万元。</w:t>
      </w:r>
    </w:p>
    <w:p>
      <w:pPr>
        <w:pStyle w:val="18"/>
      </w:pPr>
      <w:r>
        <w:t>3、比上年增减情况</w:t>
      </w:r>
    </w:p>
    <w:p>
      <w:pPr>
        <w:pStyle w:val="18"/>
      </w:pPr>
      <w:r>
        <w:t>2024年预算收支安排2090.04万元，较2023年预算减少47.29万元，其中：基本支出减少144.42万元，主要为人员增减变化项目支出增加97.13万元，主要为项目预算安排变化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2024年，我部门机关运行经费共计安排134.18万元，主要用于日常维修、办公用房水电费、办公用房取暖费、办公用房物业管理费等日常运行支出。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为贯彻落实党中央和省委、市委、区委关于全面依法治区的方针政策和决策部署，坚持和加强党对全面依法治区的集中统一领导。司法局主要工作职责如下:</w:t>
      </w:r>
    </w:p>
    <w:p>
      <w:pPr>
        <w:pStyle w:val="21"/>
      </w:pPr>
      <w:r>
        <w:t>承担全面依法治区重大问题的政策研究。组织协调有关方面提出全面依法治区中长期规划建议，负责有关重大决策部署督察工作。承担统筹推进丰润法治政府建设的责任。指导、监督区政府各部门、各乡镇政府、街道办事处依法行政工作；负责综合协调行政执法，承担推进行政执法体制改革有关工作，推进严格规范公正文明执法；依法承办行政复议案件；受区政府委托，代理行政诉讼案件的应诉；指导、监督全区行政复议和应诉工作。负责区政府各部门、各乡镇政府、街道办事处规范性文件的备案审查工作。负责对区政府政策措施、规范性文件和合同协议的合法性审核工作；承办市政府交办的涉法事务。承担统筹规划全区法治社会建设的责任。负责拟订全区法治宣传教育规划，组织实施普法宣传工作；推动全区人民参与和促进法治建设；指导全区依法治理和法治创建工作；负责和指导全区人民陪审员选任管理工作。负责全区社区矫正工作；负责全区刑满释放人员帮教安置工作；负责指导全区司法所建设；指导全区人民调解工作。负责制定全区公共法律服务体系建设规划并指导实施，统筹和布局城乡、区域法律服务资源。负责全区律师、法律援助、司法鉴定和基层法律服务管理工作。规划、协调、指导全区法治人才队伍建设相关工作。指导、监督本系统队伍建设。完成区委、区政府交办的其他任务。</w:t>
      </w:r>
    </w:p>
    <w:p>
      <w:pPr>
        <w:pStyle w:val="21"/>
      </w:pPr>
    </w:p>
    <w:p>
      <w:pPr>
        <w:pStyle w:val="21"/>
      </w:pPr>
    </w:p>
    <w:p>
      <w:pPr>
        <w:pStyle w:val="21"/>
      </w:pPr>
    </w:p>
    <w:p>
      <w:pPr>
        <w:pStyle w:val="21"/>
      </w:pPr>
    </w:p>
    <w:p>
      <w:pPr>
        <w:spacing w:line="500" w:lineRule="exact"/>
        <w:ind w:firstLine="560"/>
      </w:pPr>
      <w:r>
        <w:rPr>
          <w:rFonts w:eastAsia="方正仿宋_GBK"/>
          <w:color w:val="000000"/>
          <w:sz w:val="28"/>
        </w:rPr>
        <w:t>（二）分项绩效目标</w:t>
      </w:r>
    </w:p>
    <w:p>
      <w:pPr>
        <w:pStyle w:val="22"/>
      </w:pPr>
      <w:r>
        <w:t>1、普法宣传。</w:t>
      </w:r>
    </w:p>
    <w:p>
      <w:pPr>
        <w:pStyle w:val="22"/>
      </w:pPr>
      <w:r>
        <w:t>绩效目标:研究提出建设法治政府、推进依法行政的意见和措施；负责全面依法治区重大决策部署和政策措施的督促检查工作；负责拟订区委全面依法治区办年度督察工作计划，组织开展重点工作督察，提出督察意见、问责建议；接受各地区各部门法治工作重要决定和方案的备案；负责拟订本系统发展战略、中长期规划、重大政策；负责推进全区司法行政改革工作。负责拟订全区法治宣传教育规划并组织实施。切实开展了“4.15国家安全日”、“防灾减灾日”、“世界环境日”、安全生产月、防范非法集资等专项宣传活动。为了增强家庭、学校、社会等对未成年人保护的责任意识，同时加强少年儿童对恐怖暴力事件的自我防范，开展了送法进校园活动，向同学们讲解了防止校园欺凌、校园暴恐等相关法律常识，让孩子们增强安全防范意识，加强自我保护。</w:t>
      </w:r>
    </w:p>
    <w:p>
      <w:pPr>
        <w:pStyle w:val="22"/>
      </w:pPr>
      <w:r>
        <w:t>绩效指标：法制宣传资料印制与发放量不少于100000册；年度宣传次数不少于50次。法制宣传张贴或印刷对主要公共场所乡镇的覆盖率达到95%。</w:t>
      </w:r>
    </w:p>
    <w:p>
      <w:pPr>
        <w:pStyle w:val="22"/>
      </w:pPr>
      <w:r>
        <w:t>2、社区矫正工作管理。</w:t>
      </w:r>
    </w:p>
    <w:p>
      <w:pPr>
        <w:pStyle w:val="22"/>
      </w:pPr>
      <w:r>
        <w:t xml:space="preserve">绩效目标：负责监督检查社区矫正法律法规和政策的执行工作。制定全区社区矫正工作发展规划、管理制度和相关政策并组织实施；监督管理对社区矫正对象的刑罚执行、管理教育和帮扶工作；指导社会力量和志愿者参与社区矫正工作；指导社区矫正场所建设和管理工作。指导、监督刑满释放人员安置帮教工作。 </w:t>
      </w:r>
    </w:p>
    <w:p>
      <w:pPr>
        <w:pStyle w:val="22"/>
      </w:pPr>
      <w:r>
        <w:t>绩效指标：有效降低刑满释放人员再犯罪比率，实现社区矫正对象管理全覆盖，管控率达到100%。</w:t>
      </w:r>
    </w:p>
    <w:p>
      <w:pPr>
        <w:pStyle w:val="22"/>
      </w:pPr>
      <w:r>
        <w:t>3、法制与基层法律工作。</w:t>
      </w:r>
    </w:p>
    <w:p>
      <w:pPr>
        <w:pStyle w:val="22"/>
      </w:pPr>
      <w:r>
        <w:t>绩效目标：依法受理行政复议申请，履行《中华人民共和国行政复议法》规定的各项职责。承办由区政府各部门和各乡镇政府、街道办事处行政行为引起的行政复议案件；受区政府委托，指导、代理以区政府为被告的行政诉讼案件应诉工作；监督、指导全区行政复议和行政应诉工作；办理行政复议与应诉的统计分析、评价、问题建议和综合等事项；负责区司法局机关行政复议和行政应诉案件办理工作。负责全区行政执法综合协调工作；指导、监督全区各地区各部门行政执法工作，推进严格规范公正文明执法；协调全区行政执法体制改革和行政执法普遍性重要性问题，协调部门之间行政执法中有关争议和问题，指导全区行政裁决工作；指导全区行政执法队伍规范化、制度化建设和行政执法人员培训工作；负责区政府职能转变、“放管服”等改革措施的法制协调工作，牵头负责区司法局“放管服”有关工作。组织开展政府规范性文件清理工作；负责规范性文件备案审查和上报备案工作；组织办理以区政府或区政府办公室名义印发的规范性文件审核工作；组织办理区政府重大行政决策合法性审查；办理区政府交办的涉法事务；承办区司法局规范性文件审查。指导、监督全区各地区各部门“谁执法谁普法”的普法责任制落实，推进全民普法工作；指导、监督全区国家工作人员学法用法工作；指导、监督全区各地区各部门各行业依法治理和基层法治创建工作；指导全区社会主义法治文化建设工作。监督法治建设的制度措施；指导人民团体、群众自治组织和社会组织参与、支持法治社会建设工作。指导、监督全区司法所建设工作、基层法律服务工作。</w:t>
      </w:r>
    </w:p>
    <w:p>
      <w:pPr>
        <w:pStyle w:val="22"/>
      </w:pPr>
      <w:r>
        <w:t>绩效指标：指导全区人民调解工作。基层司法所在法律调解过程中发挥更重要的作用，全年调解案件不低于300件。</w:t>
      </w:r>
    </w:p>
    <w:p>
      <w:pPr>
        <w:pStyle w:val="22"/>
      </w:pPr>
      <w:r>
        <w:t>4、法律援助工作管理。</w:t>
      </w:r>
    </w:p>
    <w:p>
      <w:pPr>
        <w:pStyle w:val="22"/>
      </w:pPr>
      <w:r>
        <w:t>绩效目标：负责规划和推进全区公共法律服务体系和平台建设工作；负责全区法律援助管理工作，实施区本级管辖范围内的法律援助工作；组织、指导社会组织和志愿者开展法律服务工作。</w:t>
      </w:r>
    </w:p>
    <w:p>
      <w:pPr>
        <w:pStyle w:val="22"/>
      </w:pPr>
      <w:r>
        <w:t>绩效指标：全年法律援助案件新收案件不低于100件，结案率达到90%，人民群众满意程度不低于90%。</w:t>
      </w:r>
    </w:p>
    <w:p>
      <w:pPr>
        <w:pStyle w:val="22"/>
      </w:pPr>
      <w:r>
        <w:t>5、律师与司法鉴定工作管理。</w:t>
      </w:r>
    </w:p>
    <w:p>
      <w:pPr>
        <w:pStyle w:val="22"/>
      </w:pPr>
      <w:r>
        <w:t>绩效目标：负责指导、监督全区律师法律法规和规章政策的执行工作；负责监督管理全区律师和律师事务所的执业活动。指导全区涉外法律服务工作；负责全区公司律师工作；指导、监督全区党政机关、企事业单位和村居法律顾问工作；指导律师行业党建工作；负责监督检查全区司法鉴定法律法规和规章政策的执行工作。负责对我区司法鉴定机构和司法鉴定人的监督管理、教育和培训工作。</w:t>
      </w:r>
    </w:p>
    <w:p>
      <w:pPr>
        <w:pStyle w:val="22"/>
      </w:pPr>
      <w:r>
        <w:t>绩效指标：律师登记注册等相关管理工作开展满意度不低于95%，基本实现了政府法律顾问制度全覆盖，覆盖程度不低于98%。</w:t>
      </w:r>
    </w:p>
    <w:p>
      <w:pPr>
        <w:spacing w:line="500" w:lineRule="exact"/>
        <w:ind w:firstLine="560"/>
      </w:pPr>
      <w:r>
        <w:rPr>
          <w:rFonts w:eastAsia="方正仿宋_GBK"/>
          <w:color w:val="000000"/>
          <w:sz w:val="28"/>
        </w:rPr>
        <w:t>（三）工作保障措施</w:t>
      </w:r>
    </w:p>
    <w:p>
      <w:pPr>
        <w:pStyle w:val="23"/>
      </w:pPr>
      <w:r>
        <w:t>1.完善制度建设。制定完善预算绩效管理制度、资金管理办法、工作保障制度等，为全年预算绩效目标的实现奠定制度基础。</w:t>
      </w:r>
    </w:p>
    <w:p>
      <w:pPr>
        <w:pStyle w:val="23"/>
      </w:pPr>
      <w:r>
        <w:t>2.加强支出管理。通过优化支出结构、编细编实预算、加快履行政府采购手续、尽快启动项目、及时支付资金、12月底前细化代编预算、按规定及时下达资金等多种措施，确保支出进度达标。</w:t>
      </w:r>
    </w:p>
    <w:p>
      <w:pPr>
        <w:pStyle w:val="23"/>
      </w:pPr>
      <w:r>
        <w:t>3.加强绩效运行监控。按要求开展绩效运行监控，发现问题及时采取措施，确保绩效目标如期保质实现。</w:t>
      </w:r>
    </w:p>
    <w:p>
      <w:pPr>
        <w:pStyle w:val="23"/>
      </w:pPr>
      <w:r>
        <w:t>4.做好绩效自评。按要求开展上年度部门预算绩效自评和重点评价工作，对评价中发现的问题及时整改，调整优化支出结构，提高财政资金使用效益。</w:t>
      </w:r>
    </w:p>
    <w:p>
      <w:pPr>
        <w:pStyle w:val="23"/>
      </w:pPr>
      <w:r>
        <w:t>财务管理制度，严格审批程序，加强固定资产登记、使用和报废处置管理，做到支出合理，物尽其用。</w:t>
      </w:r>
    </w:p>
    <w:p>
      <w:pPr>
        <w:pStyle w:val="23"/>
      </w:pPr>
      <w:r>
        <w:t>5.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6.加强宣传培训调研等。加强人员培训，提高本部门职工业务素质；加强调研，提出优化财政资金配置、提高资金使用效益的意见；加大宣传力度，强化预算绩效管理意识，促进预算绩效管理水平进一步提升。</w:t>
      </w:r>
    </w:p>
    <w:p>
      <w:pPr>
        <w:pStyle w:val="23"/>
        <w:sectPr>
          <w:pgSz w:w="16840" w:h="11900" w:orient="landscape"/>
          <w:pgMar w:top="1361" w:right="1020" w:bottom="1361" w:left="1020" w:header="720" w:footer="720" w:gutter="0"/>
          <w:cols w:space="720" w:num="1"/>
        </w:sectPr>
      </w:pPr>
      <w:r>
        <w:t>7、规范财务资产管理。完善财务管理制度，严格审批程序，加强固定资产登记、使用和报废处置管理，做到支出合理，物尽其用。</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1、法律援助绩效目标表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13020824P00027010001T</w:t>
            </w:r>
          </w:p>
        </w:tc>
        <w:tc>
          <w:tcPr>
            <w:tcW w:w="2835" w:type="dxa"/>
            <w:vAlign w:val="center"/>
          </w:tcPr>
          <w:p>
            <w:pPr>
              <w:pStyle w:val="10"/>
            </w:pPr>
            <w:r>
              <w:t>项目名称</w:t>
            </w:r>
          </w:p>
        </w:tc>
        <w:tc>
          <w:tcPr>
            <w:tcW w:w="6094" w:type="dxa"/>
            <w:gridSpan w:val="3"/>
            <w:vAlign w:val="center"/>
          </w:tcPr>
          <w:p>
            <w:pPr>
              <w:pStyle w:val="12"/>
            </w:pPr>
            <w: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负责规划和推进全区公共法律服务体系和平台建设工作；负责全区法律援助管理工作，实施区本级管辖范围内的法律援助工作；组织、指导社会组织和志愿者开展法律服务工作。</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1.进一步完善三级公共法律服务体系。</w:t>
            </w:r>
          </w:p>
          <w:p>
            <w:pPr>
              <w:pStyle w:val="12"/>
            </w:pPr>
            <w:r>
              <w:t>2.规范办案流程，完善审查、批准程序，努力提高法律援助办案数量、质量。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累计结案数量占累计收案数量的比重</w:t>
            </w:r>
          </w:p>
        </w:tc>
        <w:tc>
          <w:tcPr>
            <w:tcW w:w="2268" w:type="dxa"/>
            <w:vAlign w:val="center"/>
          </w:tcPr>
          <w:p>
            <w:pPr>
              <w:pStyle w:val="12"/>
            </w:pPr>
            <w:r>
              <w:t>≥98%</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实现应援案件应收尽收，应援人员全面覆盖</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完成每宗案件的完成时间</w:t>
            </w:r>
          </w:p>
        </w:tc>
        <w:tc>
          <w:tcPr>
            <w:tcW w:w="2268" w:type="dxa"/>
            <w:vAlign w:val="center"/>
          </w:tcPr>
          <w:p>
            <w:pPr>
              <w:pStyle w:val="12"/>
            </w:pPr>
            <w:r>
              <w:t>≤80天</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案件办结成本</w:t>
            </w:r>
          </w:p>
        </w:tc>
        <w:tc>
          <w:tcPr>
            <w:tcW w:w="5386" w:type="dxa"/>
            <w:vAlign w:val="center"/>
          </w:tcPr>
          <w:p>
            <w:pPr>
              <w:pStyle w:val="12"/>
            </w:pPr>
            <w:r>
              <w:t>每宗案件的办结成本</w:t>
            </w:r>
          </w:p>
        </w:tc>
        <w:tc>
          <w:tcPr>
            <w:tcW w:w="2268" w:type="dxa"/>
            <w:vAlign w:val="center"/>
          </w:tcPr>
          <w:p>
            <w:pPr>
              <w:pStyle w:val="12"/>
            </w:pPr>
            <w:r>
              <w:t>≤2500元</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法律援助工作得到受助群众的充分认可</w:t>
            </w:r>
          </w:p>
        </w:tc>
        <w:tc>
          <w:tcPr>
            <w:tcW w:w="2268" w:type="dxa"/>
            <w:vAlign w:val="center"/>
          </w:tcPr>
          <w:p>
            <w:pPr>
              <w:pStyle w:val="12"/>
            </w:pPr>
            <w:r>
              <w:t>优</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投诉率</w:t>
            </w:r>
          </w:p>
        </w:tc>
        <w:tc>
          <w:tcPr>
            <w:tcW w:w="5386" w:type="dxa"/>
            <w:vAlign w:val="center"/>
          </w:tcPr>
          <w:p>
            <w:pPr>
              <w:pStyle w:val="12"/>
            </w:pPr>
            <w:r>
              <w:t>受援助群众投诉率</w:t>
            </w:r>
          </w:p>
        </w:tc>
        <w:tc>
          <w:tcPr>
            <w:tcW w:w="2268" w:type="dxa"/>
            <w:vAlign w:val="center"/>
          </w:tcPr>
          <w:p>
            <w:pPr>
              <w:pStyle w:val="12"/>
            </w:pPr>
            <w:r>
              <w:t>≤5%</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2、法制建设绩效目标表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13020824P00027110001G</w:t>
            </w:r>
          </w:p>
        </w:tc>
        <w:tc>
          <w:tcPr>
            <w:tcW w:w="2835" w:type="dxa"/>
            <w:vAlign w:val="center"/>
          </w:tcPr>
          <w:p>
            <w:pPr>
              <w:pStyle w:val="10"/>
            </w:pPr>
            <w:r>
              <w:t>项目名称</w:t>
            </w:r>
          </w:p>
        </w:tc>
        <w:tc>
          <w:tcPr>
            <w:tcW w:w="6094" w:type="dxa"/>
            <w:gridSpan w:val="3"/>
            <w:vAlign w:val="center"/>
          </w:tcPr>
          <w:p>
            <w:pPr>
              <w:pStyle w:val="12"/>
            </w:pPr>
            <w:r>
              <w:t>法制建设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为我区法治建设增添助力，维护良好的法治环境</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3" w:type="dxa"/>
            <w:gridSpan w:val="2"/>
            <w:vAlign w:val="center"/>
          </w:tcPr>
          <w:p>
            <w:pPr>
              <w:pStyle w:val="13"/>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1.保障政府购买服务费用及时发放</w:t>
            </w:r>
          </w:p>
          <w:p>
            <w:pPr>
              <w:pStyle w:val="12"/>
            </w:pPr>
            <w:r>
              <w:t>2.为我区法治建设保驾护航</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聘用律师数量</w:t>
            </w:r>
          </w:p>
        </w:tc>
        <w:tc>
          <w:tcPr>
            <w:tcW w:w="5386" w:type="dxa"/>
            <w:vAlign w:val="center"/>
          </w:tcPr>
          <w:p>
            <w:pPr>
              <w:pStyle w:val="12"/>
            </w:pPr>
            <w:r>
              <w:t>聘用的律师人数</w:t>
            </w:r>
          </w:p>
        </w:tc>
        <w:tc>
          <w:tcPr>
            <w:tcW w:w="2268" w:type="dxa"/>
            <w:vAlign w:val="center"/>
          </w:tcPr>
          <w:p>
            <w:pPr>
              <w:pStyle w:val="12"/>
            </w:pPr>
            <w:r>
              <w:t>≥3人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实现应援案件应收尽收，应援人员全面覆盖</w:t>
            </w:r>
          </w:p>
        </w:tc>
        <w:tc>
          <w:tcPr>
            <w:tcW w:w="2268" w:type="dxa"/>
            <w:vAlign w:val="center"/>
          </w:tcPr>
          <w:p>
            <w:pPr>
              <w:pStyle w:val="12"/>
            </w:pPr>
            <w:r>
              <w:t>≥95%</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律师咨询费发放及时率</w:t>
            </w:r>
          </w:p>
        </w:tc>
        <w:tc>
          <w:tcPr>
            <w:tcW w:w="5386" w:type="dxa"/>
            <w:vAlign w:val="center"/>
          </w:tcPr>
          <w:p>
            <w:pPr>
              <w:pStyle w:val="12"/>
            </w:pPr>
            <w:r>
              <w:t>律师咨询费发放的及时程度</w:t>
            </w:r>
          </w:p>
        </w:tc>
        <w:tc>
          <w:tcPr>
            <w:tcW w:w="2268" w:type="dxa"/>
            <w:vAlign w:val="center"/>
          </w:tcPr>
          <w:p>
            <w:pPr>
              <w:pStyle w:val="12"/>
            </w:pPr>
            <w:r>
              <w:t>≥80%</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律师咨询费最低发放标准</w:t>
            </w:r>
          </w:p>
        </w:tc>
        <w:tc>
          <w:tcPr>
            <w:tcW w:w="5386" w:type="dxa"/>
            <w:vAlign w:val="center"/>
          </w:tcPr>
          <w:p>
            <w:pPr>
              <w:pStyle w:val="12"/>
            </w:pPr>
            <w:r>
              <w:t>执行的律师咨询费发放标准</w:t>
            </w:r>
          </w:p>
        </w:tc>
        <w:tc>
          <w:tcPr>
            <w:tcW w:w="2268" w:type="dxa"/>
            <w:vAlign w:val="center"/>
          </w:tcPr>
          <w:p>
            <w:pPr>
              <w:pStyle w:val="12"/>
            </w:pPr>
            <w:r>
              <w:t>≤2000元/年  人</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评价我区工作人员法律意识</w:t>
            </w:r>
          </w:p>
        </w:tc>
        <w:tc>
          <w:tcPr>
            <w:tcW w:w="5386" w:type="dxa"/>
            <w:vAlign w:val="center"/>
          </w:tcPr>
          <w:p>
            <w:pPr>
              <w:pStyle w:val="12"/>
            </w:pPr>
            <w:r>
              <w:t>我区工作人员法律意识水平</w:t>
            </w:r>
          </w:p>
        </w:tc>
        <w:tc>
          <w:tcPr>
            <w:tcW w:w="2268" w:type="dxa"/>
            <w:vAlign w:val="center"/>
          </w:tcPr>
          <w:p>
            <w:pPr>
              <w:pStyle w:val="12"/>
            </w:pPr>
            <w:r>
              <w:t>优</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律师满意度</w:t>
            </w:r>
          </w:p>
        </w:tc>
        <w:tc>
          <w:tcPr>
            <w:tcW w:w="5386" w:type="dxa"/>
            <w:vAlign w:val="center"/>
          </w:tcPr>
          <w:p>
            <w:pPr>
              <w:pStyle w:val="12"/>
            </w:pPr>
            <w:r>
              <w:t>律师对咨询费待遇的满意度</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3、普法宣传绩效目标表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13020824P000214100016</w:t>
            </w:r>
          </w:p>
        </w:tc>
        <w:tc>
          <w:tcPr>
            <w:tcW w:w="2835" w:type="dxa"/>
            <w:vAlign w:val="center"/>
          </w:tcPr>
          <w:p>
            <w:pPr>
              <w:pStyle w:val="10"/>
            </w:pPr>
            <w:r>
              <w:t>项目名称</w:t>
            </w:r>
          </w:p>
        </w:tc>
        <w:tc>
          <w:tcPr>
            <w:tcW w:w="6094" w:type="dxa"/>
            <w:gridSpan w:val="3"/>
            <w:vAlign w:val="center"/>
          </w:tcPr>
          <w:p>
            <w:pPr>
              <w:pStyle w:val="12"/>
            </w:pPr>
            <w:r>
              <w:t>普法宣传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提升法律宣传的工作水平，保证法律宣传活动的覆盖率。</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0.63</w:t>
            </w:r>
          </w:p>
        </w:tc>
        <w:tc>
          <w:tcPr>
            <w:tcW w:w="2835" w:type="dxa"/>
            <w:vAlign w:val="center"/>
          </w:tcPr>
          <w:p>
            <w:pPr>
              <w:pStyle w:val="13"/>
            </w:pPr>
            <w:r>
              <w:t>1.25</w:t>
            </w:r>
          </w:p>
        </w:tc>
        <w:tc>
          <w:tcPr>
            <w:tcW w:w="2551" w:type="dxa"/>
            <w:vAlign w:val="center"/>
          </w:tcPr>
          <w:p>
            <w:pPr>
              <w:pStyle w:val="13"/>
            </w:pPr>
            <w:r>
              <w:t>1.88</w:t>
            </w:r>
          </w:p>
        </w:tc>
        <w:tc>
          <w:tcPr>
            <w:tcW w:w="3543" w:type="dxa"/>
            <w:gridSpan w:val="2"/>
            <w:vAlign w:val="center"/>
          </w:tcPr>
          <w:p>
            <w:pPr>
              <w:pStyle w:val="13"/>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1.支持本单位开展司法宣传工作。</w:t>
            </w:r>
            <w:r>
              <w:tab/>
            </w:r>
            <w:r>
              <w:tab/>
            </w:r>
            <w:r>
              <w:tab/>
            </w:r>
            <w:r>
              <w:tab/>
            </w:r>
            <w:r>
              <w:tab/>
            </w:r>
            <w:r>
              <w:tab/>
            </w:r>
          </w:p>
          <w:p>
            <w:pPr>
              <w:pStyle w:val="12"/>
            </w:pPr>
          </w:p>
          <w:p>
            <w:pPr>
              <w:pStyle w:val="12"/>
            </w:pPr>
            <w:r>
              <w:t>2.提升法律宣传的工作效果。</w:t>
            </w:r>
          </w:p>
          <w:p>
            <w:pPr>
              <w:pStyle w:val="12"/>
            </w:pPr>
            <w:r>
              <w:t>3.提升法律宣传经费资金投入水平。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宣传品数量</w:t>
            </w:r>
          </w:p>
        </w:tc>
        <w:tc>
          <w:tcPr>
            <w:tcW w:w="5386" w:type="dxa"/>
            <w:vAlign w:val="center"/>
          </w:tcPr>
          <w:p>
            <w:pPr>
              <w:pStyle w:val="12"/>
            </w:pPr>
            <w:r>
              <w:t>年度协助法律宣传物品数量</w:t>
            </w:r>
          </w:p>
        </w:tc>
        <w:tc>
          <w:tcPr>
            <w:tcW w:w="2268" w:type="dxa"/>
            <w:vAlign w:val="center"/>
          </w:tcPr>
          <w:p>
            <w:pPr>
              <w:pStyle w:val="12"/>
            </w:pPr>
            <w:r>
              <w:t>≥20件</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宣传栏发放率</w:t>
            </w:r>
          </w:p>
        </w:tc>
        <w:tc>
          <w:tcPr>
            <w:tcW w:w="5386" w:type="dxa"/>
            <w:vAlign w:val="center"/>
          </w:tcPr>
          <w:p>
            <w:pPr>
              <w:pStyle w:val="12"/>
            </w:pPr>
            <w:r>
              <w:t>实现宣传栏应用到位，全面覆盖</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财政投入水平</w:t>
            </w:r>
          </w:p>
        </w:tc>
        <w:tc>
          <w:tcPr>
            <w:tcW w:w="5386" w:type="dxa"/>
            <w:vAlign w:val="center"/>
          </w:tcPr>
          <w:p>
            <w:pPr>
              <w:pStyle w:val="12"/>
            </w:pPr>
            <w:r>
              <w:t>相关法律知识的宣传成本</w:t>
            </w:r>
          </w:p>
        </w:tc>
        <w:tc>
          <w:tcPr>
            <w:tcW w:w="2268" w:type="dxa"/>
            <w:vAlign w:val="center"/>
          </w:tcPr>
          <w:p>
            <w:pPr>
              <w:pStyle w:val="12"/>
            </w:pPr>
            <w:r>
              <w:t>≤2500元/件</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完成每宗案件的完成时间</w:t>
            </w:r>
          </w:p>
        </w:tc>
        <w:tc>
          <w:tcPr>
            <w:tcW w:w="2268" w:type="dxa"/>
            <w:vAlign w:val="center"/>
          </w:tcPr>
          <w:p>
            <w:pPr>
              <w:pStyle w:val="12"/>
            </w:pPr>
            <w:r>
              <w:t>≤80天</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宣传装备条件</w:t>
            </w:r>
          </w:p>
        </w:tc>
        <w:tc>
          <w:tcPr>
            <w:tcW w:w="5386" w:type="dxa"/>
            <w:vAlign w:val="center"/>
          </w:tcPr>
          <w:p>
            <w:pPr>
              <w:pStyle w:val="12"/>
            </w:pPr>
            <w:r>
              <w:t>改善法律宣传条件及基层设施，达到宣传人员及物资齐全。</w:t>
            </w:r>
          </w:p>
        </w:tc>
        <w:tc>
          <w:tcPr>
            <w:tcW w:w="2268" w:type="dxa"/>
            <w:vAlign w:val="center"/>
          </w:tcPr>
          <w:p>
            <w:pPr>
              <w:pStyle w:val="12"/>
            </w:pPr>
            <w:r>
              <w:t>≥3件/人</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法律宣传工作得到受众的充分认可</w:t>
            </w:r>
          </w:p>
        </w:tc>
        <w:tc>
          <w:tcPr>
            <w:tcW w:w="2268" w:type="dxa"/>
            <w:vAlign w:val="center"/>
          </w:tcPr>
          <w:p>
            <w:pPr>
              <w:pStyle w:val="12"/>
            </w:pPr>
            <w:r>
              <w:t>优</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宣传群众满意程度</w:t>
            </w:r>
          </w:p>
        </w:tc>
        <w:tc>
          <w:tcPr>
            <w:tcW w:w="5386" w:type="dxa"/>
            <w:vAlign w:val="center"/>
          </w:tcPr>
          <w:p>
            <w:pPr>
              <w:pStyle w:val="12"/>
            </w:pPr>
            <w:r>
              <w:t>受宣传群众对本单位宣传工作的满意程度</w:t>
            </w:r>
          </w:p>
        </w:tc>
        <w:tc>
          <w:tcPr>
            <w:tcW w:w="2268" w:type="dxa"/>
            <w:vAlign w:val="center"/>
          </w:tcPr>
          <w:p>
            <w:pPr>
              <w:pStyle w:val="12"/>
            </w:pPr>
            <w:r>
              <w:t>≥99%</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4、社区矫正绩效目标表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13020824P00030510001C</w:t>
            </w:r>
          </w:p>
        </w:tc>
        <w:tc>
          <w:tcPr>
            <w:tcW w:w="2835" w:type="dxa"/>
            <w:vAlign w:val="center"/>
          </w:tcPr>
          <w:p>
            <w:pPr>
              <w:pStyle w:val="10"/>
            </w:pPr>
            <w:r>
              <w:t>项目名称</w:t>
            </w:r>
          </w:p>
        </w:tc>
        <w:tc>
          <w:tcPr>
            <w:tcW w:w="6094" w:type="dxa"/>
            <w:gridSpan w:val="3"/>
            <w:vAlign w:val="center"/>
          </w:tcPr>
          <w:p>
            <w:pPr>
              <w:pStyle w:val="12"/>
            </w:pPr>
            <w:r>
              <w:t>社区矫正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32.04</w:t>
            </w:r>
          </w:p>
        </w:tc>
        <w:tc>
          <w:tcPr>
            <w:tcW w:w="2835" w:type="dxa"/>
            <w:vAlign w:val="center"/>
          </w:tcPr>
          <w:p>
            <w:pPr>
              <w:pStyle w:val="10"/>
            </w:pPr>
            <w:r>
              <w:t>其中：财政    资金</w:t>
            </w:r>
          </w:p>
        </w:tc>
        <w:tc>
          <w:tcPr>
            <w:tcW w:w="2551" w:type="dxa"/>
            <w:vAlign w:val="center"/>
          </w:tcPr>
          <w:p>
            <w:pPr>
              <w:pStyle w:val="12"/>
            </w:pPr>
            <w:r>
              <w:t>32.04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由于社区矫正各项费用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32.04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1.支持本单位开展司法社区矫正工作。</w:t>
            </w:r>
          </w:p>
          <w:p>
            <w:pPr>
              <w:pStyle w:val="12"/>
            </w:pPr>
            <w:r>
              <w:t>2.提升社区矫正的工作效果。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财政投入水平</w:t>
            </w:r>
          </w:p>
        </w:tc>
        <w:tc>
          <w:tcPr>
            <w:tcW w:w="5386" w:type="dxa"/>
            <w:vAlign w:val="center"/>
          </w:tcPr>
          <w:p>
            <w:pPr>
              <w:pStyle w:val="12"/>
            </w:pPr>
            <w:r>
              <w:t>处理社区矫正案件的财政投入</w:t>
            </w:r>
          </w:p>
        </w:tc>
        <w:tc>
          <w:tcPr>
            <w:tcW w:w="2268" w:type="dxa"/>
            <w:vAlign w:val="center"/>
          </w:tcPr>
          <w:p>
            <w:pPr>
              <w:pStyle w:val="12"/>
            </w:pPr>
            <w:r>
              <w:t>≥99％</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收案率</w:t>
            </w:r>
          </w:p>
        </w:tc>
        <w:tc>
          <w:tcPr>
            <w:tcW w:w="5386" w:type="dxa"/>
            <w:vAlign w:val="center"/>
          </w:tcPr>
          <w:p>
            <w:pPr>
              <w:pStyle w:val="12"/>
            </w:pPr>
            <w:r>
              <w:t>年度收纳矫正案件的数量</w:t>
            </w:r>
          </w:p>
        </w:tc>
        <w:tc>
          <w:tcPr>
            <w:tcW w:w="2268" w:type="dxa"/>
            <w:vAlign w:val="center"/>
          </w:tcPr>
          <w:p>
            <w:pPr>
              <w:pStyle w:val="12"/>
            </w:pPr>
            <w:r>
              <w:t>≥200件</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安置帮教率</w:t>
            </w:r>
          </w:p>
        </w:tc>
        <w:tc>
          <w:tcPr>
            <w:tcW w:w="5386" w:type="dxa"/>
            <w:vAlign w:val="center"/>
          </w:tcPr>
          <w:p>
            <w:pPr>
              <w:pStyle w:val="12"/>
            </w:pPr>
            <w:r>
              <w:t>实现对矫正人员的安置帮教应用到位，全面覆盖</w:t>
            </w:r>
          </w:p>
        </w:tc>
        <w:tc>
          <w:tcPr>
            <w:tcW w:w="2268" w:type="dxa"/>
            <w:vAlign w:val="center"/>
          </w:tcPr>
          <w:p>
            <w:pPr>
              <w:pStyle w:val="12"/>
            </w:pPr>
            <w:r>
              <w:t>≥90％</w:t>
            </w:r>
          </w:p>
        </w:tc>
        <w:tc>
          <w:tcPr>
            <w:tcW w:w="1276" w:type="dxa"/>
            <w:vAlign w:val="center"/>
          </w:tcPr>
          <w:p>
            <w:pPr>
              <w:pStyle w:val="12"/>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覆盖率</w:t>
            </w:r>
          </w:p>
        </w:tc>
        <w:tc>
          <w:tcPr>
            <w:tcW w:w="5386" w:type="dxa"/>
            <w:vAlign w:val="center"/>
          </w:tcPr>
          <w:p>
            <w:pPr>
              <w:pStyle w:val="12"/>
            </w:pPr>
            <w:r>
              <w:t>相关社区矫正工作的知识的覆盖率</w:t>
            </w:r>
          </w:p>
        </w:tc>
        <w:tc>
          <w:tcPr>
            <w:tcW w:w="2268" w:type="dxa"/>
            <w:vAlign w:val="center"/>
          </w:tcPr>
          <w:p>
            <w:pPr>
              <w:pStyle w:val="12"/>
            </w:pPr>
            <w:r>
              <w:t>≥98％</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社区矫正工作得到受众的充分认可</w:t>
            </w:r>
          </w:p>
          <w:p>
            <w:pPr>
              <w:pStyle w:val="12"/>
            </w:pPr>
          </w:p>
        </w:tc>
        <w:tc>
          <w:tcPr>
            <w:tcW w:w="2268" w:type="dxa"/>
            <w:vAlign w:val="center"/>
          </w:tcPr>
          <w:p>
            <w:pPr>
              <w:pStyle w:val="12"/>
            </w:pPr>
            <w:r>
              <w:t>优</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管控覆盖面</w:t>
            </w:r>
          </w:p>
        </w:tc>
        <w:tc>
          <w:tcPr>
            <w:tcW w:w="5386" w:type="dxa"/>
            <w:vAlign w:val="center"/>
          </w:tcPr>
          <w:p>
            <w:pPr>
              <w:pStyle w:val="12"/>
            </w:pPr>
            <w:r>
              <w:t>社区矫正工作的社会管控覆盖范围</w:t>
            </w:r>
          </w:p>
        </w:tc>
        <w:tc>
          <w:tcPr>
            <w:tcW w:w="2268" w:type="dxa"/>
            <w:vAlign w:val="center"/>
          </w:tcPr>
          <w:p>
            <w:pPr>
              <w:pStyle w:val="12"/>
            </w:pPr>
            <w:r>
              <w:t>≥98％</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服务群体调查中，满意和较满意的人数占全部调查人数的比率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5、司法所规范化建设绩效目标表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13020824P000272100016</w:t>
            </w:r>
          </w:p>
        </w:tc>
        <w:tc>
          <w:tcPr>
            <w:tcW w:w="2835" w:type="dxa"/>
            <w:vAlign w:val="center"/>
          </w:tcPr>
          <w:p>
            <w:pPr>
              <w:pStyle w:val="10"/>
            </w:pPr>
            <w:r>
              <w:t>项目名称</w:t>
            </w:r>
          </w:p>
        </w:tc>
        <w:tc>
          <w:tcPr>
            <w:tcW w:w="6094" w:type="dxa"/>
            <w:gridSpan w:val="3"/>
            <w:vAlign w:val="center"/>
          </w:tcPr>
          <w:p>
            <w:pPr>
              <w:pStyle w:val="12"/>
            </w:pPr>
            <w:r>
              <w:t>司法所规范化建设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负责规划和推进全区公共法律服务体系和平台建设工作；负责全区法律援助管理工作，实施区本级管辖范围内的法律援助工作；组织、指导社会组织和志愿者开展法律服务工作。</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3"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1.进一步完善三级公共法律服务体系。</w:t>
            </w:r>
          </w:p>
          <w:p>
            <w:pPr>
              <w:pStyle w:val="12"/>
            </w:pPr>
            <w:r>
              <w:t>2.规范办案流程，完善审查、批准程序，努力提高法律援助办案数量、质量。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累计结案数量占累计收案数量的比重</w:t>
            </w:r>
          </w:p>
        </w:tc>
        <w:tc>
          <w:tcPr>
            <w:tcW w:w="2268" w:type="dxa"/>
            <w:vAlign w:val="center"/>
          </w:tcPr>
          <w:p>
            <w:pPr>
              <w:pStyle w:val="12"/>
            </w:pPr>
            <w:r>
              <w:t>≥98%</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实现应援案件应收尽收，应援人员全面覆盖</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完成每宗案件的完成时间</w:t>
            </w:r>
          </w:p>
        </w:tc>
        <w:tc>
          <w:tcPr>
            <w:tcW w:w="2268" w:type="dxa"/>
            <w:vAlign w:val="center"/>
          </w:tcPr>
          <w:p>
            <w:pPr>
              <w:pStyle w:val="12"/>
            </w:pPr>
            <w:r>
              <w:t>≤80天</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案件办结成本</w:t>
            </w:r>
          </w:p>
        </w:tc>
        <w:tc>
          <w:tcPr>
            <w:tcW w:w="5386" w:type="dxa"/>
            <w:vAlign w:val="center"/>
          </w:tcPr>
          <w:p>
            <w:pPr>
              <w:pStyle w:val="12"/>
            </w:pPr>
            <w:r>
              <w:t>每宗案件的办结成本</w:t>
            </w:r>
          </w:p>
        </w:tc>
        <w:tc>
          <w:tcPr>
            <w:tcW w:w="2268" w:type="dxa"/>
            <w:vAlign w:val="center"/>
          </w:tcPr>
          <w:p>
            <w:pPr>
              <w:pStyle w:val="12"/>
            </w:pPr>
            <w:r>
              <w:t>≤2500元</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法律援助工作得到受助群众的充分认可</w:t>
            </w:r>
          </w:p>
        </w:tc>
        <w:tc>
          <w:tcPr>
            <w:tcW w:w="2268" w:type="dxa"/>
            <w:vAlign w:val="center"/>
          </w:tcPr>
          <w:p>
            <w:pPr>
              <w:pStyle w:val="12"/>
            </w:pPr>
            <w:r>
              <w:t>优</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投诉率</w:t>
            </w:r>
          </w:p>
        </w:tc>
        <w:tc>
          <w:tcPr>
            <w:tcW w:w="5386" w:type="dxa"/>
            <w:vAlign w:val="center"/>
          </w:tcPr>
          <w:p>
            <w:pPr>
              <w:pStyle w:val="12"/>
            </w:pPr>
            <w:r>
              <w:t>受援助群众投诉率</w:t>
            </w:r>
          </w:p>
        </w:tc>
        <w:tc>
          <w:tcPr>
            <w:tcW w:w="2268" w:type="dxa"/>
            <w:vAlign w:val="center"/>
          </w:tcPr>
          <w:p>
            <w:pPr>
              <w:pStyle w:val="12"/>
            </w:pPr>
            <w:r>
              <w:t>≤5%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6、唐财政法〔2022〕15号社区矫正经费绩效目标表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13020824P00030810001D</w:t>
            </w:r>
          </w:p>
        </w:tc>
        <w:tc>
          <w:tcPr>
            <w:tcW w:w="2835" w:type="dxa"/>
            <w:vAlign w:val="center"/>
          </w:tcPr>
          <w:p>
            <w:pPr>
              <w:pStyle w:val="10"/>
            </w:pPr>
            <w:r>
              <w:t>项目名称</w:t>
            </w:r>
          </w:p>
        </w:tc>
        <w:tc>
          <w:tcPr>
            <w:tcW w:w="6094" w:type="dxa"/>
            <w:gridSpan w:val="3"/>
            <w:vAlign w:val="center"/>
          </w:tcPr>
          <w:p>
            <w:pPr>
              <w:pStyle w:val="12"/>
            </w:pPr>
            <w:r>
              <w:t>唐财政法〔2022〕15号社区矫正经费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8.70</w:t>
            </w:r>
          </w:p>
        </w:tc>
        <w:tc>
          <w:tcPr>
            <w:tcW w:w="2835" w:type="dxa"/>
            <w:vAlign w:val="center"/>
          </w:tcPr>
          <w:p>
            <w:pPr>
              <w:pStyle w:val="10"/>
            </w:pPr>
            <w:r>
              <w:t>其中：财政    资金</w:t>
            </w:r>
          </w:p>
        </w:tc>
        <w:tc>
          <w:tcPr>
            <w:tcW w:w="2551" w:type="dxa"/>
            <w:vAlign w:val="center"/>
          </w:tcPr>
          <w:p>
            <w:pPr>
              <w:pStyle w:val="12"/>
            </w:pPr>
            <w:r>
              <w:t>8.70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用于社区矫正日常工作支出</w:t>
            </w:r>
            <w:r>
              <w:rPr>
                <w:rFonts w:hint="eastAsia"/>
                <w:lang w:eastAsia="zh-CN"/>
              </w:rPr>
              <w:t>、</w:t>
            </w:r>
            <w:bookmarkStart w:id="20" w:name="_GoBack"/>
            <w:bookmarkEnd w:id="20"/>
            <w:r>
              <w:t>处理安置帮教等工作。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2.18</w:t>
            </w:r>
          </w:p>
        </w:tc>
        <w:tc>
          <w:tcPr>
            <w:tcW w:w="2835" w:type="dxa"/>
            <w:vAlign w:val="center"/>
          </w:tcPr>
          <w:p>
            <w:pPr>
              <w:pStyle w:val="13"/>
            </w:pPr>
            <w:r>
              <w:t>4.35</w:t>
            </w:r>
          </w:p>
        </w:tc>
        <w:tc>
          <w:tcPr>
            <w:tcW w:w="2551" w:type="dxa"/>
            <w:vAlign w:val="center"/>
          </w:tcPr>
          <w:p>
            <w:pPr>
              <w:pStyle w:val="13"/>
            </w:pPr>
            <w:r>
              <w:t>6.53</w:t>
            </w:r>
          </w:p>
        </w:tc>
        <w:tc>
          <w:tcPr>
            <w:tcW w:w="3543" w:type="dxa"/>
            <w:gridSpan w:val="2"/>
            <w:vAlign w:val="center"/>
          </w:tcPr>
          <w:p>
            <w:pPr>
              <w:pStyle w:val="13"/>
            </w:pPr>
            <w:r>
              <w:t>8.70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1.提升社区矫正管控覆盖范围</w:t>
            </w:r>
          </w:p>
          <w:p>
            <w:pPr>
              <w:pStyle w:val="12"/>
            </w:pPr>
            <w:r>
              <w:t>2.降低再犯罪比率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财政投入水平</w:t>
            </w:r>
          </w:p>
        </w:tc>
        <w:tc>
          <w:tcPr>
            <w:tcW w:w="5386" w:type="dxa"/>
            <w:vAlign w:val="center"/>
          </w:tcPr>
          <w:p>
            <w:pPr>
              <w:pStyle w:val="12"/>
            </w:pPr>
            <w:r>
              <w:t>处理社区矫正案件的财政投入</w:t>
            </w:r>
          </w:p>
        </w:tc>
        <w:tc>
          <w:tcPr>
            <w:tcW w:w="2268" w:type="dxa"/>
            <w:vAlign w:val="center"/>
          </w:tcPr>
          <w:p>
            <w:pPr>
              <w:pStyle w:val="12"/>
            </w:pPr>
            <w:r>
              <w:t>≥99％</w:t>
            </w:r>
          </w:p>
        </w:tc>
        <w:tc>
          <w:tcPr>
            <w:tcW w:w="1276"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收案率</w:t>
            </w:r>
          </w:p>
        </w:tc>
        <w:tc>
          <w:tcPr>
            <w:tcW w:w="5386" w:type="dxa"/>
            <w:vAlign w:val="center"/>
          </w:tcPr>
          <w:p>
            <w:pPr>
              <w:pStyle w:val="12"/>
            </w:pPr>
            <w:r>
              <w:t>年度收纳矫正案件的数量</w:t>
            </w:r>
          </w:p>
        </w:tc>
        <w:tc>
          <w:tcPr>
            <w:tcW w:w="2268" w:type="dxa"/>
            <w:vAlign w:val="center"/>
          </w:tcPr>
          <w:p>
            <w:pPr>
              <w:pStyle w:val="12"/>
            </w:pPr>
            <w:r>
              <w:t>≥200件</w:t>
            </w:r>
          </w:p>
        </w:tc>
        <w:tc>
          <w:tcPr>
            <w:tcW w:w="1276"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安置帮教率</w:t>
            </w:r>
          </w:p>
        </w:tc>
        <w:tc>
          <w:tcPr>
            <w:tcW w:w="5386" w:type="dxa"/>
            <w:vAlign w:val="center"/>
          </w:tcPr>
          <w:p>
            <w:pPr>
              <w:pStyle w:val="12"/>
            </w:pPr>
            <w:r>
              <w:t>实现对矫正人员的安置帮教应用到位，全面覆盖</w:t>
            </w:r>
          </w:p>
        </w:tc>
        <w:tc>
          <w:tcPr>
            <w:tcW w:w="2268" w:type="dxa"/>
            <w:vAlign w:val="center"/>
          </w:tcPr>
          <w:p>
            <w:pPr>
              <w:pStyle w:val="12"/>
            </w:pPr>
            <w:r>
              <w:t>≥90％</w:t>
            </w:r>
          </w:p>
        </w:tc>
        <w:tc>
          <w:tcPr>
            <w:tcW w:w="1276"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覆盖率</w:t>
            </w:r>
          </w:p>
        </w:tc>
        <w:tc>
          <w:tcPr>
            <w:tcW w:w="5386" w:type="dxa"/>
            <w:vAlign w:val="center"/>
          </w:tcPr>
          <w:p>
            <w:pPr>
              <w:pStyle w:val="12"/>
            </w:pPr>
            <w:r>
              <w:t>相关社区矫正工作的知识的覆盖率</w:t>
            </w:r>
          </w:p>
        </w:tc>
        <w:tc>
          <w:tcPr>
            <w:tcW w:w="2268" w:type="dxa"/>
            <w:vAlign w:val="center"/>
          </w:tcPr>
          <w:p>
            <w:pPr>
              <w:pStyle w:val="12"/>
            </w:pPr>
            <w:r>
              <w:t>≥98％</w:t>
            </w:r>
          </w:p>
        </w:tc>
        <w:tc>
          <w:tcPr>
            <w:tcW w:w="1276"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社区矫正工作得到受众的充分认可</w:t>
            </w:r>
          </w:p>
        </w:tc>
        <w:tc>
          <w:tcPr>
            <w:tcW w:w="2268" w:type="dxa"/>
            <w:vAlign w:val="center"/>
          </w:tcPr>
          <w:p>
            <w:pPr>
              <w:pStyle w:val="12"/>
            </w:pPr>
            <w:r>
              <w:t>优</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管控覆盖面</w:t>
            </w:r>
          </w:p>
        </w:tc>
        <w:tc>
          <w:tcPr>
            <w:tcW w:w="5386" w:type="dxa"/>
            <w:vAlign w:val="center"/>
          </w:tcPr>
          <w:p>
            <w:pPr>
              <w:pStyle w:val="12"/>
            </w:pPr>
            <w:r>
              <w:t>社区矫正工作的社会管控覆盖范围</w:t>
            </w:r>
          </w:p>
        </w:tc>
        <w:tc>
          <w:tcPr>
            <w:tcW w:w="2268" w:type="dxa"/>
            <w:vAlign w:val="center"/>
          </w:tcPr>
          <w:p>
            <w:pPr>
              <w:pStyle w:val="12"/>
            </w:pPr>
            <w:r>
              <w:t>≥98％</w:t>
            </w:r>
          </w:p>
        </w:tc>
        <w:tc>
          <w:tcPr>
            <w:tcW w:w="1276"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315丰润区司法局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丰润区司法局（含所属单位）上年末固定资产金额为182.77万元（详见下表）。本年度拟购置固定资产总额为0.00万元，已按要求列入政府采购预算，详见政府采购预算表。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315丰润区司法局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w:t>
            </w:r>
          </w:p>
        </w:tc>
        <w:tc>
          <w:tcPr>
            <w:tcW w:w="2835" w:type="dxa"/>
            <w:vAlign w:val="center"/>
          </w:tcPr>
          <w:p>
            <w:pPr>
              <w:pStyle w:val="11"/>
            </w:pPr>
            <w:r>
              <w:t>56.94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880</w:t>
            </w:r>
          </w:p>
        </w:tc>
        <w:tc>
          <w:tcPr>
            <w:tcW w:w="2835" w:type="dxa"/>
            <w:vAlign w:val="center"/>
          </w:tcPr>
          <w:p>
            <w:pPr>
              <w:pStyle w:val="11"/>
            </w:pPr>
            <w:r>
              <w:t>51.85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73.98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51.85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QyYTNlYTA3ZmE4YmNiOWYxYzUyY2M3OGM0MjIxOTkifQ=="/>
  </w:docVars>
  <w:rsids>
    <w:rsidRoot w:val="00954716"/>
    <w:rsid w:val="00194F16"/>
    <w:rsid w:val="0058074D"/>
    <w:rsid w:val="005944A1"/>
    <w:rsid w:val="005F4097"/>
    <w:rsid w:val="0087131D"/>
    <w:rsid w:val="00954716"/>
    <w:rsid w:val="4277053E"/>
    <w:rsid w:val="65AE717A"/>
    <w:rsid w:val="6F0D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2024-02-20T14:41:36Z</dcterms:created>
  <dcterms:modified xsi:type="dcterms:W3CDTF">2024-02-20T06:41:36Z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2024-02-20T14:41:36Z</dcterms:created>
  <dcterms:modified xsi:type="dcterms:W3CDTF">2024-02-20T06:41:36Z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2024-02-20T14:41:34Z</dcterms:created>
  <dcterms:modified xsi:type="dcterms:W3CDTF">2024-02-20T06:41:33Z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2024-02-20T14:41:38Z</dcterms:created>
  <dcterms:modified xsi:type="dcterms:W3CDTF">2024-02-20T06:41:38Z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2024-02-20T14:41:38Z</dcterms:created>
  <dcterms:modified xsi:type="dcterms:W3CDTF">2024-02-20T06:41:38Z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2024-02-20T14:41:37Z</dcterms:created>
  <dcterms:modified xsi:type="dcterms:W3CDTF">2024-02-20T06:41:37Z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2024-02-20T14:41:39Z</dcterms:created>
  <dcterms:modified xsi:type="dcterms:W3CDTF">2024-02-20T06:41:39Z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2024-02-20T14:41:37Z</dcterms:created>
  <dcterms:modified xsi:type="dcterms:W3CDTF">2024-02-20T06:41:37Z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2024-02-20T14:41:37Z</dcterms:created>
  <dcterms:modified xsi:type="dcterms:W3CDTF">2024-02-20T06:41:37Z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2024-02-20T14:41:38Z</dcterms:created>
  <dcterms:modified xsi:type="dcterms:W3CDTF">2024-02-20T06:41:38Z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D54FA1C-3FE4-480E-A81A-19C199AD0E0B}">
  <ds:schemaRefs/>
</ds:datastoreItem>
</file>

<file path=customXml/itemProps10.xml><?xml version="1.0" encoding="utf-8"?>
<ds:datastoreItem xmlns:ds="http://schemas.openxmlformats.org/officeDocument/2006/customXml" ds:itemID="{C7A385CD-8D09-4DCF-A6C5-E1AF933FAF88}">
  <ds:schemaRefs/>
</ds:datastoreItem>
</file>

<file path=customXml/itemProps11.xml><?xml version="1.0" encoding="utf-8"?>
<ds:datastoreItem xmlns:ds="http://schemas.openxmlformats.org/officeDocument/2006/customXml" ds:itemID="{5E1CB435-39C5-4D51-AFDF-615010D66B1C}">
  <ds:schemaRefs/>
</ds:datastoreItem>
</file>

<file path=customXml/itemProps12.xml><?xml version="1.0" encoding="utf-8"?>
<ds:datastoreItem xmlns:ds="http://schemas.openxmlformats.org/officeDocument/2006/customXml" ds:itemID="{2607AAFF-8D39-4C49-8116-174A875036C1}">
  <ds:schemaRefs/>
</ds:datastoreItem>
</file>

<file path=customXml/itemProps13.xml><?xml version="1.0" encoding="utf-8"?>
<ds:datastoreItem xmlns:ds="http://schemas.openxmlformats.org/officeDocument/2006/customXml" ds:itemID="{6455FAA4-1276-4740-8C53-4446618884F3}">
  <ds:schemaRefs/>
</ds:datastoreItem>
</file>

<file path=customXml/itemProps14.xml><?xml version="1.0" encoding="utf-8"?>
<ds:datastoreItem xmlns:ds="http://schemas.openxmlformats.org/officeDocument/2006/customXml" ds:itemID="{7AC32A73-7C24-4672-BE23-60EFB1261C6E}">
  <ds:schemaRefs/>
</ds:datastoreItem>
</file>

<file path=customXml/itemProps15.xml><?xml version="1.0" encoding="utf-8"?>
<ds:datastoreItem xmlns:ds="http://schemas.openxmlformats.org/officeDocument/2006/customXml" ds:itemID="{4AF53D41-4699-4CC6-8ECD-FCA8C314C723}">
  <ds:schemaRefs/>
</ds:datastoreItem>
</file>

<file path=customXml/itemProps16.xml><?xml version="1.0" encoding="utf-8"?>
<ds:datastoreItem xmlns:ds="http://schemas.openxmlformats.org/officeDocument/2006/customXml" ds:itemID="{1D66EAD1-A11C-4EE3-BD94-96A1F95DD540}">
  <ds:schemaRefs/>
</ds:datastoreItem>
</file>

<file path=customXml/itemProps17.xml><?xml version="1.0" encoding="utf-8"?>
<ds:datastoreItem xmlns:ds="http://schemas.openxmlformats.org/officeDocument/2006/customXml" ds:itemID="{E6AA7A3B-7CCC-4E40-9CD8-EF1BD18AFA03}">
  <ds:schemaRefs/>
</ds:datastoreItem>
</file>

<file path=customXml/itemProps18.xml><?xml version="1.0" encoding="utf-8"?>
<ds:datastoreItem xmlns:ds="http://schemas.openxmlformats.org/officeDocument/2006/customXml" ds:itemID="{55796B60-DA9E-41F5-950F-E64808DEC43B}">
  <ds:schemaRefs/>
</ds:datastoreItem>
</file>

<file path=customXml/itemProps19.xml><?xml version="1.0" encoding="utf-8"?>
<ds:datastoreItem xmlns:ds="http://schemas.openxmlformats.org/officeDocument/2006/customXml" ds:itemID="{EA9FFF5B-56D7-4E02-8645-768DD72536EB}">
  <ds:schemaRefs/>
</ds:datastoreItem>
</file>

<file path=customXml/itemProps2.xml><?xml version="1.0" encoding="utf-8"?>
<ds:datastoreItem xmlns:ds="http://schemas.openxmlformats.org/officeDocument/2006/customXml" ds:itemID="{28D4897C-D5D5-4930-9423-2143F747544D}">
  <ds:schemaRefs/>
</ds:datastoreItem>
</file>

<file path=customXml/itemProps20.xml><?xml version="1.0" encoding="utf-8"?>
<ds:datastoreItem xmlns:ds="http://schemas.openxmlformats.org/officeDocument/2006/customXml" ds:itemID="{12FCA7A5-68A0-45DD-A7DF-894496A2FBC6}">
  <ds:schemaRefs/>
</ds:datastoreItem>
</file>

<file path=customXml/itemProps3.xml><?xml version="1.0" encoding="utf-8"?>
<ds:datastoreItem xmlns:ds="http://schemas.openxmlformats.org/officeDocument/2006/customXml" ds:itemID="{FBE1A794-B248-48B9-83BB-E335CF44DC49}">
  <ds:schemaRefs/>
</ds:datastoreItem>
</file>

<file path=customXml/itemProps4.xml><?xml version="1.0" encoding="utf-8"?>
<ds:datastoreItem xmlns:ds="http://schemas.openxmlformats.org/officeDocument/2006/customXml" ds:itemID="{E306FEDB-50CA-47A7-AEA0-E397801D8B86}">
  <ds:schemaRefs/>
</ds:datastoreItem>
</file>

<file path=customXml/itemProps5.xml><?xml version="1.0" encoding="utf-8"?>
<ds:datastoreItem xmlns:ds="http://schemas.openxmlformats.org/officeDocument/2006/customXml" ds:itemID="{251FFC1C-F9F8-4E57-9161-7D598B2CA599}">
  <ds:schemaRefs/>
</ds:datastoreItem>
</file>

<file path=customXml/itemProps6.xml><?xml version="1.0" encoding="utf-8"?>
<ds:datastoreItem xmlns:ds="http://schemas.openxmlformats.org/officeDocument/2006/customXml" ds:itemID="{E245B03D-A6F9-4B97-9219-EBDC5DD4B19B}">
  <ds:schemaRefs/>
</ds:datastoreItem>
</file>

<file path=customXml/itemProps7.xml><?xml version="1.0" encoding="utf-8"?>
<ds:datastoreItem xmlns:ds="http://schemas.openxmlformats.org/officeDocument/2006/customXml" ds:itemID="{D48DD8FD-84B6-4A16-87A8-A197012379F4}">
  <ds:schemaRefs/>
</ds:datastoreItem>
</file>

<file path=customXml/itemProps8.xml><?xml version="1.0" encoding="utf-8"?>
<ds:datastoreItem xmlns:ds="http://schemas.openxmlformats.org/officeDocument/2006/customXml" ds:itemID="{3C3B8E91-593F-4ECF-894B-2EB7A06E5F84}">
  <ds:schemaRefs/>
</ds:datastoreItem>
</file>

<file path=customXml/itemProps9.xml><?xml version="1.0" encoding="utf-8"?>
<ds:datastoreItem xmlns:ds="http://schemas.openxmlformats.org/officeDocument/2006/customXml" ds:itemID="{C27307A4-99D6-425A-A388-DA33E3DC9AF6}">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33</Pages>
  <Words>2485</Words>
  <Characters>14166</Characters>
  <Lines>118</Lines>
  <Paragraphs>33</Paragraphs>
  <TotalTime>30</TotalTime>
  <ScaleCrop>false</ScaleCrop>
  <LinksUpToDate>false</LinksUpToDate>
  <CharactersWithSpaces>16618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2024-02-20T06:58:00Z</dcterms:created>
  <dc:creator>Administrator</dc:creator>
  <cp:lastModifiedBy>最美遇见你</cp:lastModifiedBy>
  <dcterms:modified xsi:type="dcterms:W3CDTF">2024-03-18T07:56:14Z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4837DDAB18224693857732CAF0C2C01B_12</vt:lpwstr>
  </property>
</Properties>
</file>