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唐山市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>丰润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>泉河头镇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2023年部门预算信息公开情况说明</w:t>
      </w:r>
    </w:p>
    <w:p>
      <w:pPr>
        <w:spacing w:line="500" w:lineRule="exact"/>
        <w:ind w:firstLine="560"/>
      </w:pPr>
      <w:r>
        <w:rPr>
          <w:rFonts w:eastAsia="方正仿宋_GBK" w:cs="Times New Roman"/>
          <w:color w:val="000000"/>
          <w:sz w:val="28"/>
        </w:rPr>
        <w:t>按照《</w:t>
      </w:r>
      <w:bookmarkStart w:id="4" w:name="_GoBack"/>
      <w:bookmarkEnd w:id="4"/>
      <w:r>
        <w:rPr>
          <w:rFonts w:hint="eastAsia" w:eastAsia="方正仿宋_GBK" w:cs="Times New Roman"/>
          <w:color w:val="000000"/>
          <w:sz w:val="28"/>
          <w:lang w:eastAsia="zh-CN"/>
        </w:rPr>
        <w:t>中华人民共和国预算法</w:t>
      </w:r>
      <w:r>
        <w:rPr>
          <w:rFonts w:eastAsia="方正仿宋_GBK" w:cs="Times New Roman"/>
          <w:color w:val="000000"/>
          <w:sz w:val="28"/>
        </w:rPr>
        <w:t>》、《地方预决算公开操作规程》和《关于进一步推进预算公开工作的实施意见》规定，现将唐山市</w:t>
      </w:r>
      <w:r>
        <w:rPr>
          <w:rFonts w:hint="eastAsia" w:eastAsia="方正仿宋_GBK" w:cs="Times New Roman"/>
          <w:color w:val="000000"/>
          <w:sz w:val="28"/>
          <w:lang w:val="en-US" w:eastAsia="zh-CN"/>
        </w:rPr>
        <w:t>丰润区</w:t>
      </w:r>
      <w:r>
        <w:rPr>
          <w:rFonts w:eastAsia="方正仿宋_GBK" w:cs="Times New Roman"/>
          <w:color w:val="000000"/>
          <w:sz w:val="28"/>
        </w:rPr>
        <w:t>区</w:t>
      </w:r>
      <w:r>
        <w:rPr>
          <w:rFonts w:hint="eastAsia" w:eastAsia="方正仿宋_GBK" w:cs="Times New Roman"/>
          <w:color w:val="000000"/>
          <w:sz w:val="28"/>
          <w:lang w:val="en-US" w:eastAsia="zh-CN"/>
        </w:rPr>
        <w:t>泉河头镇人民政府</w:t>
      </w:r>
      <w:r>
        <w:rPr>
          <w:rFonts w:eastAsia="方正仿宋_GBK" w:cs="Times New Roman"/>
          <w:color w:val="000000"/>
          <w:sz w:val="28"/>
        </w:rPr>
        <w:t>2023年部门预算公开如下：</w:t>
      </w:r>
    </w:p>
    <w:p>
      <w:pPr>
        <w:spacing w:before="10" w:after="10" w:line="360" w:lineRule="auto"/>
        <w:ind w:firstLine="640"/>
        <w:outlineLvl w:val="2"/>
      </w:pPr>
      <w:bookmarkStart w:id="0" w:name="_Toc_3_3_0000000010"/>
      <w:r>
        <w:rPr>
          <w:rFonts w:ascii="黑体" w:hAnsi="黑体" w:eastAsia="黑体" w:cs="黑体"/>
          <w:color w:val="000000"/>
          <w:sz w:val="32"/>
        </w:rPr>
        <w:t>一、部门职责及机构设置情况</w:t>
      </w:r>
      <w:bookmarkEnd w:id="0"/>
    </w:p>
    <w:p>
      <w:pPr>
        <w:ind w:firstLine="640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部门职责：</w:t>
      </w:r>
    </w:p>
    <w:p>
      <w:pPr>
        <w:pStyle w:val="4"/>
      </w:pPr>
      <w:r>
        <w:t>(1)帮助和指导职工与企事业单位签订劳动合同、集体合同或其他协议，并监督执行。</w:t>
      </w:r>
    </w:p>
    <w:p>
      <w:pPr>
        <w:pStyle w:val="4"/>
      </w:pPr>
      <w:r>
        <w:t>(2)组织职工开展劳动竞赛、合理代建议、技术革新和技术协作活动，总结推广先进经验。</w:t>
      </w:r>
    </w:p>
    <w:p>
      <w:pPr>
        <w:pStyle w:val="4"/>
      </w:pPr>
      <w:r>
        <w:t>(3)对职工进行思想政治教育，鼓励支持职工学习文化科学技术和管理知识，开展健康的文化体育活动。</w:t>
      </w:r>
    </w:p>
    <w:p>
      <w:pPr>
        <w:pStyle w:val="4"/>
      </w:pPr>
      <w:r>
        <w:t>(4)协助和督促企事业单位做好劳动保险、劳动保护工作。</w:t>
      </w:r>
    </w:p>
    <w:p>
      <w:pPr>
        <w:pStyle w:val="4"/>
      </w:pPr>
      <w:r>
        <w:t>(5)搞好工会组织建设，健全民主制度和民主生活。</w:t>
      </w:r>
    </w:p>
    <w:p>
      <w:pPr>
        <w:ind w:firstLine="640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机构设置：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部门机构设置情况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9"/>
        <w:gridCol w:w="1843"/>
        <w:gridCol w:w="2126"/>
        <w:gridCol w:w="38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669" w:type="dxa"/>
            <w:vAlign w:val="center"/>
          </w:tcPr>
          <w:p>
            <w:pPr>
              <w:pStyle w:val="5"/>
            </w:pPr>
            <w:r>
              <w:t>单位名称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</w:pPr>
            <w:r>
              <w:t>单位性质</w:t>
            </w:r>
          </w:p>
        </w:tc>
        <w:tc>
          <w:tcPr>
            <w:tcW w:w="2126" w:type="dxa"/>
            <w:vAlign w:val="center"/>
          </w:tcPr>
          <w:p>
            <w:pPr>
              <w:pStyle w:val="5"/>
            </w:pPr>
            <w:r>
              <w:t>单位规格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</w:pPr>
            <w: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669" w:type="dxa"/>
            <w:vAlign w:val="center"/>
          </w:tcPr>
          <w:p>
            <w:pPr>
              <w:pStyle w:val="6"/>
            </w:pPr>
            <w:r>
              <w:t>唐山市</w:t>
            </w:r>
            <w:r>
              <w:rPr>
                <w:rFonts w:hint="eastAsia"/>
                <w:lang w:val="en-US" w:eastAsia="zh-CN"/>
              </w:rPr>
              <w:t>丰润</w:t>
            </w:r>
            <w:r>
              <w:t>区</w:t>
            </w:r>
            <w:r>
              <w:rPr>
                <w:rFonts w:hint="eastAsia"/>
                <w:lang w:val="en-US" w:eastAsia="zh-CN"/>
              </w:rPr>
              <w:t>泉河头镇人民政府</w:t>
            </w:r>
            <w:r>
              <w:t>本级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行政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</w:pPr>
            <w:r>
              <w:t>正科级</w:t>
            </w:r>
          </w:p>
        </w:tc>
        <w:tc>
          <w:tcPr>
            <w:tcW w:w="3827" w:type="dxa"/>
            <w:vAlign w:val="center"/>
          </w:tcPr>
          <w:p>
            <w:pPr>
              <w:pStyle w:val="7"/>
            </w:pPr>
            <w:r>
              <w:t>财政拨款</w:t>
            </w:r>
          </w:p>
        </w:tc>
      </w:tr>
    </w:tbl>
    <w:p>
      <w:pPr>
        <w:spacing w:before="10" w:after="10" w:line="360" w:lineRule="auto"/>
        <w:ind w:firstLine="640"/>
        <w:outlineLvl w:val="2"/>
      </w:pPr>
      <w:bookmarkStart w:id="1" w:name="_Toc_3_3_0000000011"/>
      <w:r>
        <w:rPr>
          <w:rFonts w:ascii="黑体" w:hAnsi="黑体" w:eastAsia="黑体" w:cs="黑体"/>
          <w:color w:val="000000"/>
          <w:sz w:val="32"/>
        </w:rPr>
        <w:t>二、部门预算安排的总体情况</w:t>
      </w:r>
      <w:bookmarkEnd w:id="1"/>
    </w:p>
    <w:p>
      <w:pPr>
        <w:spacing w:line="500" w:lineRule="exact"/>
        <w:ind w:firstLine="560"/>
      </w:pPr>
      <w:r>
        <w:rPr>
          <w:rFonts w:eastAsia="方正仿宋_GBK" w:cs="Times New Roman"/>
          <w:color w:val="000000"/>
          <w:sz w:val="28"/>
        </w:rPr>
        <w:t>按照预算管理有关规定，目前我省部门预算的编制实行综合预算管理，即全部收入和支出都反映在预算中。唐山市</w:t>
      </w:r>
      <w:r>
        <w:rPr>
          <w:rFonts w:hint="eastAsia" w:eastAsia="方正仿宋_GBK" w:cs="Times New Roman"/>
          <w:color w:val="000000"/>
          <w:sz w:val="28"/>
          <w:lang w:val="en-US" w:eastAsia="zh-CN"/>
        </w:rPr>
        <w:t>丰润</w:t>
      </w:r>
      <w:r>
        <w:rPr>
          <w:rFonts w:eastAsia="方正仿宋_GBK" w:cs="Times New Roman"/>
          <w:color w:val="000000"/>
          <w:sz w:val="28"/>
        </w:rPr>
        <w:t>区</w:t>
      </w:r>
      <w:r>
        <w:rPr>
          <w:rFonts w:hint="eastAsia" w:eastAsia="方正仿宋_GBK" w:cs="Times New Roman"/>
          <w:color w:val="000000"/>
          <w:sz w:val="28"/>
          <w:lang w:val="en-US" w:eastAsia="zh-CN"/>
        </w:rPr>
        <w:t>泉河头镇</w:t>
      </w:r>
      <w:r>
        <w:rPr>
          <w:rFonts w:eastAsia="方正仿宋_GBK" w:cs="Times New Roman"/>
          <w:color w:val="000000"/>
          <w:sz w:val="28"/>
        </w:rPr>
        <w:t>机关及所属事业单位的收支包含在部门预算中。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（一）收入说明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</w:rPr>
      </w:pPr>
      <w:r>
        <w:rPr>
          <w:rFonts w:eastAsia="方正仿宋_GBK" w:cs="Times New Roman"/>
          <w:sz w:val="28"/>
        </w:rPr>
        <w:t>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年单位预算收入</w:t>
      </w:r>
      <w:r>
        <w:rPr>
          <w:rFonts w:hint="eastAsia" w:eastAsia="方正仿宋_GBK" w:cs="Times New Roman"/>
          <w:sz w:val="28"/>
          <w:lang w:val="en-US" w:eastAsia="zh-CN"/>
        </w:rPr>
        <w:t>1318.59</w:t>
      </w:r>
      <w:r>
        <w:rPr>
          <w:rFonts w:hint="eastAsia" w:eastAsia="方正仿宋_GBK" w:cs="Times New Roman"/>
          <w:sz w:val="28"/>
        </w:rPr>
        <w:t>万元，其中一般公共预算收入</w:t>
      </w:r>
      <w:r>
        <w:rPr>
          <w:rFonts w:hint="eastAsia" w:eastAsia="方正仿宋_GBK" w:cs="Times New Roman"/>
          <w:sz w:val="28"/>
          <w:lang w:val="en-US" w:eastAsia="zh-CN"/>
        </w:rPr>
        <w:t>1318.59</w:t>
      </w:r>
      <w:r>
        <w:rPr>
          <w:rFonts w:hint="eastAsia" w:eastAsia="方正仿宋_GBK" w:cs="Times New Roman"/>
          <w:sz w:val="28"/>
        </w:rPr>
        <w:t>万元，政府性基金收入</w:t>
      </w:r>
      <w:r>
        <w:rPr>
          <w:rFonts w:eastAsia="方正仿宋_GBK" w:cs="Times New Roman"/>
          <w:sz w:val="28"/>
        </w:rPr>
        <w:t>0</w:t>
      </w:r>
      <w:r>
        <w:rPr>
          <w:rFonts w:hint="eastAsia" w:eastAsia="方正仿宋_GBK" w:cs="Times New Roman"/>
          <w:sz w:val="28"/>
        </w:rPr>
        <w:t>万元，国有资本经营预算收入</w:t>
      </w:r>
      <w:r>
        <w:rPr>
          <w:rFonts w:eastAsia="方正仿宋_GBK" w:cs="Times New Roman"/>
          <w:sz w:val="28"/>
        </w:rPr>
        <w:t>0</w:t>
      </w:r>
      <w:r>
        <w:rPr>
          <w:rFonts w:hint="eastAsia" w:eastAsia="方正仿宋_GBK" w:cs="Times New Roman"/>
          <w:sz w:val="28"/>
        </w:rPr>
        <w:t>万元。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（二）支出说明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</w:rPr>
      </w:pPr>
      <w:r>
        <w:rPr>
          <w:rFonts w:hint="eastAsia" w:eastAsia="方正仿宋_GBK" w:cs="Times New Roman"/>
          <w:sz w:val="28"/>
        </w:rPr>
        <w:t>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年单位预算支出</w:t>
      </w:r>
      <w:r>
        <w:rPr>
          <w:rFonts w:hint="eastAsia" w:eastAsia="方正仿宋_GBK" w:cs="Times New Roman"/>
          <w:sz w:val="28"/>
          <w:lang w:val="en-US" w:eastAsia="zh-CN"/>
        </w:rPr>
        <w:t>1318.59</w:t>
      </w:r>
      <w:r>
        <w:rPr>
          <w:rFonts w:hint="eastAsia" w:eastAsia="方正仿宋_GBK" w:cs="Times New Roman"/>
          <w:sz w:val="28"/>
        </w:rPr>
        <w:t>万元，其中基本支出</w:t>
      </w:r>
      <w:r>
        <w:rPr>
          <w:rFonts w:hint="eastAsia" w:eastAsia="方正仿宋_GBK" w:cs="Times New Roman"/>
          <w:sz w:val="28"/>
          <w:lang w:val="en-US" w:eastAsia="zh-CN"/>
        </w:rPr>
        <w:t>1095.34</w:t>
      </w:r>
      <w:r>
        <w:rPr>
          <w:rFonts w:hint="eastAsia" w:eastAsia="方正仿宋_GBK" w:cs="Times New Roman"/>
          <w:sz w:val="28"/>
        </w:rPr>
        <w:t>万元，包含人员经费</w:t>
      </w:r>
      <w:r>
        <w:rPr>
          <w:rFonts w:hint="eastAsia" w:eastAsia="方正仿宋_GBK" w:cs="Times New Roman"/>
          <w:sz w:val="28"/>
          <w:lang w:val="en-US" w:eastAsia="zh-CN"/>
        </w:rPr>
        <w:t>998.59</w:t>
      </w:r>
      <w:r>
        <w:rPr>
          <w:rFonts w:hint="eastAsia" w:eastAsia="方正仿宋_GBK" w:cs="Times New Roman"/>
          <w:sz w:val="28"/>
        </w:rPr>
        <w:t>元、正常公用经费</w:t>
      </w:r>
      <w:r>
        <w:rPr>
          <w:rFonts w:hint="eastAsia" w:eastAsia="方正仿宋_GBK" w:cs="Times New Roman"/>
          <w:sz w:val="28"/>
          <w:lang w:val="en-US" w:eastAsia="zh-CN"/>
        </w:rPr>
        <w:t>96.75</w:t>
      </w:r>
      <w:r>
        <w:rPr>
          <w:rFonts w:hint="eastAsia" w:eastAsia="方正仿宋_GBK" w:cs="Times New Roman"/>
          <w:sz w:val="28"/>
        </w:rPr>
        <w:t>万元，项目支出</w:t>
      </w:r>
      <w:r>
        <w:rPr>
          <w:rFonts w:hint="eastAsia" w:eastAsia="方正仿宋_GBK" w:cs="Times New Roman"/>
          <w:sz w:val="28"/>
          <w:lang w:val="en-US" w:eastAsia="zh-CN"/>
        </w:rPr>
        <w:t>223.25</w:t>
      </w:r>
      <w:r>
        <w:rPr>
          <w:rFonts w:hint="eastAsia" w:eastAsia="方正仿宋_GBK" w:cs="Times New Roman"/>
          <w:sz w:val="28"/>
        </w:rPr>
        <w:t>万元。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（三）比上年增减情况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 xml:space="preserve"> 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年单位预算较202</w:t>
      </w:r>
      <w:r>
        <w:rPr>
          <w:rFonts w:hint="eastAsia" w:eastAsia="方正仿宋_GBK" w:cs="Times New Roman"/>
          <w:sz w:val="28"/>
          <w:lang w:val="en-US" w:eastAsia="zh-CN"/>
        </w:rPr>
        <w:t>2</w:t>
      </w:r>
      <w:r>
        <w:rPr>
          <w:rFonts w:hint="eastAsia" w:eastAsia="方正仿宋_GBK" w:cs="Times New Roman"/>
          <w:sz w:val="28"/>
        </w:rPr>
        <w:t>年增加</w:t>
      </w:r>
      <w:r>
        <w:rPr>
          <w:rFonts w:hint="eastAsia" w:eastAsia="方正仿宋_GBK" w:cs="Times New Roman"/>
          <w:sz w:val="28"/>
          <w:lang w:val="en-US" w:eastAsia="zh-CN"/>
        </w:rPr>
        <w:t>32.14</w:t>
      </w:r>
      <w:r>
        <w:rPr>
          <w:rFonts w:hint="eastAsia" w:eastAsia="方正仿宋_GBK" w:cs="Times New Roman"/>
          <w:sz w:val="28"/>
        </w:rPr>
        <w:t>万元，其中人员经费增加</w:t>
      </w:r>
      <w:r>
        <w:rPr>
          <w:rFonts w:hint="eastAsia" w:eastAsia="方正仿宋_GBK" w:cs="Times New Roman"/>
          <w:sz w:val="28"/>
          <w:lang w:val="en-US" w:eastAsia="zh-CN"/>
        </w:rPr>
        <w:t>126.74</w:t>
      </w:r>
      <w:r>
        <w:rPr>
          <w:rFonts w:hint="eastAsia" w:eastAsia="方正仿宋_GBK" w:cs="Times New Roman"/>
          <w:sz w:val="28"/>
        </w:rPr>
        <w:t>万元（增加原因为在职人员增加及工资调整）、正常公用经费</w:t>
      </w:r>
      <w:r>
        <w:rPr>
          <w:rFonts w:hint="eastAsia" w:eastAsia="方正仿宋_GBK" w:cs="Times New Roman"/>
          <w:sz w:val="28"/>
          <w:lang w:val="en-US" w:eastAsia="zh-CN"/>
        </w:rPr>
        <w:t>增加2.01万元（增加原因是公务员职级并行公务交通补贴调增）</w:t>
      </w:r>
      <w:r>
        <w:rPr>
          <w:rFonts w:hint="eastAsia" w:eastAsia="方正仿宋_GBK" w:cs="Times New Roman"/>
          <w:sz w:val="28"/>
          <w:lang w:eastAsia="zh-CN"/>
        </w:rPr>
        <w:t>；</w:t>
      </w:r>
      <w:r>
        <w:rPr>
          <w:rFonts w:hint="eastAsia" w:eastAsia="方正仿宋_GBK" w:cs="Times New Roman"/>
          <w:sz w:val="28"/>
        </w:rPr>
        <w:t>项目支出</w:t>
      </w:r>
      <w:r>
        <w:rPr>
          <w:rFonts w:hint="eastAsia" w:eastAsia="方正仿宋_GBK" w:cs="Times New Roman"/>
          <w:sz w:val="28"/>
          <w:lang w:val="en-US" w:eastAsia="zh-CN"/>
        </w:rPr>
        <w:t>减少96.61</w:t>
      </w:r>
      <w:r>
        <w:rPr>
          <w:rFonts w:hint="eastAsia" w:eastAsia="方正仿宋_GBK" w:cs="Times New Roman"/>
          <w:sz w:val="28"/>
        </w:rPr>
        <w:t>万元（</w:t>
      </w:r>
      <w:r>
        <w:rPr>
          <w:rFonts w:hint="eastAsia" w:eastAsia="方正仿宋_GBK" w:cs="Times New Roman"/>
          <w:sz w:val="28"/>
          <w:lang w:val="en-US" w:eastAsia="zh-CN"/>
        </w:rPr>
        <w:t>减少原因农村2021年一事一议项目</w:t>
      </w:r>
      <w:r>
        <w:rPr>
          <w:rFonts w:hint="eastAsia" w:eastAsia="方正仿宋_GBK" w:cs="Times New Roman"/>
          <w:sz w:val="28"/>
        </w:rPr>
        <w:t>）。</w:t>
      </w:r>
      <w:bookmarkStart w:id="2" w:name="_Toc_3_3_0000000012"/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000000"/>
          <w:sz w:val="32"/>
          <w:lang w:eastAsia="zh-CN"/>
        </w:rPr>
      </w:pPr>
      <w:r>
        <w:rPr>
          <w:rFonts w:ascii="黑体" w:hAnsi="黑体" w:eastAsia="黑体" w:cs="黑体"/>
          <w:color w:val="000000"/>
          <w:sz w:val="32"/>
        </w:rPr>
        <w:t>三、机关运行经费安排情况</w:t>
      </w:r>
      <w:bookmarkEnd w:id="2"/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3</w:t>
      </w:r>
      <w:r>
        <w:rPr>
          <w:rFonts w:hint="eastAsia" w:eastAsia="方正仿宋_GBK"/>
          <w:sz w:val="28"/>
        </w:rPr>
        <w:t>年机关运行经费共计安排</w:t>
      </w:r>
      <w:r>
        <w:rPr>
          <w:rFonts w:hint="eastAsia" w:eastAsia="方正仿宋_GBK"/>
          <w:sz w:val="28"/>
          <w:lang w:val="en-US" w:eastAsia="zh-CN"/>
        </w:rPr>
        <w:t>96.75</w:t>
      </w:r>
      <w:r>
        <w:rPr>
          <w:rFonts w:hint="eastAsia" w:eastAsia="方正仿宋_GBK"/>
          <w:sz w:val="28"/>
        </w:rPr>
        <w:t>万元，主要包括用于保证机关正常运转的办公费、邮电费、差旅费、福利费、水电费、办公取暖费、日常维修费、物业管理费、公务车运行维护费等支出。</w:t>
      </w:r>
      <w:bookmarkStart w:id="3" w:name="_Toc_3_3_0000000013"/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000000"/>
          <w:sz w:val="32"/>
          <w:lang w:eastAsia="zh-CN"/>
        </w:rPr>
      </w:pPr>
      <w:r>
        <w:rPr>
          <w:rFonts w:ascii="黑体" w:hAnsi="黑体" w:eastAsia="黑体" w:cs="黑体"/>
          <w:color w:val="000000"/>
          <w:sz w:val="32"/>
        </w:rPr>
        <w:t>四、财政拨款“三公”经费预算情况及增减变化原因</w:t>
      </w:r>
      <w:bookmarkEnd w:id="3"/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3</w:t>
      </w:r>
      <w:r>
        <w:rPr>
          <w:rFonts w:hint="eastAsia" w:eastAsia="方正仿宋_GBK"/>
          <w:sz w:val="28"/>
        </w:rPr>
        <w:t>年我部门“三公”经费预算安排</w:t>
      </w:r>
      <w:r>
        <w:rPr>
          <w:rFonts w:hint="eastAsia" w:eastAsia="方正仿宋_GBK"/>
          <w:sz w:val="28"/>
          <w:lang w:val="en-US" w:eastAsia="zh-CN"/>
        </w:rPr>
        <w:t>4</w:t>
      </w:r>
      <w:r>
        <w:rPr>
          <w:rFonts w:hint="eastAsia" w:eastAsia="方正仿宋_GBK"/>
          <w:sz w:val="28"/>
        </w:rPr>
        <w:t>万元，</w:t>
      </w:r>
      <w:r>
        <w:rPr>
          <w:rFonts w:hint="eastAsia" w:eastAsia="方正仿宋_GBK"/>
          <w:sz w:val="28"/>
          <w:lang w:eastAsia="zh-CN"/>
        </w:rPr>
        <w:t>与</w:t>
      </w: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2</w:t>
      </w:r>
      <w:r>
        <w:rPr>
          <w:rFonts w:hint="eastAsia" w:eastAsia="方正仿宋_GBK"/>
          <w:sz w:val="28"/>
        </w:rPr>
        <w:t>年预算</w:t>
      </w:r>
      <w:r>
        <w:rPr>
          <w:rFonts w:hint="eastAsia" w:eastAsia="方正仿宋_GBK"/>
          <w:sz w:val="28"/>
          <w:lang w:eastAsia="zh-CN"/>
        </w:rPr>
        <w:t>相比无变化</w:t>
      </w:r>
      <w:r>
        <w:rPr>
          <w:rFonts w:hint="eastAsia" w:eastAsia="方正仿宋_GBK"/>
          <w:sz w:val="28"/>
        </w:rPr>
        <w:t>。具体安排情况为：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 xml:space="preserve">  (一)公务用车购置及运行费。共计安排0万元，与2022年预算相比无变化。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①公务用车购置0万元，与上年持平；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 xml:space="preserve"> ②公务运行维护经费安排</w:t>
      </w:r>
      <w:r>
        <w:rPr>
          <w:rFonts w:hint="eastAsia" w:eastAsia="方正仿宋_GBK"/>
          <w:sz w:val="28"/>
          <w:lang w:val="en-US" w:eastAsia="zh-CN"/>
        </w:rPr>
        <w:t>4</w:t>
      </w:r>
      <w:r>
        <w:rPr>
          <w:rFonts w:hint="eastAsia" w:eastAsia="方正仿宋_GBK"/>
          <w:sz w:val="28"/>
        </w:rPr>
        <w:t>万元，与上年持平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（二）公务接待费。共计安排0万元，与2022年预算相比无变化。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</w:rPr>
      </w:pPr>
      <w:r>
        <w:rPr>
          <w:rFonts w:hint="eastAsia" w:eastAsia="方正仿宋_GBK"/>
          <w:sz w:val="28"/>
          <w:lang w:eastAsia="zh-CN"/>
        </w:rPr>
        <w:t>（</w:t>
      </w:r>
      <w:r>
        <w:rPr>
          <w:rFonts w:hint="eastAsia" w:eastAsia="方正仿宋_GBK"/>
          <w:sz w:val="28"/>
        </w:rPr>
        <w:t>三</w:t>
      </w:r>
      <w:r>
        <w:rPr>
          <w:rFonts w:hint="eastAsia" w:eastAsia="方正仿宋_GBK"/>
          <w:sz w:val="28"/>
          <w:lang w:eastAsia="zh-CN"/>
        </w:rPr>
        <w:t>）</w:t>
      </w:r>
      <w:r>
        <w:rPr>
          <w:rFonts w:hint="eastAsia" w:eastAsia="方正仿宋_GBK"/>
          <w:sz w:val="28"/>
        </w:rPr>
        <w:t>因公出国(境)费安排0万元，与2022年预算相比无变化。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（四）培训费。共计安排0万元，与2022年预算相比无变化。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OTU0OGVkNWM2NjhiM2QzZTAyMzE3NzYwNGQyNzgifQ=="/>
  </w:docVars>
  <w:rsids>
    <w:rsidRoot w:val="657176D4"/>
    <w:rsid w:val="06FC4E9F"/>
    <w:rsid w:val="2F310914"/>
    <w:rsid w:val="657176D4"/>
    <w:rsid w:val="6A93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5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6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955</Words>
  <Characters>1069</Characters>
  <Lines>0</Lines>
  <Paragraphs>0</Paragraphs>
  <TotalTime>7</TotalTime>
  <ScaleCrop>false</ScaleCrop>
  <LinksUpToDate>false</LinksUpToDate>
  <CharactersWithSpaces>1073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2023-03-09T01:17:00Z</dcterms:created>
  <dc:creator>Administrator</dc:creator>
  <cp:lastModifiedBy>邓淯丹</cp:lastModifiedBy>
  <dcterms:modified xsi:type="dcterms:W3CDTF">2024-03-19T00:54:48Z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3E3A4B464F544A95AD2B2739FCB9C6D9</vt:lpwstr>
  </property>
</Properties>
</file>