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丰润区财政局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丰润区财政局编制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1.2023年度一事一议监管系统服务费绩效目标表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2.（2）10月份追加防疫物资专项款1000万绩效目标表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3.（2）防疫抗疫物资保障绩效目标表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4.（2）工程结算审计及限价审核造价咨询服务费绩效目标表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5.（2）关于申请追加防疫物资专项款的请示绩效目标表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6.（2）人脸识别测温设备物联网流量费用绩效目标表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7.（2）追加防疫物资款（2700万）绩效目标表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8.（2）追加防疫物资专项款绩效目标表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9.财政局承租医疗物资储备库用房房租费用绩效目标表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10.财政一体化平台网络租赁费绩效目标表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11.防疫抗疫物资保障绩效目标表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12.工程结算审计及限价审核造价咨询服务费绩效目标表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13.机关档案目标管理认定达标经费绩效目标表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14.网络运行维护费绩效目标表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15.网络租赁费绩效目标表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16.向第三方购买预算绩效管理服务费绩效目标表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17.一体化平台升级服务费绩效目标表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18.印刷费(各种财政票据、凭证、预算文本、人大报告等）绩效目标表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19.预算单位会计核算服务费绩效目标表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20.支付中心丰润宾馆房屋租赁费绩效目标表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21.智慧办税系统建设费绩效目标表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22.综合治税网底平台建设服务费绩效目标表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23.国资经营中心：商业用房维修绩效目标表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唐山市丰润区财政局为区政府工作部门，贯彻落实党中央和省委、市委、区委关于财政工作的方针政策和决策部署，坚持和加强党对财政工作的集中统一领导，全力抓好组织收入。把综合治税工作作为实现增收的核心举措，按照《综合治税工作实施方案》要求，继续推进“以电控税”、建筑业和房地产业税收治理、个体和专业市场税收治理等九个专项行动，协调督导各责任部门大力清理陈欠税款，堵塞跑冒滴漏，严厉打击各类偷逃税行为，形成全区上下共同治税的强大合力。严格财政支出管理。树牢“过紧日子”的思想，严格贯彻中央八项规定，厉行节约，严格控制预算支出；在编制下一年度预算时，进一步压减支出，集中财力保重点支出。强化预算约束，严格执行国库集中支付、投资评审、政府采购制度，加强国有资产管理，严格财政监督和绩效评价，最大限度提高财政资金使用效益。强化政府性债务风险管控，坚决控制总量调控增量、消化存量，确保债务率逐年下降。认真落实财税改革。本轮财政改革跟我们今后的财政管理工作息息相关，我们将围绕上级的部署，全面推进各项改革。全力支持发展大局。积极向上争取政策资金，不断拓宽融资渠道，创新财政资金投入方式，放大资金乘数效应，撬动金融机构和民间资本，统筹资金用于支持产业转型升级和新型业态开发建设，支持城乡一体化建设，支持发展环境和生态环境建设，支持民生改善和各项社会事业发展，集中财力办大事。</w:t>
      </w:r>
    </w:p>
    <w:p>
      <w:pPr>
        <w:pStyle w:val="8"/>
      </w:pP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（一）组织开展税源调查分析</w:t>
      </w:r>
    </w:p>
    <w:p>
      <w:pPr>
        <w:pStyle w:val="9"/>
      </w:pPr>
      <w:r>
        <w:t>绩效目标：加强重点税源监控，反映重点税源监控情况；完成年初收入任务；完成全年财政预算收入；提高财政收入质量。</w:t>
      </w:r>
      <w:r>
        <w:tab/>
      </w:r>
    </w:p>
    <w:p>
      <w:pPr>
        <w:pStyle w:val="9"/>
      </w:pPr>
      <w:r>
        <w:t>绩效指标：重点税源监控率，重点税源监控企业占税源企业比例≥80%；预算收入完成数，全年预算收入完成数（亿元）≥13.5；一般预算收入增长率，全年预算收入完成同比增长≥4%；税收占比率，税收完成情况占全年预算收入完成情况比例≥75%。</w:t>
      </w:r>
    </w:p>
    <w:p>
      <w:pPr>
        <w:pStyle w:val="9"/>
      </w:pPr>
      <w:r>
        <w:t>（二）政府非税收入申报征收、会计核算等</w:t>
      </w:r>
    </w:p>
    <w:p>
      <w:pPr>
        <w:pStyle w:val="9"/>
      </w:pPr>
      <w:r>
        <w:t>绩效目标：按规定完成收费项目目录调整，完成年初收入任务，按时限要求完成收费项目目录调整。</w:t>
      </w:r>
    </w:p>
    <w:p>
      <w:pPr>
        <w:pStyle w:val="9"/>
      </w:pPr>
      <w:r>
        <w:t>绩效指标：收费项目目录调整完成率，收费项目目录调整完成情况≥98%；完成非税收入收缴金额（亿元）≥2；收费项目目录调整及时性，收费项目目录调整及时情况。</w:t>
      </w:r>
    </w:p>
    <w:p>
      <w:pPr>
        <w:pStyle w:val="9"/>
      </w:pPr>
      <w:r>
        <w:t>（三）预算编制审核、批复及公开</w:t>
      </w:r>
    </w:p>
    <w:p>
      <w:pPr>
        <w:pStyle w:val="9"/>
      </w:pPr>
      <w:r>
        <w:t>绩效目标：预算草案全部通过；年初预算及时拨付；及时公开年初预算；按要求公开预算内容；及时批复部门年初预算；批复区级全部预算单位年初预算；每月初完成“三保”支出预算情况报告；编制审核批复全区预算部门绩效文本；及时完整公开区本级政府预算。</w:t>
      </w:r>
    </w:p>
    <w:p>
      <w:pPr>
        <w:pStyle w:val="9"/>
      </w:pPr>
      <w:r>
        <w:t>绩效指标：预算草案人大通过率，反映预算文本的通过情况≥95%；年初预算到位率，反映年初预算到位情况≥75%；预算公开及时性，反映预算公开情况；预算公开完整性≥95%；编制和批复预算及时性；编制和批复预算完成率≥100%;县级“三保”支出预算按时审核完成;全区各预算部门编制、批复部门绩效文本覆盖率,编制绩效预算部门占全区预算部门比例≥95%;区级政府预算公开情况。</w:t>
      </w:r>
    </w:p>
    <w:p>
      <w:pPr>
        <w:pStyle w:val="9"/>
      </w:pPr>
      <w:r>
        <w:t>（四）组织实施会计制度</w:t>
      </w:r>
    </w:p>
    <w:p>
      <w:pPr>
        <w:pStyle w:val="9"/>
      </w:pPr>
      <w:r>
        <w:t>绩效目标：组织年度会计法规政策制度培训宣传；落实会计从业人员会计法规政策制度；不发生会计人员信息管理和资格考试重大事故；落实行政事业单位财务管理人员相关制度。</w:t>
      </w:r>
    </w:p>
    <w:p>
      <w:pPr>
        <w:pStyle w:val="9"/>
      </w:pPr>
      <w:r>
        <w:t>绩效指标：年度会计法规政策制度培训宣传计划完成率，完成年度会计法规政策制定培训宣传计划情况≥80%；会计从业人员会计法规政策制度知晓率，年度会计法规政策制定培训宣传计划完成情况≥95%；会计人员信息管理和资格考试重大事故次数，会计人员信息管理和资格考试重大事故次数&lt;2;行政事业单位财务管理人员相关制度知晓率,落实国家行政事业单位财务管理制度的制定情况≥95%。</w:t>
      </w:r>
    </w:p>
    <w:p>
      <w:pPr>
        <w:pStyle w:val="9"/>
      </w:pPr>
      <w:r>
        <w:t>（五）预算支出执行及核算</w:t>
      </w:r>
    </w:p>
    <w:p>
      <w:pPr>
        <w:pStyle w:val="9"/>
      </w:pPr>
      <w:r>
        <w:t>绩效目标：保证总预算科会计核算信息准确；保证支出进度按计划执行。</w:t>
      </w:r>
    </w:p>
    <w:p>
      <w:pPr>
        <w:pStyle w:val="9"/>
      </w:pPr>
      <w:r>
        <w:t>绩效指标：总预算会计核算信息准确率，总预算会计核算情况≥95%；支出进度率，实际支付进度与即定支付进度的比率≥75%。</w:t>
      </w:r>
    </w:p>
    <w:p>
      <w:pPr>
        <w:pStyle w:val="9"/>
      </w:pPr>
      <w:r>
        <w:t>（六）政府债务管理</w:t>
      </w:r>
    </w:p>
    <w:p>
      <w:pPr>
        <w:pStyle w:val="9"/>
      </w:pPr>
      <w:r>
        <w:t>绩效目标：避免地方政府债务重大违约事件情况发生；按时按需完成政府债券申请工作；按相关规定及时拨付政府债券资金；及时足额偿还政府债券本息。</w:t>
      </w:r>
    </w:p>
    <w:p>
      <w:pPr>
        <w:pStyle w:val="9"/>
      </w:pPr>
      <w:r>
        <w:t>绩效指标：地方政府债务重大违约事件率，发生债务违约的市县数量占全省市县数量之比；政府债券项目申请成功率，申请政府债券成功的项目占总项目的比例≥50%；政府债券资金支出率，政府债券项目资金拨付占全部资金比例≥75%；政府债券还本付息工作完成率，政府债券还本付息工作完成占年初计划比例≥98%。</w:t>
      </w:r>
    </w:p>
    <w:p>
      <w:pPr>
        <w:pStyle w:val="9"/>
      </w:pPr>
      <w:r>
        <w:t>（七）政府采购工作管理</w:t>
      </w:r>
    </w:p>
    <w:p>
      <w:pPr>
        <w:pStyle w:val="9"/>
      </w:pPr>
      <w:r>
        <w:t>绩效目标：完成全年政府采购方式按时备案、审批和审核；及时处理政府采购投诉事件；年初按时完成部门政府采购预算审核工作。</w:t>
      </w:r>
    </w:p>
    <w:p>
      <w:pPr>
        <w:pStyle w:val="9"/>
      </w:pPr>
      <w:r>
        <w:t>绩效指标：政府采购方式按时备案、审批和审核完成率，政府采购方式核准完成情况≥80%；投诉处理依法按时完成率，政府采购投诉处理情况≥98%；部门政府采购预算按时审核完成率，政府采购预算审核情况≥98%。</w:t>
      </w:r>
    </w:p>
    <w:p>
      <w:pPr>
        <w:pStyle w:val="9"/>
      </w:pPr>
      <w:r>
        <w:t>（八）国有资产管理工作</w:t>
      </w:r>
    </w:p>
    <w:p>
      <w:pPr>
        <w:pStyle w:val="9"/>
      </w:pPr>
      <w:r>
        <w:t>绩效目标：拟订行政事业单位国有资产管理制度并组织实施，制定需要全区统一规定的开支标准和支出政策；准确完整的填报信息系统数据；及时办理申请业务；完成申请业务办理。</w:t>
      </w:r>
    </w:p>
    <w:p>
      <w:pPr>
        <w:pStyle w:val="9"/>
      </w:pPr>
      <w:r>
        <w:t>绩效指标：行政事业单位资产管理制度体系完备率，行政事业单位资产管理制度体系完备情况≥98%；信息系统资产数据准确率，信息系统资产数据准确情况≥98%；业务申请办理及时率，及时办理申请业务情况≥98%；业务申请办结率，完成申请业务办理情况≥98%。</w:t>
      </w:r>
    </w:p>
    <w:p>
      <w:pPr>
        <w:pStyle w:val="9"/>
      </w:pPr>
      <w:r>
        <w:t>（九）会计监督管理</w:t>
      </w:r>
    </w:p>
    <w:p>
      <w:pPr>
        <w:pStyle w:val="9"/>
      </w:pPr>
      <w:r>
        <w:t>绩效目标：完成年初专项检查任务计划；完成年初会计监督检查计划；预算单位准确进行会计核算</w:t>
      </w:r>
    </w:p>
    <w:p>
      <w:pPr>
        <w:pStyle w:val="9"/>
      </w:pPr>
      <w:r>
        <w:t>绩效指标：专项检查任务完成率，监督评价任务完成情况≥80%；会计监督检查任务完成率，会计监督检查任务完成情况≥80%；监督检查后预算单位会计核算正确率，预算单位会计核算情况≥90%。</w:t>
      </w:r>
    </w:p>
    <w:p>
      <w:pPr>
        <w:pStyle w:val="9"/>
      </w:pPr>
      <w:r>
        <w:t>（十）绩效评价</w:t>
      </w:r>
    </w:p>
    <w:p>
      <w:pPr>
        <w:pStyle w:val="9"/>
      </w:pPr>
      <w:r>
        <w:t>绩效目标：完成年初计划监督评价计划；组织全区预算部门开展部门整体评价；组织全区预算部门开展部门项目评价；组织全区预算部门开展部门项目评价。</w:t>
      </w:r>
    </w:p>
    <w:p>
      <w:pPr>
        <w:pStyle w:val="9"/>
      </w:pPr>
      <w:r>
        <w:t>绩效指标：监督评价任务完成率，监督评价任务完成情况≥80%；开展部门整体评价部门数量，开展部门整体评价部门数量占全区预算部门比例≥98%；开展绩效评价项目个数，开展绩效评价项目个数占全区预算项目比例≥98%；绩效评价资金数，绩效评价资金数占全区预算项目资金比例≥98%。</w:t>
      </w:r>
    </w:p>
    <w:p>
      <w:pPr>
        <w:pStyle w:val="9"/>
      </w:pPr>
      <w:r>
        <w:t>（十一）财政预算评审</w:t>
      </w:r>
    </w:p>
    <w:p>
      <w:pPr>
        <w:pStyle w:val="9"/>
      </w:pPr>
      <w:r>
        <w:t>绩效目标：节约财政投资资金</w:t>
      </w:r>
    </w:p>
    <w:p>
      <w:pPr>
        <w:pStyle w:val="9"/>
      </w:pPr>
      <w:r>
        <w:t>绩效指标：货物、服务、工程类项目资金审减比例，项目审减资金占财政投资资金比例≥2.5%。</w:t>
      </w:r>
    </w:p>
    <w:p>
      <w:pPr>
        <w:pStyle w:val="9"/>
      </w:pP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（一）规范财税收入管理。一是落实税制改革。二是加强税收征管。三是规范税收优惠。</w:t>
      </w:r>
    </w:p>
    <w:p>
      <w:pPr>
        <w:pStyle w:val="10"/>
      </w:pPr>
      <w:r>
        <w:t>（二）完善和改进预算体系。一是推进全口径预算管理改革。二是强化资金绩效管理。三是改进年度预算控制方式。四是实行中期财政规划管理。</w:t>
      </w:r>
    </w:p>
    <w:p>
      <w:pPr>
        <w:pStyle w:val="10"/>
      </w:pPr>
      <w:r>
        <w:t>（三）加强预算支出管理。一是从严控制经费支出。二是硬化预算刚性约束。三是加强财政结转结余资金管理。</w:t>
      </w:r>
    </w:p>
    <w:p>
      <w:pPr>
        <w:pStyle w:val="10"/>
      </w:pPr>
      <w:r>
        <w:t>（四）创新财政资金使用方式。充分发挥市场机制和财政资金杠杆调节作用，推动资源配置实现效益最大化和效率最优化。</w:t>
      </w:r>
    </w:p>
    <w:p>
      <w:pPr>
        <w:pStyle w:val="10"/>
      </w:pPr>
      <w:r>
        <w:t>（五）加强融资和债务管理。一是建立举债融资机制。二是妥善做好融资工作。三是控制和化解地方政府债务风险。</w:t>
      </w:r>
    </w:p>
    <w:p>
      <w:pPr>
        <w:pStyle w:val="10"/>
      </w:pPr>
      <w:r>
        <w:t>（六）提升预算管理水平。</w:t>
      </w:r>
    </w:p>
    <w:p>
      <w:pPr>
        <w:pStyle w:val="10"/>
      </w:pPr>
      <w:r>
        <w:t>（七）推进预决算公开透明。</w:t>
      </w:r>
    </w:p>
    <w:p>
      <w:pPr>
        <w:pStyle w:val="10"/>
      </w:pPr>
      <w:r>
        <w:t>(八）不断加强绩效管理，采取措施预做准备，控制偏差，保证绩效目标的实现。</w:t>
      </w:r>
    </w:p>
    <w:p>
      <w:pPr>
        <w:pStyle w:val="10"/>
      </w:pPr>
      <w:r>
        <w:t>1、完善制度建设。制定预算绩效管理制度、资金管理办法、工作保障制度，为全年预算绩效目标的实现奠定制度基础。</w:t>
      </w:r>
    </w:p>
    <w:p>
      <w:pPr>
        <w:pStyle w:val="10"/>
      </w:pPr>
      <w:r>
        <w:t>2、加强支出管理。通过优化支出结构、编细编实预算、加快履行政府采购手续、尽快启动项目、及时支付资金、按规定及时下达资金等多种措施，确保支出进度达标。</w:t>
      </w:r>
    </w:p>
    <w:p>
      <w:pPr>
        <w:pStyle w:val="10"/>
      </w:pPr>
      <w:r>
        <w:t>3、加强绩效运行监控。按财政局要求开展绩效运行监控，发现问题及时采取措施，确保绩效目标如期保质实现。</w:t>
      </w:r>
    </w:p>
    <w:p>
      <w:pPr>
        <w:pStyle w:val="10"/>
      </w:pPr>
      <w:r>
        <w:t>4、做好绩效自评。按要求开展上年度部门预算绩效自评和重点评价工作，对评价中发现的问题及时整改，调整优化支出结构，提高财政资金使用效益。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5、规范财务资产管理。完善财务管理制度，严格审批程序，加强固定资产登记、使用和报废处置管理，做到支出合理，物尽其用。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6、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7、加强宣传培训调研等。加强人员培训，提高职工业务素质；加强调研，提出优化财政资金配置、提高资金使用效益的意见</w:t>
      </w:r>
      <w:bookmarkStart w:id="26" w:name="_GoBack"/>
      <w:bookmarkEnd w:id="26"/>
      <w:r>
        <w:t>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1.2023年度一事一议监管系统服务费绩效目标表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13020823P00023510001U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2023年度一事一议监管系统服务费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1.05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1.05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用于全区21个乡镇一事一议工作正常开展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1.保障农村综改工作顺利开展</w:t>
            </w:r>
          </w:p>
          <w:p>
            <w:pPr>
              <w:pStyle w:val="13"/>
            </w:pPr>
            <w:r>
              <w:t>2.及时足额拨付一事一议经费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乡镇数量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一事一议信息系统乡镇数量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一事一议信息系统正常使用的比例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一事一议信息系统年度费用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≤500元/个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确保一事一议信息监管系统正常有序、规范运行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乡镇各单位工作人员满意度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2.（2）10月份追加防疫物资专项款1000万绩效目标表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13020823P00024310001P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（2）10月份追加防疫物资专项款1000万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713.57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713.57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用于全区防疫抗疫物资保障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1.按需采购防疫物资的种类、数量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用于购买防疫</w:t>
            </w:r>
            <w:r>
              <w:rPr>
                <w:rFonts w:hint="eastAsia" w:eastAsia="宋体"/>
                <w:lang w:val="en-US" w:eastAsia="zh-CN"/>
              </w:rPr>
              <w:t>抗疫</w:t>
            </w:r>
            <w:r>
              <w:t>物资数量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国标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储备物资符合国家标准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防疫物资成本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3.（2）防疫抗疫物资保障绩效目标表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13020823P00023910001J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（2）防疫抗疫物资保障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用于全区防疫抗疫物资保障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1.按需采购防疫物资的种类、数量</w:t>
            </w:r>
          </w:p>
          <w:p>
            <w:pPr>
              <w:pStyle w:val="13"/>
            </w:pPr>
            <w:r>
              <w:t>2.按市防控办标准储备防疫物资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用于购买防疫</w:t>
            </w:r>
            <w:r>
              <w:rPr>
                <w:rFonts w:hint="eastAsia" w:eastAsia="宋体"/>
                <w:lang w:val="en-US" w:eastAsia="zh-CN"/>
              </w:rPr>
              <w:t>抗疫</w:t>
            </w:r>
            <w:r>
              <w:t>物资数量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国标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储备物资符合国家标准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防疫物资成本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4.（2）工程结算审计及限价审核造价咨询服务费绩效目标表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13020823P00023810001W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（2）工程结算审计及限价审核造价咨询服务费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94.76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94.76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用于工程结算审计及限价审核造价咨询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1.及时足额拨付公用经费</w:t>
            </w:r>
          </w:p>
          <w:p>
            <w:pPr>
              <w:pStyle w:val="13"/>
            </w:pPr>
            <w:r>
              <w:t>2.保障工程结算审计及限价审核工作顺利开展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审计数量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工程结算审计及限价审核造价咨询项目数量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≥450个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公用经费使用金额占预算安排的比例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每个项目审计成本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≤15000元/个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按照历史标准预测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5.（2）关于申请追加防疫物资专项款的请示绩效目标表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13020823P00024110001C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（2）关于申请追加防疫物资专项款的请示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3500.00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用于全区防疫抗疫物资保障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1.用于全区防疫抗疫物资保障</w:t>
            </w:r>
          </w:p>
          <w:p>
            <w:pPr>
              <w:pStyle w:val="13"/>
            </w:pPr>
            <w:r>
              <w:t>2.按市防控办标准储备防疫物资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用于购买防疫</w:t>
            </w:r>
            <w:r>
              <w:rPr>
                <w:rFonts w:hint="eastAsia" w:eastAsia="宋体"/>
                <w:lang w:val="en-US" w:eastAsia="zh-CN"/>
              </w:rPr>
              <w:t>抗疫</w:t>
            </w:r>
            <w:r>
              <w:t>物资数量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≥350000个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国标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储备物资符合国家标准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防疫物资成本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6.（2）人脸识别测温设备物联网流量费用绩效目标表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13020823P00024410001D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（2）人脸识别测温设备物联网流量费用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59.80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59.80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人脸识别测温设备物联网流量费用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1.及时足额拨付公用经费</w:t>
            </w:r>
          </w:p>
          <w:p>
            <w:pPr>
              <w:pStyle w:val="13"/>
            </w:pPr>
            <w:r>
              <w:t>2.保障日常工作顺利开展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用于购买全区财政拨款安装的人脸识别测温设备数量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≥1139个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入网率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设备入网率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按时间进度安排费用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每个测温仪物联网流量费用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≤700元/个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7.（2）追加防疫物资款（2700万）绩效目标表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13020823P000242100012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（2）追加防疫物资款（2700万）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2371.56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2371.56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用于全区防疫抗疫物资保障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1.按需采购防疫物资的种类、数量</w:t>
            </w:r>
          </w:p>
          <w:p>
            <w:pPr>
              <w:pStyle w:val="13"/>
            </w:pPr>
            <w:r>
              <w:t>2.按市防控办标准储备防疫物资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用于购买防疫</w:t>
            </w:r>
            <w:r>
              <w:rPr>
                <w:rFonts w:hint="eastAsia" w:eastAsia="宋体"/>
                <w:lang w:val="en-US" w:eastAsia="zh-CN"/>
              </w:rPr>
              <w:t>抗疫</w:t>
            </w:r>
            <w:r>
              <w:t>物资数量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≥270000个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国标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储备物资符合国家标准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2023年底完成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防疫物资成本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8.（2）追加防疫物资专项款绩效目标表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13020823P00024010001N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（2）追加防疫物资专项款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用于全区防疫抗疫物资保障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1.按需采购防疫物资的种类、数量</w:t>
            </w:r>
          </w:p>
          <w:p>
            <w:pPr>
              <w:pStyle w:val="13"/>
            </w:pPr>
            <w:r>
              <w:t>2.按市防控办标准储备防疫物资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用于购买防疫</w:t>
            </w:r>
            <w:r>
              <w:rPr>
                <w:rFonts w:hint="eastAsia" w:eastAsia="宋体"/>
                <w:lang w:val="en-US" w:eastAsia="zh-CN"/>
              </w:rPr>
              <w:t>抗疫</w:t>
            </w:r>
            <w:r>
              <w:t>物资数量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国标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储备物资符合国家标准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防疫物资成本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9.财政局承租医疗物资储备库用房房租费用绩效目标表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13020823P00021810001E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财政局承租医疗物资储备库用房房租费用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用于财政局承租应急物资储备库用房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1.及时足额拨付承租应急物资储备库用房房租费用</w:t>
            </w:r>
          </w:p>
          <w:p>
            <w:pPr>
              <w:pStyle w:val="13"/>
            </w:pPr>
            <w:r>
              <w:t>2.按市防控办标准储备防疫物资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用于承租应急物资储备库用房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≥1000平米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公用经费使用金额占预算安排的比例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时间进度完成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公用经费安排标准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≤1.2元/平米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10.财政一体化平台网络租赁费绩效目标表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13020823P000219100014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财政一体化平台网络租赁费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财政一体化平台网络租赁费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1.及时足额拨付公用经费</w:t>
            </w:r>
          </w:p>
          <w:p>
            <w:pPr>
              <w:pStyle w:val="13"/>
            </w:pPr>
            <w:r>
              <w:t>2.保障日常工作顺利开展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用于租赁通讯线路数量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≥175个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公用经费使用金额占预算安排的比例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2022年年底完成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租用端口费用标准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≤0.24万元/个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11.防疫抗疫物资保障绩效目标表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13020823P000216100013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防疫抗疫物资保障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用于全区防疫抗疫物资保障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1.按需采购防疫物资的种类、数量</w:t>
            </w:r>
          </w:p>
          <w:p>
            <w:pPr>
              <w:pStyle w:val="13"/>
            </w:pPr>
            <w:r>
              <w:t>2.按市防控办标准储备防疫物资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用于购买防疫</w:t>
            </w:r>
            <w:r>
              <w:rPr>
                <w:rFonts w:hint="eastAsia" w:eastAsia="宋体"/>
                <w:lang w:val="en-US" w:eastAsia="zh-CN"/>
              </w:rPr>
              <w:t>抗疫</w:t>
            </w:r>
            <w:r>
              <w:t>物资数量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国标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储备物资符合国家标准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防疫物资成本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12.工程结算审计及限价审核造价咨询服务费绩效目标表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13020823P000227100010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工程结算审计及限价审核造价咨询服务费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用于工程结算审计及限价审核造价咨询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1.保障工程结算审计及限价审核工作顺利开展</w:t>
            </w:r>
          </w:p>
          <w:p>
            <w:pPr>
              <w:pStyle w:val="13"/>
            </w:pPr>
            <w:r>
              <w:t>2.及时足额拨付公用经费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审计数量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工程结算审计及限价审核造价咨询项目数量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≥450个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公用经费使用金额占预算安排的比例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每个项目审计成本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≤15000元/个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按照历史标准预测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13.机关档案目标管理认定达标经费绩效目标表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13020823P00023610001H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机关档案目标管理认定达标经费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用于购买《河北省机关档案工作目标管理认定标准》所要求档案管理必备的部分基础性设施设备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1.顺利通过2023年机关档案目标管理重新认定复查</w:t>
            </w:r>
          </w:p>
          <w:p>
            <w:pPr>
              <w:pStyle w:val="13"/>
            </w:pPr>
            <w:r>
              <w:t>2.加强机关档案基础设施建设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购入设备数量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档案管理认定等级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提高档案管理认定等级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AAA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档案管理认定有效期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认定等级有效期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采购设备成本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档案使用人员满意度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14.网络运行维护费绩效目标表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13020823P00022210001K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网络运行维护费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网络运行维护费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1.及时足额拨付公用经费</w:t>
            </w:r>
          </w:p>
          <w:p>
            <w:pPr>
              <w:pStyle w:val="13"/>
            </w:pPr>
            <w:r>
              <w:t>2.保障日常工作顺利开展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用于购买电脑数量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公用经费使用金额占预算安排的比例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每个电脑成本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≤0.45万元/台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15.网络租赁费绩效目标表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13020823P00022110001X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网络租赁费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财政局网络租赁费用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1.财政局网络租赁费用</w:t>
            </w:r>
          </w:p>
          <w:p>
            <w:pPr>
              <w:pStyle w:val="13"/>
            </w:pPr>
            <w:r>
              <w:t>2.保障日常工作顺利开展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网络租赁数量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时间进度完成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线路成本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租用线路成本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16.向第三方购买预算绩效管理服务费绩效目标表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13020823P00022910001B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向第三方购买预算绩效管理服务费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向第三方购买预算绩效管理服务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1.完成预算绩效管理要求</w:t>
            </w:r>
          </w:p>
          <w:p>
            <w:pPr>
              <w:pStyle w:val="13"/>
            </w:pPr>
            <w:r>
              <w:t>2.提高预算绩效管理质量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购买服务数量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向第三方购买预算绩效管理项目个数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购买服务质量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向第三方购买预算绩效管理服务质量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购买服务成本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向第三方购买预算绩效管理服务单个项目成本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≤5万元/个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提高财政资金支出效益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降低项目支出成本，提高财政资金使用效益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17.一体化平台升级服务费绩效目标表</w:t>
      </w:r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13020823P00022410001Y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一体化平台升级服务费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用于一体化平台升级服务费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1.用于一体化平台升级服务费</w:t>
            </w:r>
          </w:p>
          <w:p>
            <w:pPr>
              <w:pStyle w:val="13"/>
            </w:pPr>
            <w:r>
              <w:t>2.保障日常工作顺利开展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升级数量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用于平台升级数量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公用经费使用金额占预算安排的比例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升级成本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升级服务成本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≤200元/个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18.印刷费(各种财政票据、凭证、预算文本、人大报告等）绩效目标表</w:t>
      </w:r>
      <w:bookmarkEnd w:id="2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13020823P00023210001T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印刷费(各种财政票据、凭证、预算文本、人大报告等）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1.及时足额拨付公用经费</w:t>
            </w:r>
          </w:p>
          <w:p>
            <w:pPr>
              <w:pStyle w:val="13"/>
            </w:pPr>
            <w:r>
              <w:t>2.保障日常工作顺利开展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用于印刷数量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公用经费使用金额占预算安排的比例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时间进度完成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印刷经费安排标准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19.预算单位会计核算服务费绩效目标表</w:t>
      </w:r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13020823P00022610001A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预算单位会计核算服务费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预算单位会计核算服务费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1.及时足额拨付公用经费</w:t>
            </w:r>
          </w:p>
          <w:p>
            <w:pPr>
              <w:pStyle w:val="13"/>
            </w:pPr>
            <w:r>
              <w:t>2.保障日常工作顺利开展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会计核算预算单位数量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≥180个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公用经费使用金额占预算安排的比例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每个单位会计核算服务费标准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≤0.1万元/个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20.支付中心丰润宾馆房屋租赁费绩效目标表</w:t>
      </w:r>
      <w:bookmarkEnd w:id="2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13020823P000231100015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支付中心丰润宾馆房屋租赁费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用于支付中心丰润宾馆房屋租赁费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1.及时足额拨付支付中心丰润宾馆房屋租赁费</w:t>
            </w:r>
          </w:p>
          <w:p>
            <w:pPr>
              <w:pStyle w:val="13"/>
            </w:pPr>
            <w:r>
              <w:t>2.保障日常工作顺利开展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房屋数量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用于租赁房屋数量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公用经费使用金额占预算安排的比例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时间进度完成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租赁房屋成本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租赁经费安排标准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≤3万元/房间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21.智慧办税系统建设费绩效目标表</w:t>
      </w:r>
      <w:bookmarkEnd w:id="2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13020823P000237100017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智慧办税系统建设费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535.03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535.03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用于全区智慧办税服务工作正常开展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1.及时足额拨付智慧办税服务经费</w:t>
            </w:r>
          </w:p>
          <w:p>
            <w:pPr>
              <w:pStyle w:val="13"/>
            </w:pPr>
            <w:r>
              <w:t>2.保障智慧办税服务工作顺利开展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智慧办税服务系统镇数量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智慧办税服务系统正常使用的比例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智慧办税服务系统费用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≤500000元/个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确保智慧办税服务系统正常运行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22.综合治税网底平台建设服务费绩效目标表</w:t>
      </w:r>
      <w:bookmarkEnd w:id="2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318001丰润区财政局本级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13020823P000234100016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综合治税网底平台建设服务费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3.75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3.75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用于综合治税网底平台建设服务费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1.用于综合治税网底平台建设服务费</w:t>
            </w:r>
          </w:p>
          <w:p>
            <w:pPr>
              <w:pStyle w:val="13"/>
            </w:pPr>
            <w:r>
              <w:t>2.保障日常工作顺利开展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审计数量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用于购买软件服务数量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公用经费使用金额占预算安排的比例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按时间进度使用公用经费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时间进度完成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公用经费安排标准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≤3.75万元/个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不断降低各项支出成本，提高机关服务效能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23.国资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事务</w:t>
      </w:r>
      <w:r>
        <w:rPr>
          <w:rFonts w:ascii="方正仿宋_GBK" w:hAnsi="方正仿宋_GBK" w:eastAsia="方正仿宋_GBK" w:cs="方正仿宋_GBK"/>
          <w:color w:val="000000"/>
          <w:sz w:val="28"/>
        </w:rPr>
        <w:t>中心：商业用房维修绩效目标表</w:t>
      </w:r>
      <w:bookmarkEnd w:id="2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318003唐山市丰润区国有资产事务中心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13020823P000245100013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国资经营中心：商业用房维修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商业街维修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1.目标内容1:完成本年度商业街各项维修任务。</w:t>
            </w:r>
          </w:p>
          <w:p>
            <w:pPr>
              <w:pStyle w:val="13"/>
            </w:pPr>
            <w:r>
              <w:t>2.目标内容2:保证承租户的正常使用。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完成专项审计次数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完成专项审计次数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综合事务管理工作完成率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综合事务管理工作完成率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工期完工时间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工期完工时间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项目实际支出是否控制在预算内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项目实际支出是否控制在预算内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项目工程完成情况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项目工程完成情况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wYjRjNmY4NWNhYWY5NzdkYzY3NmI2YzU2N2EyOGUifQ=="/>
  </w:docVars>
  <w:rsids>
    <w:rsidRoot w:val="00213ABD"/>
    <w:rsid w:val="00213ABD"/>
    <w:rsid w:val="00E00D21"/>
    <w:rsid w:val="1DA43B7B"/>
    <w:rsid w:val="4A2B31C4"/>
    <w:rsid w:val="59E0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3">
    <w:name w:val="toc 4"/>
    <w:basedOn w:val="1"/>
    <w:next w:val="1"/>
    <w:autoRedefine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6" Type="http://schemas.openxmlformats.org/officeDocument/2006/relationships/fontTable" Target="fontTable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2023-03-14T08:43:28Z</dcterms:created>
  <dcterms:modified xsi:type="dcterms:W3CDTF">2023-03-14T00:43:28Z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2023-03-14T08:43:35Z</dcterms:created>
  <dcterms:modified xsi:type="dcterms:W3CDTF">2023-03-14T00:43:35Z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2023-03-14T08:43:34Z</dcterms:created>
  <dcterms:modified xsi:type="dcterms:W3CDTF">2023-03-14T00:43:34Z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2023-03-14T08:43:33Z</dcterms:created>
  <dcterms:modified xsi:type="dcterms:W3CDTF">2023-03-14T00:43:33Z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2023-03-14T08:43:32Z</dcterms:created>
  <dcterms:modified xsi:type="dcterms:W3CDTF">2023-03-14T00:43:32Z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2023-03-14T08:43:28Z</dcterms:created>
  <dcterms:modified xsi:type="dcterms:W3CDTF">2023-03-14T00:43:28Z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2023-03-14T08:43:30Z</dcterms:created>
  <dcterms:modified xsi:type="dcterms:W3CDTF">2023-03-14T00:43:30Z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2023-03-14T08:43:38Z</dcterms:created>
  <dcterms:modified xsi:type="dcterms:W3CDTF">2023-03-14T00:43:38Z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2023-03-14T08:43:37Z</dcterms:created>
  <dcterms:modified xsi:type="dcterms:W3CDTF">2023-03-14T00:43:37Z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2023-03-14T08:43:31Z</dcterms:created>
  <dcterms:modified xsi:type="dcterms:W3CDTF">2023-03-14T00:43:31Z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2023-03-14T08:43:38Z</dcterms:created>
  <dcterms:modified xsi:type="dcterms:W3CDTF">2023-03-14T00:43:38Z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2023-03-14T08:43:36Z</dcterms:created>
  <dcterms:modified xsi:type="dcterms:W3CDTF">2023-03-14T00:43:36Z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2023-03-14T08:43:36Z</dcterms:created>
  <dcterms:modified xsi:type="dcterms:W3CDTF">2023-03-14T00:43:36Z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2023-03-14T08:43:35Z</dcterms:created>
  <dcterms:modified xsi:type="dcterms:W3CDTF">2023-03-14T00:43:35Z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2023-03-14T08:43:34Z</dcterms:created>
  <dcterms:modified xsi:type="dcterms:W3CDTF">2023-03-14T00:43:34Z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2023-03-14T08:43:36Z</dcterms:created>
  <dcterms:modified xsi:type="dcterms:W3CDTF">2023-03-14T00:43:36Z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2023-03-14T08:43:32Z</dcterms:created>
  <dcterms:modified xsi:type="dcterms:W3CDTF">2023-03-14T00:43:32Z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2023-03-14T08:43:33Z</dcterms:created>
  <dcterms:modified xsi:type="dcterms:W3CDTF">2023-03-14T00:43:33Z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2023-03-14T08:43:31Z</dcterms:created>
  <dcterms:modified xsi:type="dcterms:W3CDTF">2023-03-14T00:43:31Z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2023-03-14T08:43:30Z</dcterms:created>
  <dcterms:modified xsi:type="dcterms:W3CDTF">2023-03-14T00:43:29Z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2023-03-14T08:43:37Z</dcterms:created>
  <dcterms:modified xsi:type="dcterms:W3CDTF">2023-03-14T00:43:37Z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2023-03-14T08:43:33Z</dcterms:created>
  <dcterms:modified xsi:type="dcterms:W3CDTF">2023-03-14T00:43:33Z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2023-03-14T08:43:31Z</dcterms:created>
  <dcterms:modified xsi:type="dcterms:W3CDTF">2023-03-14T00:43:31Z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2023-03-14T08:43:37Z</dcterms:created>
  <dcterms:modified xsi:type="dcterms:W3CDTF">2023-03-14T00:43:37Z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2023-03-14T08:43:34Z</dcterms:created>
  <dcterms:modified xsi:type="dcterms:W3CDTF">2023-03-14T00:43:34Z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B7BA6A6-DF42-4FB6-8AAB-19EAFFA739D0}">
  <ds:schemaRefs/>
</ds:datastoreItem>
</file>

<file path=customXml/itemProps10.xml><?xml version="1.0" encoding="utf-8"?>
<ds:datastoreItem xmlns:ds="http://schemas.openxmlformats.org/officeDocument/2006/customXml" ds:itemID="{801DED7C-BF55-4454-BD5F-4E3DCD6B8C7C}">
  <ds:schemaRefs/>
</ds:datastoreItem>
</file>

<file path=customXml/itemProps11.xml><?xml version="1.0" encoding="utf-8"?>
<ds:datastoreItem xmlns:ds="http://schemas.openxmlformats.org/officeDocument/2006/customXml" ds:itemID="{2E0ADA86-2522-4743-AA8E-0DE896FFF72B}">
  <ds:schemaRefs/>
</ds:datastoreItem>
</file>

<file path=customXml/itemProps12.xml><?xml version="1.0" encoding="utf-8"?>
<ds:datastoreItem xmlns:ds="http://schemas.openxmlformats.org/officeDocument/2006/customXml" ds:itemID="{89F236B3-2F43-4F04-AC70-89825090701F}">
  <ds:schemaRefs/>
</ds:datastoreItem>
</file>

<file path=customXml/itemProps13.xml><?xml version="1.0" encoding="utf-8"?>
<ds:datastoreItem xmlns:ds="http://schemas.openxmlformats.org/officeDocument/2006/customXml" ds:itemID="{FB60CDC2-9902-41AC-BA43-15F43E6D356C}">
  <ds:schemaRefs/>
</ds:datastoreItem>
</file>

<file path=customXml/itemProps14.xml><?xml version="1.0" encoding="utf-8"?>
<ds:datastoreItem xmlns:ds="http://schemas.openxmlformats.org/officeDocument/2006/customXml" ds:itemID="{777CC1E0-1B4D-4407-9BEE-87AFEF86DEA7}">
  <ds:schemaRefs/>
</ds:datastoreItem>
</file>

<file path=customXml/itemProps15.xml><?xml version="1.0" encoding="utf-8"?>
<ds:datastoreItem xmlns:ds="http://schemas.openxmlformats.org/officeDocument/2006/customXml" ds:itemID="{0ADB3AAA-95F9-4446-BE53-FE52E4806E5D}">
  <ds:schemaRefs/>
</ds:datastoreItem>
</file>

<file path=customXml/itemProps16.xml><?xml version="1.0" encoding="utf-8"?>
<ds:datastoreItem xmlns:ds="http://schemas.openxmlformats.org/officeDocument/2006/customXml" ds:itemID="{7051C5C5-8B4A-41C1-B02D-1AE8DA6AE9E3}">
  <ds:schemaRefs/>
</ds:datastoreItem>
</file>

<file path=customXml/itemProps17.xml><?xml version="1.0" encoding="utf-8"?>
<ds:datastoreItem xmlns:ds="http://schemas.openxmlformats.org/officeDocument/2006/customXml" ds:itemID="{B16F8945-9D1D-4840-AE6D-0882C7A8C43E}">
  <ds:schemaRefs/>
</ds:datastoreItem>
</file>

<file path=customXml/itemProps18.xml><?xml version="1.0" encoding="utf-8"?>
<ds:datastoreItem xmlns:ds="http://schemas.openxmlformats.org/officeDocument/2006/customXml" ds:itemID="{027341AC-300C-4203-95A7-DB31F0A19F6C}">
  <ds:schemaRefs/>
</ds:datastoreItem>
</file>

<file path=customXml/itemProps19.xml><?xml version="1.0" encoding="utf-8"?>
<ds:datastoreItem xmlns:ds="http://schemas.openxmlformats.org/officeDocument/2006/customXml" ds:itemID="{3ACCCAA2-37F0-49ED-BDDA-A948AA87A8D7}">
  <ds:schemaRefs/>
</ds:datastoreItem>
</file>

<file path=customXml/itemProps2.xml><?xml version="1.0" encoding="utf-8"?>
<ds:datastoreItem xmlns:ds="http://schemas.openxmlformats.org/officeDocument/2006/customXml" ds:itemID="{57CDEC66-58F7-4F00-BBE9-8379567F4262}">
  <ds:schemaRefs/>
</ds:datastoreItem>
</file>

<file path=customXml/itemProps20.xml><?xml version="1.0" encoding="utf-8"?>
<ds:datastoreItem xmlns:ds="http://schemas.openxmlformats.org/officeDocument/2006/customXml" ds:itemID="{3CD87354-06D8-47E5-8FA9-B083C25C7626}">
  <ds:schemaRefs/>
</ds:datastoreItem>
</file>

<file path=customXml/itemProps21.xml><?xml version="1.0" encoding="utf-8"?>
<ds:datastoreItem xmlns:ds="http://schemas.openxmlformats.org/officeDocument/2006/customXml" ds:itemID="{16E0A5DA-FABA-4C31-B7D7-599863EAE10A}">
  <ds:schemaRefs/>
</ds:datastoreItem>
</file>

<file path=customXml/itemProps22.xml><?xml version="1.0" encoding="utf-8"?>
<ds:datastoreItem xmlns:ds="http://schemas.openxmlformats.org/officeDocument/2006/customXml" ds:itemID="{80C52BE6-9907-4C01-BEC2-3D5CF801513F}">
  <ds:schemaRefs/>
</ds:datastoreItem>
</file>

<file path=customXml/itemProps23.xml><?xml version="1.0" encoding="utf-8"?>
<ds:datastoreItem xmlns:ds="http://schemas.openxmlformats.org/officeDocument/2006/customXml" ds:itemID="{DBD0A2AD-559A-4F4E-ADA9-8504052A57B1}">
  <ds:schemaRefs/>
</ds:datastoreItem>
</file>

<file path=customXml/itemProps24.xml><?xml version="1.0" encoding="utf-8"?>
<ds:datastoreItem xmlns:ds="http://schemas.openxmlformats.org/officeDocument/2006/customXml" ds:itemID="{A18C2EB7-E071-454A-9851-5C0E150E0AA5}">
  <ds:schemaRefs/>
</ds:datastoreItem>
</file>

<file path=customXml/itemProps25.xml><?xml version="1.0" encoding="utf-8"?>
<ds:datastoreItem xmlns:ds="http://schemas.openxmlformats.org/officeDocument/2006/customXml" ds:itemID="{1E71ECAB-92E0-4353-813D-D62EBE2BCA9A}">
  <ds:schemaRefs/>
</ds:datastoreItem>
</file>

<file path=customXml/itemProps26.xml><?xml version="1.0" encoding="utf-8"?>
<ds:datastoreItem xmlns:ds="http://schemas.openxmlformats.org/officeDocument/2006/customXml" ds:itemID="{6103E5D7-CE30-41CF-BF3A-F293BBB1FDC5}">
  <ds:schemaRefs/>
</ds:datastoreItem>
</file>

<file path=customXml/itemProps27.xml><?xml version="1.0" encoding="utf-8"?>
<ds:datastoreItem xmlns:ds="http://schemas.openxmlformats.org/officeDocument/2006/customXml" ds:itemID="{B2DEF4E6-A187-4B4B-8251-E2BC1FBA12E6}">
  <ds:schemaRefs/>
</ds:datastoreItem>
</file>

<file path=customXml/itemProps28.xml><?xml version="1.0" encoding="utf-8"?>
<ds:datastoreItem xmlns:ds="http://schemas.openxmlformats.org/officeDocument/2006/customXml" ds:itemID="{589A336E-50AE-42DC-88BD-ABDA9D91440F}">
  <ds:schemaRefs/>
</ds:datastoreItem>
</file>

<file path=customXml/itemProps29.xml><?xml version="1.0" encoding="utf-8"?>
<ds:datastoreItem xmlns:ds="http://schemas.openxmlformats.org/officeDocument/2006/customXml" ds:itemID="{3C3FA47D-AB3D-43F3-8D0A-29C3AE1AA9CB}">
  <ds:schemaRefs/>
</ds:datastoreItem>
</file>

<file path=customXml/itemProps3.xml><?xml version="1.0" encoding="utf-8"?>
<ds:datastoreItem xmlns:ds="http://schemas.openxmlformats.org/officeDocument/2006/customXml" ds:itemID="{1640E058-D686-4438-952E-63E468195168}">
  <ds:schemaRefs/>
</ds:datastoreItem>
</file>

<file path=customXml/itemProps30.xml><?xml version="1.0" encoding="utf-8"?>
<ds:datastoreItem xmlns:ds="http://schemas.openxmlformats.org/officeDocument/2006/customXml" ds:itemID="{3AA6FD81-CA83-4FDF-AB08-B376404D59B2}">
  <ds:schemaRefs/>
</ds:datastoreItem>
</file>

<file path=customXml/itemProps31.xml><?xml version="1.0" encoding="utf-8"?>
<ds:datastoreItem xmlns:ds="http://schemas.openxmlformats.org/officeDocument/2006/customXml" ds:itemID="{D6ED28D5-265F-4C39-AFFA-1FE7D0C0B0A9}">
  <ds:schemaRefs/>
</ds:datastoreItem>
</file>

<file path=customXml/itemProps32.xml><?xml version="1.0" encoding="utf-8"?>
<ds:datastoreItem xmlns:ds="http://schemas.openxmlformats.org/officeDocument/2006/customXml" ds:itemID="{CD3E9867-85B3-4D33-AB40-5869A44B92B8}">
  <ds:schemaRefs/>
</ds:datastoreItem>
</file>

<file path=customXml/itemProps33.xml><?xml version="1.0" encoding="utf-8"?>
<ds:datastoreItem xmlns:ds="http://schemas.openxmlformats.org/officeDocument/2006/customXml" ds:itemID="{3CE4C76C-CD5C-4E70-889E-D4271A4D2390}">
  <ds:schemaRefs/>
</ds:datastoreItem>
</file>

<file path=customXml/itemProps34.xml><?xml version="1.0" encoding="utf-8"?>
<ds:datastoreItem xmlns:ds="http://schemas.openxmlformats.org/officeDocument/2006/customXml" ds:itemID="{4CF515F9-8010-44F5-8EEA-BED902AB103E}">
  <ds:schemaRefs/>
</ds:datastoreItem>
</file>

<file path=customXml/itemProps35.xml><?xml version="1.0" encoding="utf-8"?>
<ds:datastoreItem xmlns:ds="http://schemas.openxmlformats.org/officeDocument/2006/customXml" ds:itemID="{F4829768-603F-40EF-B3C2-871DA12CD509}">
  <ds:schemaRefs/>
</ds:datastoreItem>
</file>

<file path=customXml/itemProps36.xml><?xml version="1.0" encoding="utf-8"?>
<ds:datastoreItem xmlns:ds="http://schemas.openxmlformats.org/officeDocument/2006/customXml" ds:itemID="{28229B8A-7A6C-4053-A850-B45CD345EB16}">
  <ds:schemaRefs/>
</ds:datastoreItem>
</file>

<file path=customXml/itemProps37.xml><?xml version="1.0" encoding="utf-8"?>
<ds:datastoreItem xmlns:ds="http://schemas.openxmlformats.org/officeDocument/2006/customXml" ds:itemID="{68AA04E6-8D15-4715-81AB-B55B3ABD32FD}">
  <ds:schemaRefs/>
</ds:datastoreItem>
</file>

<file path=customXml/itemProps38.xml><?xml version="1.0" encoding="utf-8"?>
<ds:datastoreItem xmlns:ds="http://schemas.openxmlformats.org/officeDocument/2006/customXml" ds:itemID="{389FA448-B885-4E44-A7B3-D3FB8CFC1F63}">
  <ds:schemaRefs/>
</ds:datastoreItem>
</file>

<file path=customXml/itemProps39.xml><?xml version="1.0" encoding="utf-8"?>
<ds:datastoreItem xmlns:ds="http://schemas.openxmlformats.org/officeDocument/2006/customXml" ds:itemID="{7459C57C-16C4-4E8A-BF65-BBC8D5F412B4}">
  <ds:schemaRefs/>
</ds:datastoreItem>
</file>

<file path=customXml/itemProps4.xml><?xml version="1.0" encoding="utf-8"?>
<ds:datastoreItem xmlns:ds="http://schemas.openxmlformats.org/officeDocument/2006/customXml" ds:itemID="{48F723FA-13AF-42BF-8816-D00FB4535AF5}">
  <ds:schemaRefs/>
</ds:datastoreItem>
</file>

<file path=customXml/itemProps40.xml><?xml version="1.0" encoding="utf-8"?>
<ds:datastoreItem xmlns:ds="http://schemas.openxmlformats.org/officeDocument/2006/customXml" ds:itemID="{D95FD1B9-C673-4B36-A642-7CD36E474470}">
  <ds:schemaRefs/>
</ds:datastoreItem>
</file>

<file path=customXml/itemProps41.xml><?xml version="1.0" encoding="utf-8"?>
<ds:datastoreItem xmlns:ds="http://schemas.openxmlformats.org/officeDocument/2006/customXml" ds:itemID="{33A2DB23-BCFA-4A9B-875D-C8E5CE4947B4}">
  <ds:schemaRefs/>
</ds:datastoreItem>
</file>

<file path=customXml/itemProps42.xml><?xml version="1.0" encoding="utf-8"?>
<ds:datastoreItem xmlns:ds="http://schemas.openxmlformats.org/officeDocument/2006/customXml" ds:itemID="{12417BA4-A4FF-4B4F-9BDB-54B72393A6D0}">
  <ds:schemaRefs/>
</ds:datastoreItem>
</file>

<file path=customXml/itemProps43.xml><?xml version="1.0" encoding="utf-8"?>
<ds:datastoreItem xmlns:ds="http://schemas.openxmlformats.org/officeDocument/2006/customXml" ds:itemID="{F87AC952-8652-45C9-A254-F3ABC2F6FEDB}">
  <ds:schemaRefs/>
</ds:datastoreItem>
</file>

<file path=customXml/itemProps44.xml><?xml version="1.0" encoding="utf-8"?>
<ds:datastoreItem xmlns:ds="http://schemas.openxmlformats.org/officeDocument/2006/customXml" ds:itemID="{F7D2E6C8-E04A-4444-AC9D-23E6A449FBCE}">
  <ds:schemaRefs/>
</ds:datastoreItem>
</file>

<file path=customXml/itemProps45.xml><?xml version="1.0" encoding="utf-8"?>
<ds:datastoreItem xmlns:ds="http://schemas.openxmlformats.org/officeDocument/2006/customXml" ds:itemID="{F59131B3-78BC-4150-AFFF-CBDC07CEB57C}">
  <ds:schemaRefs/>
</ds:datastoreItem>
</file>

<file path=customXml/itemProps46.xml><?xml version="1.0" encoding="utf-8"?>
<ds:datastoreItem xmlns:ds="http://schemas.openxmlformats.org/officeDocument/2006/customXml" ds:itemID="{14518852-B1EF-42A8-944D-BC7E5FDDD453}">
  <ds:schemaRefs/>
</ds:datastoreItem>
</file>

<file path=customXml/itemProps47.xml><?xml version="1.0" encoding="utf-8"?>
<ds:datastoreItem xmlns:ds="http://schemas.openxmlformats.org/officeDocument/2006/customXml" ds:itemID="{61DCAC33-AFE9-4CB1-B4DC-C9E9118D74A2}">
  <ds:schemaRefs/>
</ds:datastoreItem>
</file>

<file path=customXml/itemProps48.xml><?xml version="1.0" encoding="utf-8"?>
<ds:datastoreItem xmlns:ds="http://schemas.openxmlformats.org/officeDocument/2006/customXml" ds:itemID="{9E546EE2-473F-4130-813A-5DE5D16A328A}">
  <ds:schemaRefs/>
</ds:datastoreItem>
</file>

<file path=customXml/itemProps49.xml><?xml version="1.0" encoding="utf-8"?>
<ds:datastoreItem xmlns:ds="http://schemas.openxmlformats.org/officeDocument/2006/customXml" ds:itemID="{C2B41359-1F35-4D7C-AD26-8FDAE62102CF}">
  <ds:schemaRefs/>
</ds:datastoreItem>
</file>

<file path=customXml/itemProps5.xml><?xml version="1.0" encoding="utf-8"?>
<ds:datastoreItem xmlns:ds="http://schemas.openxmlformats.org/officeDocument/2006/customXml" ds:itemID="{414C1B6A-2970-4ABE-9B86-663C6851CD05}">
  <ds:schemaRefs/>
</ds:datastoreItem>
</file>

<file path=customXml/itemProps50.xml><?xml version="1.0" encoding="utf-8"?>
<ds:datastoreItem xmlns:ds="http://schemas.openxmlformats.org/officeDocument/2006/customXml" ds:itemID="{FF8486A3-3BAC-4F57-9124-AC1A0457A0BA}">
  <ds:schemaRefs/>
</ds:datastoreItem>
</file>

<file path=customXml/itemProps6.xml><?xml version="1.0" encoding="utf-8"?>
<ds:datastoreItem xmlns:ds="http://schemas.openxmlformats.org/officeDocument/2006/customXml" ds:itemID="{1C578A1F-BAB1-40F3-B6D5-05182FD4804C}">
  <ds:schemaRefs/>
</ds:datastoreItem>
</file>

<file path=customXml/itemProps7.xml><?xml version="1.0" encoding="utf-8"?>
<ds:datastoreItem xmlns:ds="http://schemas.openxmlformats.org/officeDocument/2006/customXml" ds:itemID="{5EF13CCC-2F4D-447F-A777-D48A8CEEFE28}">
  <ds:schemaRefs/>
</ds:datastoreItem>
</file>

<file path=customXml/itemProps8.xml><?xml version="1.0" encoding="utf-8"?>
<ds:datastoreItem xmlns:ds="http://schemas.openxmlformats.org/officeDocument/2006/customXml" ds:itemID="{F6B3671D-3F08-4F9A-8786-2DFC974010D0}">
  <ds:schemaRefs/>
</ds:datastoreItem>
</file>

<file path=customXml/itemProps9.xml><?xml version="1.0" encoding="utf-8"?>
<ds:datastoreItem xmlns:ds="http://schemas.openxmlformats.org/officeDocument/2006/customXml" ds:itemID="{C4BCA167-8CE4-4E0F-9CAA-C6E2616AB9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2728</Words>
  <Characters>15550</Characters>
  <Lines>129</Lines>
  <Paragraphs>36</Paragraphs>
  <TotalTime>6</TotalTime>
  <ScaleCrop>false</ScaleCrop>
  <LinksUpToDate>false</LinksUpToDate>
  <CharactersWithSpaces>18242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2023-03-14T08:43:00Z</dcterms:created>
  <dc:creator>Administrator</dc:creator>
  <cp:lastModifiedBy>Administrator</cp:lastModifiedBy>
  <dcterms:modified xsi:type="dcterms:W3CDTF">2024-03-18T09:15:50Z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E8F31A13ED5B48DA89A4F65793DB9D1E</vt:lpwstr>
  </property>
</Properties>
</file>