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6D" w:rsidRDefault="00E427CA">
      <w:pPr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</w:t>
      </w:r>
      <w:bookmarkStart w:id="0" w:name="_GoBack"/>
      <w:bookmarkEnd w:id="0"/>
      <w:r w:rsidR="00DA096B">
        <w:rPr>
          <w:rFonts w:eastAsia="方正黑体_GBK" w:hint="eastAsia"/>
          <w:bCs/>
          <w:sz w:val="32"/>
          <w:szCs w:val="32"/>
        </w:rPr>
        <w:t>3</w:t>
      </w:r>
    </w:p>
    <w:p w:rsidR="00FD1288" w:rsidRDefault="00BE7020">
      <w:pPr>
        <w:spacing w:line="580" w:lineRule="exact"/>
        <w:jc w:val="center"/>
        <w:rPr>
          <w:rFonts w:ascii="方正小标宋_GBK" w:eastAsia="方正小标宋_GBK" w:hAnsi="Arial" w:cs="Arial" w:hint="eastAsia"/>
          <w:sz w:val="36"/>
          <w:szCs w:val="36"/>
        </w:rPr>
      </w:pPr>
      <w:r>
        <w:rPr>
          <w:rFonts w:ascii="方正小标宋_GBK" w:eastAsia="方正小标宋_GBK" w:hAnsi="Arial" w:cs="Arial" w:hint="eastAsia"/>
          <w:sz w:val="36"/>
          <w:szCs w:val="36"/>
        </w:rPr>
        <w:t>河北</w:t>
      </w:r>
      <w:r w:rsidR="00E427CA">
        <w:rPr>
          <w:rFonts w:ascii="方正小标宋_GBK" w:eastAsia="方正小标宋_GBK" w:hAnsi="Arial" w:cs="Arial" w:hint="eastAsia"/>
          <w:sz w:val="36"/>
          <w:szCs w:val="36"/>
        </w:rPr>
        <w:t>省</w:t>
      </w:r>
      <w:r>
        <w:rPr>
          <w:rFonts w:ascii="方正小标宋_GBK" w:eastAsia="方正小标宋_GBK" w:hAnsi="Arial" w:cs="Arial" w:hint="eastAsia"/>
          <w:sz w:val="36"/>
          <w:szCs w:val="36"/>
        </w:rPr>
        <w:t>唐山市丰润区公安局</w:t>
      </w:r>
    </w:p>
    <w:p w:rsidR="003D166D" w:rsidRPr="00FD1288" w:rsidRDefault="00E427CA">
      <w:pPr>
        <w:spacing w:line="580" w:lineRule="exact"/>
        <w:jc w:val="center"/>
        <w:rPr>
          <w:rFonts w:ascii="方正小标宋_GBK" w:eastAsia="方正小标宋_GBK" w:hAnsi="Arial" w:cs="Arial"/>
          <w:sz w:val="36"/>
          <w:szCs w:val="36"/>
        </w:rPr>
      </w:pPr>
      <w:r w:rsidRPr="00FD1288">
        <w:rPr>
          <w:rFonts w:ascii="方正小标宋_GBK" w:eastAsia="方正小标宋_GBK" w:hAnsi="Arial" w:cs="Arial" w:hint="eastAsia"/>
          <w:sz w:val="36"/>
          <w:szCs w:val="36"/>
        </w:rPr>
        <w:t>转移支付</w:t>
      </w:r>
      <w:r w:rsidR="00DA096B">
        <w:rPr>
          <w:rFonts w:ascii="方正小标宋_GBK" w:eastAsia="方正小标宋_GBK" w:hAnsi="Arial" w:cs="Arial" w:hint="eastAsia"/>
          <w:sz w:val="36"/>
          <w:szCs w:val="36"/>
        </w:rPr>
        <w:t>2023</w:t>
      </w:r>
      <w:r w:rsidRPr="00FD1288">
        <w:rPr>
          <w:rFonts w:ascii="方正小标宋_GBK" w:eastAsia="方正小标宋_GBK" w:hAnsi="Arial" w:cs="Arial" w:hint="eastAsia"/>
          <w:sz w:val="36"/>
          <w:szCs w:val="36"/>
        </w:rPr>
        <w:t>年度绩效自评报告</w:t>
      </w:r>
    </w:p>
    <w:p w:rsidR="003D166D" w:rsidRDefault="00E427CA">
      <w:pPr>
        <w:spacing w:line="580" w:lineRule="exact"/>
        <w:jc w:val="center"/>
        <w:rPr>
          <w:rFonts w:ascii="方正仿宋_GBK" w:eastAsia="方正仿宋_GBK" w:hAnsi="华文中宋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（参考提纲）</w:t>
      </w:r>
    </w:p>
    <w:p w:rsidR="003D166D" w:rsidRDefault="00E427CA">
      <w:pPr>
        <w:spacing w:line="560" w:lineRule="exact"/>
        <w:ind w:firstLineChars="200" w:firstLine="640"/>
        <w:rPr>
          <w:rFonts w:ascii="方正黑体_GBK" w:eastAsia="方正黑体_GBK" w:hAnsi="黑体" w:cs="黑体"/>
          <w:bCs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sz w:val="32"/>
          <w:szCs w:val="32"/>
        </w:rPr>
        <w:t>一、绩效目标分解下达情况</w:t>
      </w:r>
    </w:p>
    <w:p w:rsidR="003D166D" w:rsidRDefault="00925D4F">
      <w:pPr>
        <w:tabs>
          <w:tab w:val="left" w:pos="7080"/>
        </w:tabs>
        <w:spacing w:line="560" w:lineRule="exact"/>
        <w:ind w:firstLineChars="200" w:firstLine="640"/>
        <w:outlineLvl w:val="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2023</w:t>
      </w:r>
      <w:r w:rsidR="00BE7020">
        <w:rPr>
          <w:rFonts w:eastAsia="方正仿宋_GBK" w:hint="eastAsia"/>
          <w:sz w:val="32"/>
          <w:szCs w:val="32"/>
        </w:rPr>
        <w:t>年度下达转移支付资金</w:t>
      </w:r>
      <w:r>
        <w:rPr>
          <w:rFonts w:eastAsia="方正仿宋_GBK" w:hint="eastAsia"/>
          <w:sz w:val="32"/>
          <w:szCs w:val="32"/>
        </w:rPr>
        <w:t>1161</w:t>
      </w:r>
      <w:r w:rsidR="00BE7020">
        <w:rPr>
          <w:rFonts w:eastAsia="方正仿宋_GBK" w:hint="eastAsia"/>
          <w:sz w:val="32"/>
          <w:szCs w:val="32"/>
        </w:rPr>
        <w:t>万元，</w:t>
      </w:r>
      <w:r w:rsidR="00D50173">
        <w:rPr>
          <w:rFonts w:eastAsia="方正仿宋_GBK" w:hint="eastAsia"/>
          <w:sz w:val="32"/>
          <w:szCs w:val="32"/>
        </w:rPr>
        <w:t>其中</w:t>
      </w:r>
      <w:r w:rsidR="00BE7020">
        <w:rPr>
          <w:rFonts w:eastAsia="方正仿宋_GBK" w:hint="eastAsia"/>
          <w:sz w:val="32"/>
          <w:szCs w:val="32"/>
        </w:rPr>
        <w:t>中央</w:t>
      </w:r>
      <w:r w:rsidR="00D50173">
        <w:rPr>
          <w:rFonts w:eastAsia="方正仿宋_GBK" w:hint="eastAsia"/>
          <w:sz w:val="32"/>
          <w:szCs w:val="32"/>
        </w:rPr>
        <w:t>转移支付资金</w:t>
      </w:r>
      <w:r w:rsidR="00BE7020">
        <w:rPr>
          <w:rFonts w:eastAsia="方正仿宋_GBK" w:hint="eastAsia"/>
          <w:sz w:val="32"/>
          <w:szCs w:val="32"/>
        </w:rPr>
        <w:t>7</w:t>
      </w:r>
      <w:r>
        <w:rPr>
          <w:rFonts w:eastAsia="方正仿宋_GBK" w:hint="eastAsia"/>
          <w:sz w:val="32"/>
          <w:szCs w:val="32"/>
        </w:rPr>
        <w:t>62</w:t>
      </w:r>
      <w:r w:rsidR="00BE7020">
        <w:rPr>
          <w:rFonts w:eastAsia="方正仿宋_GBK" w:hint="eastAsia"/>
          <w:sz w:val="32"/>
          <w:szCs w:val="32"/>
        </w:rPr>
        <w:t>万元，省级</w:t>
      </w:r>
      <w:r w:rsidR="00D50173">
        <w:rPr>
          <w:rFonts w:eastAsia="方正仿宋_GBK" w:hint="eastAsia"/>
          <w:sz w:val="32"/>
          <w:szCs w:val="32"/>
        </w:rPr>
        <w:t>转移支付资金</w:t>
      </w:r>
      <w:r>
        <w:rPr>
          <w:rFonts w:eastAsia="方正仿宋_GBK" w:hint="eastAsia"/>
          <w:sz w:val="32"/>
          <w:szCs w:val="32"/>
        </w:rPr>
        <w:t>399</w:t>
      </w:r>
      <w:r w:rsidR="00BE7020">
        <w:rPr>
          <w:rFonts w:eastAsia="方正仿宋_GBK" w:hint="eastAsia"/>
          <w:sz w:val="32"/>
          <w:szCs w:val="32"/>
        </w:rPr>
        <w:t>万元</w:t>
      </w:r>
      <w:r w:rsidR="00E427CA">
        <w:rPr>
          <w:rFonts w:eastAsia="方正仿宋_GBK"/>
          <w:sz w:val="32"/>
          <w:szCs w:val="32"/>
        </w:rPr>
        <w:t>。</w:t>
      </w:r>
    </w:p>
    <w:p w:rsidR="00BE7020" w:rsidRDefault="00BE7020">
      <w:pPr>
        <w:tabs>
          <w:tab w:val="left" w:pos="7080"/>
        </w:tabs>
        <w:spacing w:line="56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绩效目标：引导和支持公安机关开展业务工作，提高基层公安机关办案和装备经费保障水平；确保一系列重要敏感节点平稳度过；确保重大安保活动安全顺利；确保国家政治安全和社会大局持续稳定。</w:t>
      </w:r>
    </w:p>
    <w:p w:rsidR="003D166D" w:rsidRDefault="00E427CA">
      <w:pPr>
        <w:spacing w:line="560" w:lineRule="exact"/>
        <w:ind w:firstLineChars="200" w:firstLine="640"/>
        <w:rPr>
          <w:rFonts w:ascii="方正黑体_GBK" w:eastAsia="方正黑体_GBK" w:hAnsi="黑体" w:cs="黑体"/>
          <w:bCs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sz w:val="32"/>
          <w:szCs w:val="32"/>
        </w:rPr>
        <w:t>二、绩效情况分析</w:t>
      </w:r>
    </w:p>
    <w:p w:rsidR="003D166D" w:rsidRDefault="00E427CA">
      <w:pPr>
        <w:spacing w:line="560" w:lineRule="exact"/>
        <w:ind w:firstLineChars="200" w:firstLine="640"/>
        <w:outlineLvl w:val="0"/>
        <w:rPr>
          <w:rFonts w:eastAsia="方正仿宋_GBK" w:hint="eastAsia"/>
          <w:sz w:val="32"/>
          <w:szCs w:val="32"/>
        </w:rPr>
      </w:pPr>
      <w:r>
        <w:rPr>
          <w:rFonts w:ascii="方正楷体_GBK" w:eastAsia="方正楷体_GBK" w:hAnsi="楷体_GB2312" w:cs="楷体_GB2312" w:hint="eastAsia"/>
          <w:b/>
          <w:bCs/>
          <w:sz w:val="32"/>
          <w:szCs w:val="32"/>
        </w:rPr>
        <w:t>（一）资金投入情况分析。</w:t>
      </w:r>
    </w:p>
    <w:p w:rsidR="00BE7020" w:rsidRDefault="00925D4F" w:rsidP="00BE7020">
      <w:pPr>
        <w:spacing w:line="560" w:lineRule="exact"/>
        <w:ind w:firstLineChars="200" w:firstLine="640"/>
        <w:outlineLvl w:val="0"/>
        <w:rPr>
          <w:rFonts w:ascii="仿宋_GB2312"/>
          <w:szCs w:val="32"/>
        </w:rPr>
      </w:pPr>
      <w:r>
        <w:rPr>
          <w:rFonts w:eastAsia="方正仿宋_GBK" w:hint="eastAsia"/>
          <w:sz w:val="32"/>
          <w:szCs w:val="32"/>
        </w:rPr>
        <w:t>2023</w:t>
      </w:r>
      <w:r>
        <w:rPr>
          <w:rFonts w:eastAsia="方正仿宋_GBK" w:hint="eastAsia"/>
          <w:sz w:val="32"/>
          <w:szCs w:val="32"/>
        </w:rPr>
        <w:t>年度下达转移支付资金</w:t>
      </w:r>
      <w:r>
        <w:rPr>
          <w:rFonts w:eastAsia="方正仿宋_GBK" w:hint="eastAsia"/>
          <w:sz w:val="32"/>
          <w:szCs w:val="32"/>
        </w:rPr>
        <w:t>1161</w:t>
      </w:r>
      <w:r>
        <w:rPr>
          <w:rFonts w:eastAsia="方正仿宋_GBK" w:hint="eastAsia"/>
          <w:sz w:val="32"/>
          <w:szCs w:val="32"/>
        </w:rPr>
        <w:t>万元</w:t>
      </w:r>
      <w:r w:rsidR="00BE7020">
        <w:rPr>
          <w:rFonts w:eastAsia="方正仿宋_GBK" w:hint="eastAsia"/>
          <w:sz w:val="32"/>
          <w:szCs w:val="32"/>
        </w:rPr>
        <w:t>，其中业务经费</w:t>
      </w:r>
      <w:r>
        <w:rPr>
          <w:rFonts w:eastAsia="方正仿宋_GBK" w:hint="eastAsia"/>
          <w:sz w:val="32"/>
          <w:szCs w:val="32"/>
        </w:rPr>
        <w:t>650.4</w:t>
      </w:r>
      <w:r w:rsidR="00BE7020">
        <w:rPr>
          <w:rFonts w:eastAsia="方正仿宋_GBK" w:hint="eastAsia"/>
          <w:sz w:val="32"/>
          <w:szCs w:val="32"/>
        </w:rPr>
        <w:t>万元，装备经费</w:t>
      </w:r>
      <w:r>
        <w:rPr>
          <w:rFonts w:eastAsia="方正仿宋_GBK" w:hint="eastAsia"/>
          <w:sz w:val="32"/>
          <w:szCs w:val="32"/>
        </w:rPr>
        <w:t>510.6</w:t>
      </w:r>
      <w:r w:rsidR="00BE7020">
        <w:rPr>
          <w:rFonts w:eastAsia="方正仿宋_GBK" w:hint="eastAsia"/>
          <w:sz w:val="32"/>
          <w:szCs w:val="32"/>
        </w:rPr>
        <w:t>万元。</w:t>
      </w:r>
      <w:r w:rsidR="00FF00FA">
        <w:rPr>
          <w:rFonts w:eastAsia="方正仿宋_GBK" w:hint="eastAsia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3</w:t>
      </w:r>
      <w:r w:rsidR="00FF00FA">
        <w:rPr>
          <w:rFonts w:eastAsia="方正仿宋_GBK" w:hint="eastAsia"/>
          <w:sz w:val="32"/>
          <w:szCs w:val="32"/>
        </w:rPr>
        <w:t>年度业务经费</w:t>
      </w:r>
      <w:r w:rsidR="00D50173">
        <w:rPr>
          <w:rFonts w:eastAsia="方正仿宋_GBK" w:hint="eastAsia"/>
          <w:sz w:val="32"/>
          <w:szCs w:val="32"/>
        </w:rPr>
        <w:t>实际支出</w:t>
      </w:r>
      <w:r>
        <w:rPr>
          <w:rFonts w:eastAsia="方正仿宋_GBK" w:hint="eastAsia"/>
          <w:sz w:val="32"/>
          <w:szCs w:val="32"/>
        </w:rPr>
        <w:t>650.4</w:t>
      </w:r>
      <w:r w:rsidR="00FF00FA">
        <w:rPr>
          <w:rFonts w:eastAsia="方正仿宋_GBK" w:hint="eastAsia"/>
          <w:sz w:val="32"/>
          <w:szCs w:val="32"/>
        </w:rPr>
        <w:t>万元，预算执行率</w:t>
      </w:r>
      <w:r>
        <w:rPr>
          <w:rFonts w:eastAsia="方正仿宋_GBK" w:hint="eastAsia"/>
          <w:sz w:val="32"/>
          <w:szCs w:val="32"/>
        </w:rPr>
        <w:t>100</w:t>
      </w:r>
      <w:r w:rsidR="00FF00FA">
        <w:rPr>
          <w:rFonts w:eastAsia="方正仿宋_GBK" w:hint="eastAsia"/>
          <w:sz w:val="32"/>
          <w:szCs w:val="32"/>
        </w:rPr>
        <w:t>%</w:t>
      </w:r>
      <w:r w:rsidR="00FF00FA">
        <w:rPr>
          <w:rFonts w:eastAsia="方正仿宋_GBK" w:hint="eastAsia"/>
          <w:sz w:val="32"/>
          <w:szCs w:val="32"/>
        </w:rPr>
        <w:t>；装备经费</w:t>
      </w:r>
      <w:r w:rsidR="00D50173">
        <w:rPr>
          <w:rFonts w:eastAsia="方正仿宋_GBK" w:hint="eastAsia"/>
          <w:sz w:val="32"/>
          <w:szCs w:val="32"/>
        </w:rPr>
        <w:t>实际支出</w:t>
      </w:r>
      <w:r>
        <w:rPr>
          <w:rFonts w:eastAsia="方正仿宋_GBK" w:hint="eastAsia"/>
          <w:sz w:val="32"/>
          <w:szCs w:val="32"/>
        </w:rPr>
        <w:t>510.6</w:t>
      </w:r>
      <w:r w:rsidR="00FF00FA">
        <w:rPr>
          <w:rFonts w:eastAsia="方正仿宋_GBK" w:hint="eastAsia"/>
          <w:sz w:val="32"/>
          <w:szCs w:val="32"/>
        </w:rPr>
        <w:t>万元，预算执行率</w:t>
      </w:r>
      <w:r>
        <w:rPr>
          <w:rFonts w:eastAsia="方正仿宋_GBK" w:hint="eastAsia"/>
          <w:sz w:val="32"/>
          <w:szCs w:val="32"/>
        </w:rPr>
        <w:t>100</w:t>
      </w:r>
      <w:r w:rsidR="00FF00FA">
        <w:rPr>
          <w:rFonts w:eastAsia="方正仿宋_GBK" w:hint="eastAsia"/>
          <w:sz w:val="32"/>
          <w:szCs w:val="32"/>
        </w:rPr>
        <w:t>%</w:t>
      </w:r>
      <w:r w:rsidR="00FF00FA">
        <w:rPr>
          <w:rFonts w:eastAsia="方正仿宋_GBK" w:hint="eastAsia"/>
          <w:sz w:val="32"/>
          <w:szCs w:val="32"/>
        </w:rPr>
        <w:t>。</w:t>
      </w:r>
    </w:p>
    <w:p w:rsidR="009A7678" w:rsidRDefault="00E427CA">
      <w:pPr>
        <w:spacing w:line="560" w:lineRule="exact"/>
        <w:ind w:firstLineChars="200" w:firstLine="640"/>
        <w:outlineLvl w:val="0"/>
        <w:rPr>
          <w:rFonts w:ascii="方正楷体_GBK" w:eastAsia="方正楷体_GBK" w:hAnsi="楷体_GB2312" w:cs="楷体_GB2312"/>
          <w:b/>
          <w:bCs/>
          <w:sz w:val="32"/>
          <w:szCs w:val="32"/>
        </w:rPr>
      </w:pPr>
      <w:r w:rsidRPr="009A7678">
        <w:rPr>
          <w:rFonts w:ascii="方正楷体_GBK" w:eastAsia="方正楷体_GBK" w:hAnsi="楷体_GB2312" w:cs="楷体_GB2312" w:hint="eastAsia"/>
          <w:b/>
          <w:bCs/>
          <w:sz w:val="32"/>
          <w:szCs w:val="32"/>
        </w:rPr>
        <w:t>（二）资金管理情况分析。</w:t>
      </w:r>
      <w:r w:rsidR="00925D4F">
        <w:rPr>
          <w:rFonts w:eastAsia="方正仿宋_GBK" w:hint="eastAsia"/>
          <w:sz w:val="32"/>
          <w:szCs w:val="32"/>
        </w:rPr>
        <w:t>2023</w:t>
      </w:r>
      <w:r w:rsidR="009A7678">
        <w:rPr>
          <w:rFonts w:eastAsia="方正仿宋_GBK" w:hint="eastAsia"/>
          <w:sz w:val="32"/>
          <w:szCs w:val="32"/>
        </w:rPr>
        <w:t>年度我局转移支付资金分配科学</w:t>
      </w:r>
      <w:r w:rsidR="00C670FB">
        <w:rPr>
          <w:rFonts w:eastAsia="方正仿宋_GBK" w:hint="eastAsia"/>
          <w:sz w:val="32"/>
          <w:szCs w:val="32"/>
        </w:rPr>
        <w:t>、</w:t>
      </w:r>
      <w:r w:rsidR="009A7678">
        <w:rPr>
          <w:rFonts w:eastAsia="方正仿宋_GBK" w:hint="eastAsia"/>
          <w:sz w:val="32"/>
          <w:szCs w:val="32"/>
        </w:rPr>
        <w:t>下达及时</w:t>
      </w:r>
      <w:r w:rsidR="00C670FB">
        <w:rPr>
          <w:rFonts w:eastAsia="方正仿宋_GBK" w:hint="eastAsia"/>
          <w:sz w:val="32"/>
          <w:szCs w:val="32"/>
        </w:rPr>
        <w:t>、拨付使用合法合规、执行及时准确、预算</w:t>
      </w:r>
      <w:r w:rsidR="00C670FB" w:rsidRPr="00C670FB">
        <w:rPr>
          <w:rFonts w:eastAsia="方正仿宋_GBK" w:hint="eastAsia"/>
          <w:sz w:val="32"/>
          <w:szCs w:val="32"/>
        </w:rPr>
        <w:t>融入绩效理念，设定绩效目标，提高社会效益</w:t>
      </w:r>
      <w:r w:rsidR="00C670FB">
        <w:rPr>
          <w:rFonts w:eastAsia="方正仿宋_GBK" w:hint="eastAsia"/>
          <w:sz w:val="32"/>
          <w:szCs w:val="32"/>
        </w:rPr>
        <w:t>、支出责任履行合理。</w:t>
      </w:r>
    </w:p>
    <w:p w:rsidR="003D166D" w:rsidRDefault="00E427CA">
      <w:pPr>
        <w:spacing w:line="560" w:lineRule="exact"/>
        <w:ind w:firstLineChars="200" w:firstLine="640"/>
        <w:outlineLvl w:val="0"/>
        <w:rPr>
          <w:rFonts w:eastAsia="方正仿宋_GBK" w:hint="eastAsia"/>
          <w:sz w:val="32"/>
          <w:szCs w:val="32"/>
        </w:rPr>
      </w:pPr>
      <w:r>
        <w:rPr>
          <w:rFonts w:ascii="方正楷体_GBK" w:eastAsia="方正楷体_GBK" w:hAnsi="楷体_GB2312" w:cs="楷体_GB2312" w:hint="eastAsia"/>
          <w:b/>
          <w:bCs/>
          <w:sz w:val="32"/>
          <w:szCs w:val="32"/>
        </w:rPr>
        <w:t>（三）总体绩效目标完成情况分析。</w:t>
      </w:r>
    </w:p>
    <w:p w:rsidR="00982169" w:rsidRPr="00982169" w:rsidRDefault="00982169" w:rsidP="00982169">
      <w:pPr>
        <w:ind w:firstLineChars="200" w:firstLine="640"/>
        <w:rPr>
          <w:rFonts w:eastAsia="方正仿宋_GBK"/>
          <w:sz w:val="32"/>
          <w:szCs w:val="32"/>
        </w:rPr>
      </w:pPr>
      <w:r w:rsidRPr="00982169">
        <w:rPr>
          <w:rFonts w:eastAsia="方正仿宋_GBK" w:hint="eastAsia"/>
          <w:sz w:val="32"/>
          <w:szCs w:val="32"/>
        </w:rPr>
        <w:t>202</w:t>
      </w:r>
      <w:r w:rsidR="00925D4F">
        <w:rPr>
          <w:rFonts w:eastAsia="方正仿宋_GBK" w:hint="eastAsia"/>
          <w:sz w:val="32"/>
          <w:szCs w:val="32"/>
        </w:rPr>
        <w:t>3</w:t>
      </w:r>
      <w:r w:rsidRPr="00982169">
        <w:rPr>
          <w:rFonts w:eastAsia="方正仿宋_GBK" w:hint="eastAsia"/>
          <w:sz w:val="32"/>
          <w:szCs w:val="32"/>
        </w:rPr>
        <w:t>年度转移支付资金总体支出</w:t>
      </w:r>
      <w:r w:rsidR="00925D4F">
        <w:rPr>
          <w:rFonts w:eastAsia="方正仿宋_GBK" w:hint="eastAsia"/>
          <w:sz w:val="32"/>
          <w:szCs w:val="32"/>
        </w:rPr>
        <w:t>1161</w:t>
      </w:r>
      <w:r w:rsidRPr="00982169">
        <w:rPr>
          <w:rFonts w:eastAsia="方正仿宋_GBK"/>
          <w:sz w:val="32"/>
          <w:szCs w:val="32"/>
        </w:rPr>
        <w:t>万元，执行率为</w:t>
      </w:r>
      <w:r w:rsidR="00925D4F">
        <w:rPr>
          <w:rFonts w:eastAsia="方正仿宋_GBK" w:hint="eastAsia"/>
          <w:sz w:val="32"/>
          <w:szCs w:val="32"/>
        </w:rPr>
        <w:t>100</w:t>
      </w:r>
      <w:r w:rsidRPr="00982169">
        <w:rPr>
          <w:rFonts w:eastAsia="方正仿宋_GBK"/>
          <w:sz w:val="32"/>
          <w:szCs w:val="32"/>
        </w:rPr>
        <w:t>%</w:t>
      </w:r>
      <w:r w:rsidRPr="00982169">
        <w:rPr>
          <w:rFonts w:eastAsia="方正仿宋_GBK"/>
          <w:sz w:val="32"/>
          <w:szCs w:val="32"/>
        </w:rPr>
        <w:t>。</w:t>
      </w:r>
    </w:p>
    <w:p w:rsidR="003D166D" w:rsidRDefault="00E427CA">
      <w:pPr>
        <w:spacing w:line="560" w:lineRule="exact"/>
        <w:ind w:firstLineChars="200" w:firstLine="640"/>
        <w:outlineLvl w:val="0"/>
        <w:rPr>
          <w:rFonts w:eastAsia="方正仿宋_GBK" w:hint="eastAsia"/>
          <w:sz w:val="32"/>
          <w:szCs w:val="32"/>
        </w:rPr>
      </w:pPr>
      <w:r>
        <w:rPr>
          <w:rFonts w:ascii="方正楷体_GBK" w:eastAsia="方正楷体_GBK" w:hAnsi="楷体_GB2312" w:cs="楷体_GB2312" w:hint="eastAsia"/>
          <w:b/>
          <w:bCs/>
          <w:sz w:val="32"/>
          <w:szCs w:val="32"/>
        </w:rPr>
        <w:lastRenderedPageBreak/>
        <w:t>（四）绩效指标完成情况分析。</w:t>
      </w:r>
    </w:p>
    <w:p w:rsidR="00982169" w:rsidRDefault="00925D4F" w:rsidP="00D50173">
      <w:pPr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2023</w:t>
      </w:r>
      <w:r w:rsidR="00982169" w:rsidRPr="009A7678">
        <w:rPr>
          <w:rFonts w:eastAsia="方正仿宋_GBK"/>
          <w:sz w:val="32"/>
          <w:szCs w:val="32"/>
        </w:rPr>
        <w:t>年度</w:t>
      </w:r>
      <w:r w:rsidR="00982169" w:rsidRPr="009A7678">
        <w:rPr>
          <w:rFonts w:eastAsia="方正仿宋_GBK" w:hint="eastAsia"/>
          <w:sz w:val="32"/>
          <w:szCs w:val="32"/>
        </w:rPr>
        <w:t>下达转移支付资金</w:t>
      </w:r>
      <w:r>
        <w:rPr>
          <w:rFonts w:eastAsia="方正仿宋_GBK" w:hint="eastAsia"/>
          <w:sz w:val="32"/>
          <w:szCs w:val="32"/>
        </w:rPr>
        <w:t>1161</w:t>
      </w:r>
      <w:r w:rsidR="00982169" w:rsidRPr="009A7678">
        <w:rPr>
          <w:rFonts w:eastAsia="方正仿宋_GBK" w:hint="eastAsia"/>
          <w:sz w:val="32"/>
          <w:szCs w:val="32"/>
        </w:rPr>
        <w:t>万元，其中业务经费</w:t>
      </w:r>
      <w:r>
        <w:rPr>
          <w:rFonts w:eastAsia="方正仿宋_GBK" w:hint="eastAsia"/>
          <w:sz w:val="32"/>
          <w:szCs w:val="32"/>
        </w:rPr>
        <w:t>650.4</w:t>
      </w:r>
      <w:r w:rsidR="00982169" w:rsidRPr="009A7678">
        <w:rPr>
          <w:rFonts w:eastAsia="方正仿宋_GBK" w:hint="eastAsia"/>
          <w:sz w:val="32"/>
          <w:szCs w:val="32"/>
        </w:rPr>
        <w:t>万元，</w:t>
      </w:r>
      <w:r w:rsidR="00D50173" w:rsidRPr="009A7678">
        <w:rPr>
          <w:rFonts w:eastAsia="方正仿宋_GBK" w:hint="eastAsia"/>
          <w:sz w:val="32"/>
          <w:szCs w:val="32"/>
        </w:rPr>
        <w:t>实际支出</w:t>
      </w:r>
      <w:r>
        <w:rPr>
          <w:rFonts w:eastAsia="方正仿宋_GBK" w:hint="eastAsia"/>
          <w:sz w:val="32"/>
          <w:szCs w:val="32"/>
        </w:rPr>
        <w:t>650.4</w:t>
      </w:r>
      <w:r w:rsidR="00D50173" w:rsidRPr="009A7678">
        <w:rPr>
          <w:rFonts w:eastAsia="方正仿宋_GBK" w:hint="eastAsia"/>
          <w:sz w:val="32"/>
          <w:szCs w:val="32"/>
        </w:rPr>
        <w:t>万元，</w:t>
      </w:r>
      <w:r w:rsidR="00982169" w:rsidRPr="009A7678">
        <w:rPr>
          <w:rFonts w:eastAsia="方正仿宋_GBK" w:hint="eastAsia"/>
          <w:sz w:val="32"/>
          <w:szCs w:val="32"/>
        </w:rPr>
        <w:t>预算执行率</w:t>
      </w:r>
      <w:r>
        <w:rPr>
          <w:rFonts w:eastAsia="方正仿宋_GBK" w:hint="eastAsia"/>
          <w:sz w:val="32"/>
          <w:szCs w:val="32"/>
        </w:rPr>
        <w:t>10</w:t>
      </w:r>
      <w:r w:rsidR="00752F5F">
        <w:rPr>
          <w:rFonts w:eastAsia="方正仿宋_GBK" w:hint="eastAsia"/>
          <w:sz w:val="32"/>
          <w:szCs w:val="32"/>
        </w:rPr>
        <w:t>0</w:t>
      </w:r>
      <w:r w:rsidR="00982169" w:rsidRPr="009A7678">
        <w:rPr>
          <w:rFonts w:eastAsia="方正仿宋_GBK"/>
          <w:sz w:val="32"/>
          <w:szCs w:val="32"/>
        </w:rPr>
        <w:t>%</w:t>
      </w:r>
      <w:r w:rsidR="00D50173" w:rsidRPr="009A7678">
        <w:rPr>
          <w:rFonts w:eastAsia="方正仿宋_GBK" w:hint="eastAsia"/>
          <w:sz w:val="32"/>
          <w:szCs w:val="32"/>
        </w:rPr>
        <w:t>；</w:t>
      </w:r>
      <w:r w:rsidR="00982169" w:rsidRPr="009A7678">
        <w:rPr>
          <w:rFonts w:eastAsia="方正仿宋_GBK" w:hint="eastAsia"/>
          <w:sz w:val="32"/>
          <w:szCs w:val="32"/>
        </w:rPr>
        <w:t>其中装备经费</w:t>
      </w:r>
      <w:r>
        <w:rPr>
          <w:rFonts w:eastAsia="方正仿宋_GBK" w:hint="eastAsia"/>
          <w:sz w:val="32"/>
          <w:szCs w:val="32"/>
        </w:rPr>
        <w:t>510.6</w:t>
      </w:r>
      <w:r w:rsidR="00982169" w:rsidRPr="009A7678">
        <w:rPr>
          <w:rFonts w:eastAsia="方正仿宋_GBK" w:hint="eastAsia"/>
          <w:sz w:val="32"/>
          <w:szCs w:val="32"/>
        </w:rPr>
        <w:t>万，实际支出</w:t>
      </w:r>
      <w:r>
        <w:rPr>
          <w:rFonts w:eastAsia="方正仿宋_GBK" w:hint="eastAsia"/>
          <w:sz w:val="32"/>
          <w:szCs w:val="32"/>
        </w:rPr>
        <w:t>510.6</w:t>
      </w:r>
      <w:r w:rsidR="00982169" w:rsidRPr="009A7678">
        <w:rPr>
          <w:rFonts w:eastAsia="方正仿宋_GBK" w:hint="eastAsia"/>
          <w:sz w:val="32"/>
          <w:szCs w:val="32"/>
        </w:rPr>
        <w:t>万，预算执行率</w:t>
      </w:r>
      <w:r>
        <w:rPr>
          <w:rFonts w:eastAsia="方正仿宋_GBK" w:hint="eastAsia"/>
          <w:sz w:val="32"/>
          <w:szCs w:val="32"/>
        </w:rPr>
        <w:t>1</w:t>
      </w:r>
      <w:r w:rsidR="00982169" w:rsidRPr="009A7678">
        <w:rPr>
          <w:rFonts w:eastAsia="方正仿宋_GBK" w:hint="eastAsia"/>
          <w:sz w:val="32"/>
          <w:szCs w:val="32"/>
        </w:rPr>
        <w:t>00</w:t>
      </w:r>
      <w:r w:rsidR="00982169" w:rsidRPr="009A7678">
        <w:rPr>
          <w:rFonts w:eastAsia="方正仿宋_GBK"/>
          <w:sz w:val="32"/>
          <w:szCs w:val="32"/>
        </w:rPr>
        <w:t>%</w:t>
      </w:r>
      <w:r w:rsidR="00D50173" w:rsidRPr="009A7678">
        <w:rPr>
          <w:rFonts w:eastAsia="方正仿宋_GBK" w:hint="eastAsia"/>
          <w:sz w:val="32"/>
          <w:szCs w:val="32"/>
        </w:rPr>
        <w:t>。</w:t>
      </w:r>
      <w:r w:rsidR="00982169" w:rsidRPr="009A7678">
        <w:rPr>
          <w:rFonts w:eastAsia="方正仿宋_GBK" w:hint="eastAsia"/>
          <w:sz w:val="32"/>
          <w:szCs w:val="32"/>
        </w:rPr>
        <w:t>按照财政局预算绩效管理要求，我局对</w:t>
      </w:r>
      <w:r>
        <w:rPr>
          <w:rFonts w:eastAsia="方正仿宋_GBK" w:hint="eastAsia"/>
          <w:sz w:val="32"/>
          <w:szCs w:val="32"/>
        </w:rPr>
        <w:t>2023</w:t>
      </w:r>
      <w:r w:rsidR="00982169" w:rsidRPr="009A7678">
        <w:rPr>
          <w:rFonts w:eastAsia="方正仿宋_GBK" w:hint="eastAsia"/>
          <w:sz w:val="32"/>
          <w:szCs w:val="32"/>
        </w:rPr>
        <w:t>年确定的转移支付资金进行绩效自评，共涉及预算资金</w:t>
      </w:r>
      <w:r>
        <w:rPr>
          <w:rFonts w:eastAsia="方正仿宋_GBK" w:hint="eastAsia"/>
          <w:sz w:val="32"/>
          <w:szCs w:val="32"/>
        </w:rPr>
        <w:t>1161</w:t>
      </w:r>
      <w:r w:rsidR="00982169" w:rsidRPr="009A7678">
        <w:rPr>
          <w:rFonts w:eastAsia="方正仿宋_GBK" w:hint="eastAsia"/>
          <w:sz w:val="32"/>
          <w:szCs w:val="32"/>
        </w:rPr>
        <w:t>万元，绩效自评覆盖率达到</w:t>
      </w:r>
      <w:r w:rsidR="00982169" w:rsidRPr="009A7678">
        <w:rPr>
          <w:rFonts w:eastAsia="方正仿宋_GBK" w:hint="eastAsia"/>
          <w:sz w:val="32"/>
          <w:szCs w:val="32"/>
        </w:rPr>
        <w:t>100%</w:t>
      </w:r>
      <w:r w:rsidR="00982169" w:rsidRPr="009A7678">
        <w:rPr>
          <w:rFonts w:eastAsia="方正仿宋_GBK" w:hint="eastAsia"/>
          <w:sz w:val="32"/>
          <w:szCs w:val="32"/>
        </w:rPr>
        <w:t>。我局</w:t>
      </w:r>
      <w:r>
        <w:rPr>
          <w:rFonts w:eastAsia="方正仿宋_GBK" w:hint="eastAsia"/>
          <w:sz w:val="32"/>
          <w:szCs w:val="32"/>
        </w:rPr>
        <w:t>2023</w:t>
      </w:r>
      <w:r w:rsidR="00982169" w:rsidRPr="009A7678">
        <w:rPr>
          <w:rFonts w:eastAsia="方正仿宋_GBK" w:hint="eastAsia"/>
          <w:sz w:val="32"/>
          <w:szCs w:val="32"/>
        </w:rPr>
        <w:t>年度转移支付评价指标共</w:t>
      </w:r>
      <w:r w:rsidR="00982169" w:rsidRPr="009A7678">
        <w:rPr>
          <w:rFonts w:eastAsia="方正仿宋_GBK" w:hint="eastAsia"/>
          <w:sz w:val="32"/>
          <w:szCs w:val="32"/>
        </w:rPr>
        <w:t>1</w:t>
      </w:r>
      <w:r w:rsidR="00982169" w:rsidRPr="009A7678">
        <w:rPr>
          <w:rFonts w:eastAsia="方正仿宋_GBK" w:hint="eastAsia"/>
          <w:sz w:val="32"/>
          <w:szCs w:val="32"/>
        </w:rPr>
        <w:t>个，其中评价等级为优指标数</w:t>
      </w:r>
      <w:r w:rsidR="00982169" w:rsidRPr="009A7678">
        <w:rPr>
          <w:rFonts w:eastAsia="方正仿宋_GBK" w:hint="eastAsia"/>
          <w:sz w:val="32"/>
          <w:szCs w:val="32"/>
        </w:rPr>
        <w:t>1</w:t>
      </w:r>
      <w:r w:rsidR="00982169" w:rsidRPr="009A7678">
        <w:rPr>
          <w:rFonts w:eastAsia="方正仿宋_GBK" w:hint="eastAsia"/>
          <w:sz w:val="32"/>
          <w:szCs w:val="32"/>
        </w:rPr>
        <w:t>个，评优率为</w:t>
      </w:r>
      <w:r w:rsidR="00982169" w:rsidRPr="009A7678">
        <w:rPr>
          <w:rFonts w:eastAsia="方正仿宋_GBK" w:hint="eastAsia"/>
          <w:sz w:val="32"/>
          <w:szCs w:val="32"/>
        </w:rPr>
        <w:t>100%</w:t>
      </w:r>
      <w:r w:rsidR="00982169" w:rsidRPr="009A7678">
        <w:rPr>
          <w:rFonts w:eastAsia="方正仿宋_GBK" w:hint="eastAsia"/>
          <w:sz w:val="32"/>
          <w:szCs w:val="32"/>
        </w:rPr>
        <w:t>。</w:t>
      </w:r>
    </w:p>
    <w:p w:rsidR="00151A66" w:rsidRDefault="00151A66" w:rsidP="00D50173">
      <w:pPr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</w:t>
      </w:r>
      <w:r w:rsidR="00925D4F"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年度，我局产出指标、效益指标及满意度指标均已达到预定指标值。</w:t>
      </w:r>
    </w:p>
    <w:p w:rsidR="00151A66" w:rsidRDefault="00151A66" w:rsidP="00D50173">
      <w:pPr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数量指标：保障全局</w:t>
      </w:r>
      <w:r>
        <w:rPr>
          <w:rFonts w:eastAsia="方正仿宋_GBK" w:hint="eastAsia"/>
          <w:sz w:val="32"/>
          <w:szCs w:val="32"/>
        </w:rPr>
        <w:t>51</w:t>
      </w:r>
      <w:r>
        <w:rPr>
          <w:rFonts w:eastAsia="方正仿宋_GBK" w:hint="eastAsia"/>
          <w:sz w:val="32"/>
          <w:szCs w:val="32"/>
        </w:rPr>
        <w:t>个单位的办案业务费及装备费，达到预定指标值。</w:t>
      </w:r>
    </w:p>
    <w:p w:rsidR="00151A66" w:rsidRDefault="00925D4F" w:rsidP="00D50173">
      <w:pPr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质量指标：所采购装备质量合格率高于</w:t>
      </w:r>
      <w:r w:rsidR="00151A66">
        <w:rPr>
          <w:rFonts w:eastAsia="方正仿宋_GBK" w:hint="eastAsia"/>
          <w:sz w:val="32"/>
          <w:szCs w:val="32"/>
        </w:rPr>
        <w:t>95%</w:t>
      </w:r>
      <w:r w:rsidR="00151A66">
        <w:rPr>
          <w:rFonts w:eastAsia="方正仿宋_GBK" w:hint="eastAsia"/>
          <w:sz w:val="32"/>
          <w:szCs w:val="32"/>
        </w:rPr>
        <w:t>，达到预定指标值。</w:t>
      </w:r>
    </w:p>
    <w:p w:rsidR="00151A66" w:rsidRDefault="00151A66" w:rsidP="00D50173">
      <w:pPr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时效指标：业务及装备经费到位及时。</w:t>
      </w:r>
    </w:p>
    <w:p w:rsidR="00151A66" w:rsidRDefault="00151A66" w:rsidP="00D50173">
      <w:pPr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成本指标：按工作计划，未超出预定成本。</w:t>
      </w:r>
    </w:p>
    <w:p w:rsidR="00151A66" w:rsidRDefault="00151A66" w:rsidP="00D50173">
      <w:pPr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社会效益指标：各项工作均已正常开展，确保社会治安稳定。</w:t>
      </w:r>
    </w:p>
    <w:p w:rsidR="00151A66" w:rsidRPr="00D50173" w:rsidRDefault="00151A66" w:rsidP="00151A66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满意度指标：服务对象满意度达到预定指标值。</w:t>
      </w:r>
    </w:p>
    <w:p w:rsidR="003D166D" w:rsidRDefault="00E427CA">
      <w:pPr>
        <w:spacing w:line="560" w:lineRule="exact"/>
        <w:ind w:firstLineChars="200" w:firstLine="640"/>
        <w:rPr>
          <w:rFonts w:ascii="方正黑体_GBK" w:eastAsia="方正黑体_GBK" w:hAnsi="黑体" w:cs="黑体"/>
          <w:bCs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sz w:val="32"/>
          <w:szCs w:val="32"/>
        </w:rPr>
        <w:t>三、偏离绩效目标的原因和下一步改进措施</w:t>
      </w:r>
    </w:p>
    <w:p w:rsidR="00151A66" w:rsidRPr="00151A66" w:rsidRDefault="00151A66" w:rsidP="00151A66">
      <w:pPr>
        <w:ind w:firstLineChars="200" w:firstLine="640"/>
        <w:rPr>
          <w:rFonts w:eastAsia="方正仿宋_GBK"/>
          <w:sz w:val="32"/>
          <w:szCs w:val="32"/>
        </w:rPr>
      </w:pPr>
      <w:r w:rsidRPr="00151A66">
        <w:rPr>
          <w:rFonts w:eastAsia="方正仿宋_GBK" w:hint="eastAsia"/>
          <w:sz w:val="32"/>
          <w:szCs w:val="32"/>
        </w:rPr>
        <w:t>通过实施预算项目绩效评价发现，</w:t>
      </w:r>
      <w:r w:rsidRPr="00151A66">
        <w:rPr>
          <w:rFonts w:eastAsia="方正仿宋_GBK" w:hint="eastAsia"/>
          <w:sz w:val="32"/>
          <w:szCs w:val="32"/>
        </w:rPr>
        <w:t>202</w:t>
      </w:r>
      <w:r w:rsidR="00925D4F">
        <w:rPr>
          <w:rFonts w:eastAsia="方正仿宋_GBK" w:hint="eastAsia"/>
          <w:sz w:val="32"/>
          <w:szCs w:val="32"/>
        </w:rPr>
        <w:t>3</w:t>
      </w:r>
      <w:r w:rsidRPr="00151A66">
        <w:rPr>
          <w:rFonts w:eastAsia="方正仿宋_GBK" w:hint="eastAsia"/>
          <w:sz w:val="32"/>
          <w:szCs w:val="32"/>
        </w:rPr>
        <w:t>年度转移支付绩效指标完成情况评优等级指标有待提高细化。</w:t>
      </w:r>
    </w:p>
    <w:p w:rsidR="00151A66" w:rsidRPr="00151A66" w:rsidRDefault="00151A66" w:rsidP="00151A66">
      <w:pPr>
        <w:ind w:firstLineChars="200" w:firstLine="640"/>
        <w:rPr>
          <w:rFonts w:eastAsia="方正仿宋_GBK"/>
          <w:sz w:val="32"/>
          <w:szCs w:val="32"/>
        </w:rPr>
      </w:pPr>
      <w:r w:rsidRPr="00151A66">
        <w:rPr>
          <w:rFonts w:eastAsia="方正仿宋_GBK" w:hint="eastAsia"/>
          <w:sz w:val="32"/>
          <w:szCs w:val="32"/>
        </w:rPr>
        <w:lastRenderedPageBreak/>
        <w:t>下一步改进措施：根据项目特点制定符合实际的评价指标，本着节约原则合理使用预算资金，根据项目缓急程度确定项目执行顺序。</w:t>
      </w:r>
    </w:p>
    <w:p w:rsidR="003D166D" w:rsidRDefault="00E427CA">
      <w:pPr>
        <w:spacing w:line="560" w:lineRule="exact"/>
        <w:ind w:firstLineChars="200" w:firstLine="640"/>
        <w:rPr>
          <w:rFonts w:ascii="方正黑体_GBK" w:eastAsia="方正黑体_GBK" w:hAnsi="黑体" w:cs="黑体" w:hint="eastAsia"/>
          <w:bCs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sz w:val="32"/>
          <w:szCs w:val="32"/>
        </w:rPr>
        <w:t>四、绩效自评结果拟应用和公开情况</w:t>
      </w:r>
    </w:p>
    <w:p w:rsidR="00260EEC" w:rsidRPr="00260EEC" w:rsidRDefault="00260EEC" w:rsidP="00260EEC">
      <w:pPr>
        <w:ind w:firstLineChars="200" w:firstLine="640"/>
        <w:rPr>
          <w:rFonts w:eastAsia="方正仿宋_GBK"/>
          <w:sz w:val="32"/>
          <w:szCs w:val="32"/>
        </w:rPr>
      </w:pPr>
      <w:r w:rsidRPr="00260EEC">
        <w:rPr>
          <w:rFonts w:eastAsia="方正仿宋_GBK"/>
          <w:sz w:val="32"/>
          <w:szCs w:val="32"/>
        </w:rPr>
        <w:t>本次绩效评价项目</w:t>
      </w:r>
      <w:r w:rsidRPr="00260EEC">
        <w:rPr>
          <w:rFonts w:eastAsia="方正仿宋_GBK" w:hint="eastAsia"/>
          <w:sz w:val="32"/>
          <w:szCs w:val="32"/>
        </w:rPr>
        <w:t>1</w:t>
      </w:r>
      <w:r w:rsidRPr="00260EEC">
        <w:rPr>
          <w:rFonts w:eastAsia="方正仿宋_GBK"/>
          <w:sz w:val="32"/>
          <w:szCs w:val="32"/>
        </w:rPr>
        <w:t>个，涉及金额</w:t>
      </w:r>
      <w:r>
        <w:rPr>
          <w:rFonts w:eastAsia="方正仿宋_GBK" w:hint="eastAsia"/>
          <w:sz w:val="32"/>
          <w:szCs w:val="32"/>
        </w:rPr>
        <w:t>116</w:t>
      </w:r>
      <w:r w:rsidR="00925D4F">
        <w:rPr>
          <w:rFonts w:eastAsia="方正仿宋_GBK" w:hint="eastAsia"/>
          <w:sz w:val="32"/>
          <w:szCs w:val="32"/>
        </w:rPr>
        <w:t>1</w:t>
      </w:r>
      <w:r w:rsidRPr="00260EEC">
        <w:rPr>
          <w:rFonts w:eastAsia="方正仿宋_GBK"/>
          <w:sz w:val="32"/>
          <w:szCs w:val="32"/>
        </w:rPr>
        <w:t>万元。采取成立本部门绩效自评工作组</w:t>
      </w:r>
      <w:r w:rsidRPr="00260EEC">
        <w:rPr>
          <w:rFonts w:eastAsia="方正仿宋_GBK" w:hint="eastAsia"/>
          <w:sz w:val="32"/>
          <w:szCs w:val="32"/>
        </w:rPr>
        <w:t>的</w:t>
      </w:r>
      <w:r w:rsidRPr="00260EEC">
        <w:rPr>
          <w:rFonts w:eastAsia="方正仿宋_GBK"/>
          <w:sz w:val="32"/>
          <w:szCs w:val="32"/>
        </w:rPr>
        <w:t>形式，本着客观、公正、公开的原则开展自评工作，所有项目的绩效自评均设计了合</w:t>
      </w:r>
      <w:r>
        <w:rPr>
          <w:rFonts w:eastAsia="方正仿宋_GBK"/>
          <w:sz w:val="32"/>
          <w:szCs w:val="32"/>
        </w:rPr>
        <w:t>理、明晰、可考核的、关键性产出指标和效果指标。自评结果真实可靠</w:t>
      </w:r>
      <w:r>
        <w:rPr>
          <w:rFonts w:eastAsia="方正仿宋_GBK" w:hint="eastAsia"/>
          <w:sz w:val="32"/>
          <w:szCs w:val="32"/>
        </w:rPr>
        <w:t>，并在本级政府网站公开。</w:t>
      </w:r>
    </w:p>
    <w:p w:rsidR="003D166D" w:rsidRDefault="00E427CA">
      <w:pPr>
        <w:spacing w:line="560" w:lineRule="exact"/>
        <w:ind w:firstLineChars="200" w:firstLine="640"/>
        <w:rPr>
          <w:rFonts w:ascii="方正黑体_GBK" w:eastAsia="方正黑体_GBK" w:hAnsi="黑体" w:cs="黑体"/>
          <w:bCs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sz w:val="32"/>
          <w:szCs w:val="32"/>
        </w:rPr>
        <w:t>五、其他需要说明的问题</w:t>
      </w:r>
    </w:p>
    <w:p w:rsidR="003D166D" w:rsidRDefault="00260EEC">
      <w:pPr>
        <w:tabs>
          <w:tab w:val="left" w:pos="7080"/>
        </w:tabs>
        <w:spacing w:line="56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无</w:t>
      </w:r>
    </w:p>
    <w:p w:rsidR="003D166D" w:rsidRDefault="00E427CA">
      <w:pPr>
        <w:tabs>
          <w:tab w:val="left" w:pos="7080"/>
        </w:tabs>
        <w:spacing w:line="560" w:lineRule="exact"/>
        <w:ind w:firstLineChars="200" w:firstLine="640"/>
        <w:outlineLvl w:val="0"/>
        <w:rPr>
          <w:rFonts w:ascii="方正黑体_GBK" w:eastAsia="方正黑体_GBK" w:hAnsi="黑体" w:cs="黑体"/>
          <w:bCs/>
          <w:sz w:val="32"/>
          <w:szCs w:val="32"/>
        </w:rPr>
      </w:pPr>
      <w:r>
        <w:rPr>
          <w:rFonts w:ascii="方正黑体_GBK" w:eastAsia="方正黑体_GBK" w:hAnsi="黑体" w:cs="黑体" w:hint="eastAsia"/>
          <w:bCs/>
          <w:sz w:val="32"/>
          <w:szCs w:val="32"/>
        </w:rPr>
        <w:t>六、附件</w:t>
      </w:r>
    </w:p>
    <w:p w:rsidR="003D166D" w:rsidRDefault="00E427CA">
      <w:pPr>
        <w:tabs>
          <w:tab w:val="left" w:pos="7080"/>
        </w:tabs>
        <w:spacing w:line="56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转移支付区域（项目）绩效目标自评表</w:t>
      </w:r>
    </w:p>
    <w:sectPr w:rsidR="003D166D" w:rsidSect="003D166D">
      <w:footerReference w:type="default" r:id="rId6"/>
      <w:pgSz w:w="11906" w:h="16838"/>
      <w:pgMar w:top="2098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DAC" w:rsidRDefault="00770DAC" w:rsidP="003D166D">
      <w:r>
        <w:separator/>
      </w:r>
    </w:p>
  </w:endnote>
  <w:endnote w:type="continuationSeparator" w:id="0">
    <w:p w:rsidR="00770DAC" w:rsidRDefault="00770DAC" w:rsidP="003D1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6D" w:rsidRDefault="003D166D">
    <w:pPr>
      <w:pStyle w:val="a4"/>
      <w:jc w:val="center"/>
    </w:pPr>
  </w:p>
  <w:p w:rsidR="003D166D" w:rsidRDefault="003D16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DAC" w:rsidRDefault="00770DAC" w:rsidP="003D166D">
      <w:r>
        <w:separator/>
      </w:r>
    </w:p>
  </w:footnote>
  <w:footnote w:type="continuationSeparator" w:id="0">
    <w:p w:rsidR="00770DAC" w:rsidRDefault="00770DAC" w:rsidP="003D1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HorizontalSpacing w:val="150"/>
  <w:drawingGridVerticalSpacing w:val="581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F82"/>
    <w:rsid w:val="000101E1"/>
    <w:rsid w:val="000732DA"/>
    <w:rsid w:val="00075CDC"/>
    <w:rsid w:val="000B1E8F"/>
    <w:rsid w:val="000B6964"/>
    <w:rsid w:val="00103D16"/>
    <w:rsid w:val="00111638"/>
    <w:rsid w:val="00111928"/>
    <w:rsid w:val="0012041C"/>
    <w:rsid w:val="00151A66"/>
    <w:rsid w:val="00164D84"/>
    <w:rsid w:val="00173016"/>
    <w:rsid w:val="0017509C"/>
    <w:rsid w:val="001808CA"/>
    <w:rsid w:val="00181389"/>
    <w:rsid w:val="001A4E46"/>
    <w:rsid w:val="001B4302"/>
    <w:rsid w:val="001D165D"/>
    <w:rsid w:val="001E03FE"/>
    <w:rsid w:val="002123E8"/>
    <w:rsid w:val="00250053"/>
    <w:rsid w:val="00260EEC"/>
    <w:rsid w:val="0029569C"/>
    <w:rsid w:val="002A5FA7"/>
    <w:rsid w:val="002B3EEF"/>
    <w:rsid w:val="002B54E4"/>
    <w:rsid w:val="002E5562"/>
    <w:rsid w:val="002F6705"/>
    <w:rsid w:val="00301FC0"/>
    <w:rsid w:val="00336A16"/>
    <w:rsid w:val="003663A3"/>
    <w:rsid w:val="00387DD5"/>
    <w:rsid w:val="003B0980"/>
    <w:rsid w:val="003C6374"/>
    <w:rsid w:val="003D166D"/>
    <w:rsid w:val="003D2CB9"/>
    <w:rsid w:val="00413F12"/>
    <w:rsid w:val="00493012"/>
    <w:rsid w:val="004D2137"/>
    <w:rsid w:val="004F14FB"/>
    <w:rsid w:val="005D1514"/>
    <w:rsid w:val="005D7CC3"/>
    <w:rsid w:val="00605CD8"/>
    <w:rsid w:val="006218A1"/>
    <w:rsid w:val="00682A10"/>
    <w:rsid w:val="006A30E4"/>
    <w:rsid w:val="006A74BF"/>
    <w:rsid w:val="006C1CEE"/>
    <w:rsid w:val="006D5A86"/>
    <w:rsid w:val="00707C2E"/>
    <w:rsid w:val="00722A7D"/>
    <w:rsid w:val="00724A6B"/>
    <w:rsid w:val="0073331B"/>
    <w:rsid w:val="00733C2D"/>
    <w:rsid w:val="00752F5F"/>
    <w:rsid w:val="00756C7F"/>
    <w:rsid w:val="00770DAC"/>
    <w:rsid w:val="007D7E6E"/>
    <w:rsid w:val="008376AB"/>
    <w:rsid w:val="00850797"/>
    <w:rsid w:val="00853FC4"/>
    <w:rsid w:val="0086265C"/>
    <w:rsid w:val="008720F1"/>
    <w:rsid w:val="00882EFA"/>
    <w:rsid w:val="0088605B"/>
    <w:rsid w:val="008B2F56"/>
    <w:rsid w:val="008E4074"/>
    <w:rsid w:val="008E6D5B"/>
    <w:rsid w:val="008F0996"/>
    <w:rsid w:val="00903791"/>
    <w:rsid w:val="00925D4F"/>
    <w:rsid w:val="00953C2A"/>
    <w:rsid w:val="0095608D"/>
    <w:rsid w:val="009600BD"/>
    <w:rsid w:val="00961C83"/>
    <w:rsid w:val="00982169"/>
    <w:rsid w:val="009922BC"/>
    <w:rsid w:val="009A7678"/>
    <w:rsid w:val="009E0D8C"/>
    <w:rsid w:val="00A02AF3"/>
    <w:rsid w:val="00A25077"/>
    <w:rsid w:val="00A610CC"/>
    <w:rsid w:val="00A8737E"/>
    <w:rsid w:val="00AA19AF"/>
    <w:rsid w:val="00B24A9A"/>
    <w:rsid w:val="00BC6882"/>
    <w:rsid w:val="00BD3FE0"/>
    <w:rsid w:val="00BE58CF"/>
    <w:rsid w:val="00BE7020"/>
    <w:rsid w:val="00C670FB"/>
    <w:rsid w:val="00CA5578"/>
    <w:rsid w:val="00CA7DAA"/>
    <w:rsid w:val="00D04826"/>
    <w:rsid w:val="00D50173"/>
    <w:rsid w:val="00D63908"/>
    <w:rsid w:val="00D8718A"/>
    <w:rsid w:val="00D93453"/>
    <w:rsid w:val="00DA0091"/>
    <w:rsid w:val="00DA096B"/>
    <w:rsid w:val="00DB5248"/>
    <w:rsid w:val="00DC524D"/>
    <w:rsid w:val="00E009BE"/>
    <w:rsid w:val="00E071D6"/>
    <w:rsid w:val="00E13D1D"/>
    <w:rsid w:val="00E427CA"/>
    <w:rsid w:val="00E50520"/>
    <w:rsid w:val="00EA1995"/>
    <w:rsid w:val="00ED3E0F"/>
    <w:rsid w:val="00F015E4"/>
    <w:rsid w:val="00F57F82"/>
    <w:rsid w:val="00F75224"/>
    <w:rsid w:val="00F91EAE"/>
    <w:rsid w:val="00FA086C"/>
    <w:rsid w:val="00FA2093"/>
    <w:rsid w:val="00FA357A"/>
    <w:rsid w:val="00FD1288"/>
    <w:rsid w:val="00FF00FA"/>
    <w:rsid w:val="037D0BC8"/>
    <w:rsid w:val="0845082D"/>
    <w:rsid w:val="09E965F2"/>
    <w:rsid w:val="139840D3"/>
    <w:rsid w:val="143E091F"/>
    <w:rsid w:val="14865FC8"/>
    <w:rsid w:val="150C2DB0"/>
    <w:rsid w:val="1E761F05"/>
    <w:rsid w:val="1FC7205C"/>
    <w:rsid w:val="228B3D05"/>
    <w:rsid w:val="284E74F8"/>
    <w:rsid w:val="2ADB48E8"/>
    <w:rsid w:val="36687282"/>
    <w:rsid w:val="38EF7AD8"/>
    <w:rsid w:val="3E1672E6"/>
    <w:rsid w:val="415F08D8"/>
    <w:rsid w:val="44E2230F"/>
    <w:rsid w:val="48B51347"/>
    <w:rsid w:val="491B45FA"/>
    <w:rsid w:val="4A55216A"/>
    <w:rsid w:val="4FE0696A"/>
    <w:rsid w:val="55673508"/>
    <w:rsid w:val="59595A6F"/>
    <w:rsid w:val="599330CA"/>
    <w:rsid w:val="60D5009F"/>
    <w:rsid w:val="64AC2E11"/>
    <w:rsid w:val="660721C9"/>
    <w:rsid w:val="661E6C75"/>
    <w:rsid w:val="67F75FF5"/>
    <w:rsid w:val="681D4831"/>
    <w:rsid w:val="692E4B19"/>
    <w:rsid w:val="69513EF7"/>
    <w:rsid w:val="6BF3256F"/>
    <w:rsid w:val="6CE7018A"/>
    <w:rsid w:val="6E3E3F2D"/>
    <w:rsid w:val="715B2F02"/>
    <w:rsid w:val="76A548F2"/>
    <w:rsid w:val="7765772E"/>
    <w:rsid w:val="77867685"/>
    <w:rsid w:val="781F36B6"/>
    <w:rsid w:val="790627AD"/>
    <w:rsid w:val="79EF0886"/>
    <w:rsid w:val="7ADC59FA"/>
    <w:rsid w:val="7DDD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66D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D166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D1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D1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D166D"/>
    <w:rPr>
      <w:rFonts w:eastAsia="仿宋_GB2312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3D166D"/>
    <w:rPr>
      <w:rFonts w:eastAsia="仿宋_GB2312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3D166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财政支出绩效评价报告</dc:title>
  <dc:creator>lhn</dc:creator>
  <cp:lastModifiedBy>Administrator</cp:lastModifiedBy>
  <cp:revision>1</cp:revision>
  <cp:lastPrinted>2020-02-28T05:55:00Z</cp:lastPrinted>
  <dcterms:created xsi:type="dcterms:W3CDTF">2023-03-31T02:20:00Z</dcterms:created>
  <dcterms:modified xsi:type="dcterms:W3CDTF">2024-03-05T02:44:00Z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