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0" w:beforeAutospacing="1" w:after="0" w:afterAutospacing="1"/>
        <w:ind w:left="0" w:right="0" w:firstLine="420"/>
        <w:jc w:val="center"/>
        <w:rPr>
          <w:rFonts w:ascii="sans-serif" w:hAnsi="sans-serif" w:eastAsia="sans-serif" w:cs="sans-serif"/>
          <w:i w:val="0"/>
          <w:iCs w:val="0"/>
          <w:caps w:val="0"/>
          <w:color w:val="000000"/>
          <w:spacing w:val="0"/>
          <w:sz w:val="24"/>
          <w:szCs w:val="24"/>
        </w:rPr>
      </w:pPr>
      <w:r>
        <w:rPr>
          <w:rStyle w:val="5"/>
          <w:rFonts w:hint="eastAsia" w:ascii="宋体" w:hAnsi="宋体" w:eastAsia="宋体" w:cs="宋体"/>
          <w:i w:val="0"/>
          <w:iCs w:val="0"/>
          <w:caps w:val="0"/>
          <w:color w:val="000000"/>
          <w:spacing w:val="0"/>
          <w:sz w:val="36"/>
          <w:szCs w:val="36"/>
          <w:lang w:val="en-US" w:eastAsia="zh-CN"/>
        </w:rPr>
        <w:t>左家坞</w:t>
      </w:r>
      <w:r>
        <w:rPr>
          <w:rStyle w:val="5"/>
          <w:rFonts w:hint="eastAsia" w:ascii="宋体" w:hAnsi="宋体" w:eastAsia="宋体" w:cs="宋体"/>
          <w:i w:val="0"/>
          <w:iCs w:val="0"/>
          <w:caps w:val="0"/>
          <w:color w:val="000000"/>
          <w:spacing w:val="0"/>
          <w:sz w:val="36"/>
          <w:szCs w:val="36"/>
        </w:rPr>
        <w:t>镇重大行政执法决定法制审核办法</w:t>
      </w:r>
    </w:p>
    <w:p>
      <w:pPr>
        <w:pStyle w:val="2"/>
        <w:keepNext w:val="0"/>
        <w:keepLines w:val="0"/>
        <w:widowControl/>
        <w:suppressLineNumbers w:val="0"/>
        <w:spacing w:before="0" w:beforeAutospacing="1" w:after="0" w:afterAutospacing="1"/>
        <w:ind w:left="0" w:right="0" w:firstLine="420"/>
        <w:jc w:val="center"/>
        <w:rPr>
          <w:rFonts w:hint="default" w:ascii="sans-serif" w:hAnsi="sans-serif" w:eastAsia="sans-serif" w:cs="sans-serif"/>
          <w:i w:val="0"/>
          <w:iCs w:val="0"/>
          <w:caps w:val="0"/>
          <w:color w:val="000000"/>
          <w:spacing w:val="0"/>
          <w:sz w:val="24"/>
          <w:szCs w:val="24"/>
        </w:rPr>
      </w:pPr>
      <w:r>
        <w:rPr>
          <w:rFonts w:ascii="黑体" w:hAnsi="宋体" w:eastAsia="黑体" w:cs="黑体"/>
          <w:i w:val="0"/>
          <w:iCs w:val="0"/>
          <w:caps w:val="0"/>
          <w:color w:val="000000"/>
          <w:spacing w:val="0"/>
          <w:sz w:val="31"/>
          <w:szCs w:val="31"/>
        </w:rPr>
        <w:t>第一章</w:t>
      </w:r>
      <w:r>
        <w:rPr>
          <w:rFonts w:hint="eastAsia" w:ascii="宋体" w:hAnsi="宋体" w:eastAsia="宋体" w:cs="宋体"/>
          <w:i w:val="0"/>
          <w:iCs w:val="0"/>
          <w:caps w:val="0"/>
          <w:color w:val="000000"/>
          <w:spacing w:val="0"/>
          <w:sz w:val="31"/>
          <w:szCs w:val="31"/>
        </w:rPr>
        <w:t>  </w:t>
      </w:r>
      <w:r>
        <w:rPr>
          <w:rFonts w:hint="eastAsia" w:ascii="黑体" w:hAnsi="宋体" w:eastAsia="黑体" w:cs="黑体"/>
          <w:i w:val="0"/>
          <w:iCs w:val="0"/>
          <w:caps w:val="0"/>
          <w:color w:val="000000"/>
          <w:spacing w:val="0"/>
          <w:sz w:val="31"/>
          <w:szCs w:val="31"/>
        </w:rPr>
        <w:t>总则</w:t>
      </w:r>
    </w:p>
    <w:p>
      <w:pPr>
        <w:pStyle w:val="2"/>
        <w:keepNext w:val="0"/>
        <w:keepLines w:val="0"/>
        <w:widowControl/>
        <w:suppressLineNumbers w:val="0"/>
        <w:spacing w:before="105" w:beforeAutospacing="0" w:after="105" w:afterAutospacing="0"/>
        <w:ind w:left="0" w:right="0" w:firstLine="645"/>
        <w:rPr>
          <w:rFonts w:hint="default" w:ascii="sans-serif" w:hAnsi="sans-serif" w:eastAsia="sans-serif" w:cs="sans-serif"/>
          <w:i w:val="0"/>
          <w:iCs w:val="0"/>
          <w:caps w:val="0"/>
          <w:color w:val="000000"/>
          <w:spacing w:val="0"/>
          <w:sz w:val="24"/>
          <w:szCs w:val="24"/>
        </w:rPr>
      </w:pPr>
      <w:r>
        <w:rPr>
          <w:rFonts w:ascii="仿宋" w:hAnsi="仿宋" w:eastAsia="仿宋" w:cs="仿宋"/>
          <w:i w:val="0"/>
          <w:iCs w:val="0"/>
          <w:caps w:val="0"/>
          <w:color w:val="000000"/>
          <w:spacing w:val="0"/>
          <w:sz w:val="31"/>
          <w:szCs w:val="31"/>
        </w:rPr>
        <w:t>第一条</w:t>
      </w:r>
      <w:r>
        <w:rPr>
          <w:rFonts w:hint="eastAsia" w:ascii="宋体" w:hAnsi="宋体" w:eastAsia="宋体" w:cs="宋体"/>
          <w:i w:val="0"/>
          <w:iCs w:val="0"/>
          <w:caps w:val="0"/>
          <w:color w:val="000000"/>
          <w:spacing w:val="0"/>
          <w:sz w:val="31"/>
          <w:szCs w:val="31"/>
        </w:rPr>
        <w:t> </w:t>
      </w:r>
      <w:r>
        <w:rPr>
          <w:rFonts w:hint="eastAsia" w:ascii="仿宋" w:hAnsi="仿宋" w:eastAsia="仿宋" w:cs="仿宋"/>
          <w:i w:val="0"/>
          <w:iCs w:val="0"/>
          <w:caps w:val="0"/>
          <w:color w:val="000000"/>
          <w:spacing w:val="0"/>
          <w:sz w:val="31"/>
          <w:szCs w:val="31"/>
        </w:rPr>
        <w:t>为规范行政执法行为，保障重大执法决定合法、适当，维护当事人的合法权益，根据国家有关法律、法规，以及《河北省重大执法决定法制审核办法》等有关规定，结合本单位行政执法工作实际，制定本办法。</w:t>
      </w:r>
    </w:p>
    <w:p>
      <w:pPr>
        <w:pStyle w:val="2"/>
        <w:keepNext w:val="0"/>
        <w:keepLines w:val="0"/>
        <w:widowControl/>
        <w:suppressLineNumbers w:val="0"/>
        <w:spacing w:before="105" w:beforeAutospacing="0" w:after="105" w:afterAutospacing="0"/>
        <w:ind w:left="0" w:right="0" w:firstLine="645"/>
        <w:rPr>
          <w:rFonts w:hint="default" w:ascii="sans-serif" w:hAnsi="sans-serif" w:eastAsia="sans-serif" w:cs="sans-serif"/>
          <w:i w:val="0"/>
          <w:iCs w:val="0"/>
          <w:caps w:val="0"/>
          <w:color w:val="000000"/>
          <w:spacing w:val="0"/>
          <w:sz w:val="24"/>
          <w:szCs w:val="24"/>
        </w:rPr>
      </w:pPr>
      <w:r>
        <w:rPr>
          <w:rFonts w:hint="eastAsia" w:ascii="仿宋" w:hAnsi="仿宋" w:eastAsia="仿宋" w:cs="仿宋"/>
          <w:i w:val="0"/>
          <w:iCs w:val="0"/>
          <w:caps w:val="0"/>
          <w:color w:val="000000"/>
          <w:spacing w:val="0"/>
          <w:sz w:val="31"/>
          <w:szCs w:val="31"/>
        </w:rPr>
        <w:t>第二条</w:t>
      </w:r>
      <w:r>
        <w:rPr>
          <w:rFonts w:hint="eastAsia" w:ascii="宋体" w:hAnsi="宋体" w:eastAsia="宋体" w:cs="宋体"/>
          <w:i w:val="0"/>
          <w:iCs w:val="0"/>
          <w:caps w:val="0"/>
          <w:color w:val="000000"/>
          <w:spacing w:val="0"/>
          <w:sz w:val="31"/>
          <w:szCs w:val="31"/>
        </w:rPr>
        <w:t> </w:t>
      </w:r>
      <w:r>
        <w:rPr>
          <w:rFonts w:hint="eastAsia" w:ascii="仿宋" w:hAnsi="仿宋" w:eastAsia="仿宋" w:cs="仿宋"/>
          <w:i w:val="0"/>
          <w:iCs w:val="0"/>
          <w:caps w:val="0"/>
          <w:color w:val="000000"/>
          <w:spacing w:val="0"/>
          <w:sz w:val="31"/>
          <w:szCs w:val="31"/>
        </w:rPr>
        <w:t>本办法所称重大行政执法决定，包括重大行政处罚决定、行政强制决定、行政许可决定等。</w:t>
      </w:r>
    </w:p>
    <w:p>
      <w:pPr>
        <w:pStyle w:val="2"/>
        <w:keepNext w:val="0"/>
        <w:keepLines w:val="0"/>
        <w:widowControl/>
        <w:suppressLineNumbers w:val="0"/>
        <w:spacing w:before="105" w:beforeAutospacing="0" w:after="105" w:afterAutospacing="0"/>
        <w:ind w:left="0" w:right="0" w:firstLine="645"/>
        <w:rPr>
          <w:rFonts w:hint="default" w:ascii="sans-serif" w:hAnsi="sans-serif" w:eastAsia="sans-serif" w:cs="sans-serif"/>
          <w:i w:val="0"/>
          <w:iCs w:val="0"/>
          <w:caps w:val="0"/>
          <w:color w:val="000000"/>
          <w:spacing w:val="0"/>
          <w:sz w:val="24"/>
          <w:szCs w:val="24"/>
        </w:rPr>
      </w:pPr>
      <w:r>
        <w:rPr>
          <w:rFonts w:hint="eastAsia" w:ascii="仿宋" w:hAnsi="仿宋" w:eastAsia="仿宋" w:cs="仿宋"/>
          <w:i w:val="0"/>
          <w:iCs w:val="0"/>
          <w:caps w:val="0"/>
          <w:color w:val="000000"/>
          <w:spacing w:val="0"/>
          <w:sz w:val="31"/>
          <w:szCs w:val="31"/>
        </w:rPr>
        <w:t>第三条</w:t>
      </w:r>
      <w:r>
        <w:rPr>
          <w:rFonts w:hint="eastAsia" w:ascii="宋体" w:hAnsi="宋体" w:eastAsia="宋体" w:cs="宋体"/>
          <w:i w:val="0"/>
          <w:iCs w:val="0"/>
          <w:caps w:val="0"/>
          <w:color w:val="000000"/>
          <w:spacing w:val="0"/>
          <w:sz w:val="31"/>
          <w:szCs w:val="31"/>
        </w:rPr>
        <w:t> </w:t>
      </w:r>
      <w:r>
        <w:rPr>
          <w:rFonts w:hint="eastAsia" w:ascii="仿宋" w:hAnsi="仿宋" w:eastAsia="仿宋" w:cs="仿宋"/>
          <w:i w:val="0"/>
          <w:iCs w:val="0"/>
          <w:caps w:val="0"/>
          <w:color w:val="000000"/>
          <w:spacing w:val="0"/>
          <w:sz w:val="31"/>
          <w:szCs w:val="31"/>
        </w:rPr>
        <w:t>本办法所称重大行政执法决定法制审核，是指以本机关名义作出的重大行政执法决定，在作出前由单位法制工作机构（以下统称法制机构）对其合法性、适当性进行审核的活动。</w:t>
      </w:r>
    </w:p>
    <w:p>
      <w:pPr>
        <w:pStyle w:val="2"/>
        <w:keepNext w:val="0"/>
        <w:keepLines w:val="0"/>
        <w:widowControl/>
        <w:suppressLineNumbers w:val="0"/>
        <w:spacing w:before="105" w:beforeAutospacing="0" w:after="105" w:afterAutospacing="0"/>
        <w:ind w:left="0" w:right="0" w:firstLine="645"/>
        <w:rPr>
          <w:rFonts w:hint="default" w:ascii="sans-serif" w:hAnsi="sans-serif" w:eastAsia="sans-serif" w:cs="sans-serif"/>
          <w:i w:val="0"/>
          <w:iCs w:val="0"/>
          <w:caps w:val="0"/>
          <w:color w:val="000000"/>
          <w:spacing w:val="0"/>
          <w:sz w:val="24"/>
          <w:szCs w:val="24"/>
        </w:rPr>
      </w:pPr>
      <w:r>
        <w:rPr>
          <w:rFonts w:hint="eastAsia" w:ascii="仿宋" w:hAnsi="仿宋" w:eastAsia="仿宋" w:cs="仿宋"/>
          <w:i w:val="0"/>
          <w:iCs w:val="0"/>
          <w:caps w:val="0"/>
          <w:color w:val="000000"/>
          <w:spacing w:val="0"/>
          <w:sz w:val="31"/>
          <w:szCs w:val="31"/>
        </w:rPr>
        <w:t>未经法制审核或者法制审核未通过，不得作出重大执法决定。</w:t>
      </w:r>
    </w:p>
    <w:p>
      <w:pPr>
        <w:pStyle w:val="2"/>
        <w:keepNext w:val="0"/>
        <w:keepLines w:val="0"/>
        <w:widowControl/>
        <w:suppressLineNumbers w:val="0"/>
        <w:spacing w:before="105" w:beforeAutospacing="0" w:after="105" w:afterAutospacing="0"/>
        <w:ind w:left="0" w:right="0" w:firstLine="645"/>
        <w:rPr>
          <w:rFonts w:hint="default" w:ascii="sans-serif" w:hAnsi="sans-serif" w:eastAsia="sans-serif" w:cs="sans-serif"/>
          <w:i w:val="0"/>
          <w:iCs w:val="0"/>
          <w:caps w:val="0"/>
          <w:color w:val="000000"/>
          <w:spacing w:val="0"/>
          <w:sz w:val="24"/>
          <w:szCs w:val="24"/>
        </w:rPr>
      </w:pPr>
      <w:r>
        <w:rPr>
          <w:rFonts w:hint="eastAsia" w:ascii="仿宋" w:hAnsi="仿宋" w:eastAsia="仿宋" w:cs="仿宋"/>
          <w:i w:val="0"/>
          <w:iCs w:val="0"/>
          <w:caps w:val="0"/>
          <w:color w:val="000000"/>
          <w:spacing w:val="0"/>
          <w:sz w:val="31"/>
          <w:szCs w:val="31"/>
        </w:rPr>
        <w:t>第四条</w:t>
      </w:r>
      <w:r>
        <w:rPr>
          <w:rFonts w:hint="eastAsia" w:ascii="宋体" w:hAnsi="宋体" w:eastAsia="宋体" w:cs="宋体"/>
          <w:i w:val="0"/>
          <w:iCs w:val="0"/>
          <w:caps w:val="0"/>
          <w:color w:val="000000"/>
          <w:spacing w:val="0"/>
          <w:sz w:val="31"/>
          <w:szCs w:val="31"/>
        </w:rPr>
        <w:t> </w:t>
      </w:r>
      <w:r>
        <w:rPr>
          <w:rFonts w:hint="eastAsia" w:ascii="仿宋" w:hAnsi="仿宋" w:eastAsia="仿宋" w:cs="仿宋"/>
          <w:i w:val="0"/>
          <w:iCs w:val="0"/>
          <w:caps w:val="0"/>
          <w:color w:val="000000"/>
          <w:spacing w:val="0"/>
          <w:sz w:val="31"/>
          <w:szCs w:val="31"/>
        </w:rPr>
        <w:t>本办法规定的重大行政处罚决定是指：</w:t>
      </w:r>
    </w:p>
    <w:p>
      <w:pPr>
        <w:pStyle w:val="2"/>
        <w:keepNext w:val="0"/>
        <w:keepLines w:val="0"/>
        <w:widowControl/>
        <w:suppressLineNumbers w:val="0"/>
        <w:spacing w:before="105" w:beforeAutospacing="0" w:after="105" w:afterAutospacing="0"/>
        <w:ind w:left="0" w:right="0" w:firstLine="645"/>
        <w:rPr>
          <w:rFonts w:hint="default" w:ascii="sans-serif" w:hAnsi="sans-serif" w:eastAsia="sans-serif" w:cs="sans-serif"/>
          <w:i w:val="0"/>
          <w:iCs w:val="0"/>
          <w:caps w:val="0"/>
          <w:color w:val="000000"/>
          <w:spacing w:val="0"/>
          <w:sz w:val="24"/>
          <w:szCs w:val="24"/>
        </w:rPr>
      </w:pPr>
      <w:r>
        <w:rPr>
          <w:rFonts w:hint="eastAsia" w:ascii="仿宋" w:hAnsi="仿宋" w:eastAsia="仿宋" w:cs="仿宋"/>
          <w:i w:val="0"/>
          <w:iCs w:val="0"/>
          <w:caps w:val="0"/>
          <w:color w:val="000000"/>
          <w:spacing w:val="0"/>
          <w:sz w:val="31"/>
          <w:szCs w:val="31"/>
        </w:rPr>
        <w:t>（一）对公民处以罚款和没收违法所得及没收非法财务1万元以上，对法人或者其他组织处以罚款和没收违法所得及没收非法财务10万元以上的处罚；</w:t>
      </w:r>
    </w:p>
    <w:p>
      <w:pPr>
        <w:pStyle w:val="2"/>
        <w:keepNext w:val="0"/>
        <w:keepLines w:val="0"/>
        <w:widowControl/>
        <w:suppressLineNumbers w:val="0"/>
        <w:spacing w:before="105" w:beforeAutospacing="0" w:after="105" w:afterAutospacing="0"/>
        <w:ind w:left="0" w:right="0" w:firstLine="645"/>
        <w:rPr>
          <w:rFonts w:hint="default" w:ascii="sans-serif" w:hAnsi="sans-serif" w:eastAsia="sans-serif" w:cs="sans-serif"/>
          <w:i w:val="0"/>
          <w:iCs w:val="0"/>
          <w:caps w:val="0"/>
          <w:color w:val="000000"/>
          <w:spacing w:val="0"/>
          <w:sz w:val="24"/>
          <w:szCs w:val="24"/>
        </w:rPr>
      </w:pPr>
      <w:r>
        <w:rPr>
          <w:rFonts w:hint="eastAsia" w:ascii="仿宋" w:hAnsi="仿宋" w:eastAsia="仿宋" w:cs="仿宋"/>
          <w:i w:val="0"/>
          <w:iCs w:val="0"/>
          <w:caps w:val="0"/>
          <w:color w:val="000000"/>
          <w:spacing w:val="0"/>
          <w:sz w:val="31"/>
          <w:szCs w:val="31"/>
        </w:rPr>
        <w:t>（二）责令停产停业；</w:t>
      </w:r>
    </w:p>
    <w:p>
      <w:pPr>
        <w:pStyle w:val="2"/>
        <w:keepNext w:val="0"/>
        <w:keepLines w:val="0"/>
        <w:widowControl/>
        <w:suppressLineNumbers w:val="0"/>
        <w:spacing w:before="105" w:beforeAutospacing="0" w:after="105" w:afterAutospacing="0"/>
        <w:ind w:left="0" w:right="0" w:firstLine="645"/>
        <w:rPr>
          <w:rFonts w:hint="default" w:ascii="sans-serif" w:hAnsi="sans-serif" w:eastAsia="sans-serif" w:cs="sans-serif"/>
          <w:i w:val="0"/>
          <w:iCs w:val="0"/>
          <w:caps w:val="0"/>
          <w:color w:val="000000"/>
          <w:spacing w:val="0"/>
          <w:sz w:val="24"/>
          <w:szCs w:val="24"/>
        </w:rPr>
      </w:pPr>
      <w:r>
        <w:rPr>
          <w:rFonts w:hint="eastAsia" w:ascii="仿宋" w:hAnsi="仿宋" w:eastAsia="仿宋" w:cs="仿宋"/>
          <w:i w:val="0"/>
          <w:iCs w:val="0"/>
          <w:caps w:val="0"/>
          <w:color w:val="000000"/>
          <w:spacing w:val="0"/>
          <w:sz w:val="31"/>
          <w:szCs w:val="31"/>
        </w:rPr>
        <w:t>（三）吊销经营许可证；</w:t>
      </w:r>
    </w:p>
    <w:p>
      <w:pPr>
        <w:pStyle w:val="2"/>
        <w:keepNext w:val="0"/>
        <w:keepLines w:val="0"/>
        <w:widowControl/>
        <w:suppressLineNumbers w:val="0"/>
        <w:spacing w:before="105" w:beforeAutospacing="0" w:after="105" w:afterAutospacing="0"/>
        <w:ind w:left="0" w:right="0" w:firstLine="645"/>
        <w:rPr>
          <w:rFonts w:hint="default" w:ascii="sans-serif" w:hAnsi="sans-serif" w:eastAsia="sans-serif" w:cs="sans-serif"/>
          <w:i w:val="0"/>
          <w:iCs w:val="0"/>
          <w:caps w:val="0"/>
          <w:color w:val="000000"/>
          <w:spacing w:val="0"/>
          <w:sz w:val="24"/>
          <w:szCs w:val="24"/>
        </w:rPr>
      </w:pPr>
      <w:r>
        <w:rPr>
          <w:rFonts w:hint="eastAsia" w:ascii="仿宋" w:hAnsi="仿宋" w:eastAsia="仿宋" w:cs="仿宋"/>
          <w:i w:val="0"/>
          <w:iCs w:val="0"/>
          <w:caps w:val="0"/>
          <w:color w:val="000000"/>
          <w:spacing w:val="0"/>
          <w:sz w:val="31"/>
          <w:szCs w:val="31"/>
        </w:rPr>
        <w:t>（四）法律法规规章规定的其他重大行政处罚事项。</w:t>
      </w:r>
    </w:p>
    <w:p>
      <w:pPr>
        <w:pStyle w:val="2"/>
        <w:keepNext w:val="0"/>
        <w:keepLines w:val="0"/>
        <w:widowControl/>
        <w:suppressLineNumbers w:val="0"/>
        <w:spacing w:before="105" w:beforeAutospacing="0" w:after="105" w:afterAutospacing="0"/>
        <w:ind w:left="0" w:right="0" w:firstLine="645"/>
        <w:rPr>
          <w:rFonts w:hint="default" w:ascii="sans-serif" w:hAnsi="sans-serif" w:eastAsia="sans-serif" w:cs="sans-serif"/>
          <w:i w:val="0"/>
          <w:iCs w:val="0"/>
          <w:caps w:val="0"/>
          <w:color w:val="000000"/>
          <w:spacing w:val="0"/>
          <w:sz w:val="24"/>
          <w:szCs w:val="24"/>
        </w:rPr>
      </w:pPr>
      <w:r>
        <w:rPr>
          <w:rFonts w:hint="eastAsia" w:ascii="仿宋" w:hAnsi="仿宋" w:eastAsia="仿宋" w:cs="仿宋"/>
          <w:i w:val="0"/>
          <w:iCs w:val="0"/>
          <w:caps w:val="0"/>
          <w:color w:val="000000"/>
          <w:spacing w:val="0"/>
          <w:sz w:val="31"/>
          <w:szCs w:val="31"/>
        </w:rPr>
        <w:t>第五条</w:t>
      </w:r>
      <w:r>
        <w:rPr>
          <w:rFonts w:hint="eastAsia" w:ascii="宋体" w:hAnsi="宋体" w:eastAsia="宋体" w:cs="宋体"/>
          <w:i w:val="0"/>
          <w:iCs w:val="0"/>
          <w:caps w:val="0"/>
          <w:color w:val="000000"/>
          <w:spacing w:val="0"/>
          <w:sz w:val="31"/>
          <w:szCs w:val="31"/>
        </w:rPr>
        <w:t> </w:t>
      </w:r>
      <w:r>
        <w:rPr>
          <w:rFonts w:hint="eastAsia" w:ascii="仿宋" w:hAnsi="仿宋" w:eastAsia="仿宋" w:cs="仿宋"/>
          <w:i w:val="0"/>
          <w:iCs w:val="0"/>
          <w:caps w:val="0"/>
          <w:color w:val="000000"/>
          <w:spacing w:val="0"/>
          <w:sz w:val="31"/>
          <w:szCs w:val="31"/>
        </w:rPr>
        <w:t>本办法规定的重大行政强制决定是指：</w:t>
      </w:r>
    </w:p>
    <w:p>
      <w:pPr>
        <w:pStyle w:val="2"/>
        <w:keepNext w:val="0"/>
        <w:keepLines w:val="0"/>
        <w:widowControl/>
        <w:suppressLineNumbers w:val="0"/>
        <w:spacing w:before="105" w:beforeAutospacing="0" w:after="105" w:afterAutospacing="0"/>
        <w:ind w:left="0" w:right="0" w:firstLine="645"/>
        <w:rPr>
          <w:rFonts w:hint="default" w:ascii="sans-serif" w:hAnsi="sans-serif" w:eastAsia="sans-serif" w:cs="sans-serif"/>
          <w:i w:val="0"/>
          <w:iCs w:val="0"/>
          <w:caps w:val="0"/>
          <w:color w:val="000000"/>
          <w:spacing w:val="0"/>
          <w:sz w:val="24"/>
          <w:szCs w:val="24"/>
        </w:rPr>
      </w:pPr>
      <w:r>
        <w:rPr>
          <w:rFonts w:hint="eastAsia" w:ascii="仿宋" w:hAnsi="仿宋" w:eastAsia="仿宋" w:cs="仿宋"/>
          <w:i w:val="0"/>
          <w:iCs w:val="0"/>
          <w:caps w:val="0"/>
          <w:color w:val="000000"/>
          <w:spacing w:val="0"/>
          <w:sz w:val="31"/>
          <w:szCs w:val="31"/>
        </w:rPr>
        <w:t>（一）扣留车辆或强制拖离车辆等强制措施；</w:t>
      </w:r>
      <w:r>
        <w:rPr>
          <w:rFonts w:hint="eastAsia" w:ascii="宋体" w:hAnsi="宋体" w:eastAsia="宋体" w:cs="宋体"/>
          <w:i w:val="0"/>
          <w:iCs w:val="0"/>
          <w:caps w:val="0"/>
          <w:color w:val="000000"/>
          <w:spacing w:val="0"/>
          <w:sz w:val="31"/>
          <w:szCs w:val="31"/>
        </w:rPr>
        <w:t> </w:t>
      </w:r>
    </w:p>
    <w:p>
      <w:pPr>
        <w:pStyle w:val="2"/>
        <w:keepNext w:val="0"/>
        <w:keepLines w:val="0"/>
        <w:widowControl/>
        <w:suppressLineNumbers w:val="0"/>
        <w:spacing w:before="105" w:beforeAutospacing="0" w:after="105" w:afterAutospacing="0"/>
        <w:ind w:left="0" w:right="0" w:firstLine="645"/>
        <w:rPr>
          <w:rFonts w:hint="default" w:ascii="sans-serif" w:hAnsi="sans-serif" w:eastAsia="sans-serif" w:cs="sans-serif"/>
          <w:i w:val="0"/>
          <w:iCs w:val="0"/>
          <w:caps w:val="0"/>
          <w:color w:val="000000"/>
          <w:spacing w:val="0"/>
          <w:sz w:val="24"/>
          <w:szCs w:val="24"/>
        </w:rPr>
      </w:pPr>
      <w:r>
        <w:rPr>
          <w:rFonts w:hint="eastAsia" w:ascii="仿宋" w:hAnsi="仿宋" w:eastAsia="仿宋" w:cs="仿宋"/>
          <w:i w:val="0"/>
          <w:iCs w:val="0"/>
          <w:caps w:val="0"/>
          <w:color w:val="000000"/>
          <w:spacing w:val="0"/>
          <w:sz w:val="31"/>
          <w:szCs w:val="31"/>
        </w:rPr>
        <w:t>（二）强制拆除等强制执行；</w:t>
      </w:r>
    </w:p>
    <w:p>
      <w:pPr>
        <w:pStyle w:val="2"/>
        <w:keepNext w:val="0"/>
        <w:keepLines w:val="0"/>
        <w:widowControl/>
        <w:suppressLineNumbers w:val="0"/>
        <w:spacing w:before="105" w:beforeAutospacing="0" w:after="105" w:afterAutospacing="0"/>
        <w:ind w:left="0" w:right="0" w:firstLine="645"/>
        <w:rPr>
          <w:rFonts w:hint="default" w:ascii="sans-serif" w:hAnsi="sans-serif" w:eastAsia="sans-serif" w:cs="sans-serif"/>
          <w:i w:val="0"/>
          <w:iCs w:val="0"/>
          <w:caps w:val="0"/>
          <w:color w:val="000000"/>
          <w:spacing w:val="0"/>
          <w:sz w:val="24"/>
          <w:szCs w:val="24"/>
        </w:rPr>
      </w:pPr>
      <w:r>
        <w:rPr>
          <w:rFonts w:hint="eastAsia" w:ascii="仿宋" w:hAnsi="仿宋" w:eastAsia="仿宋" w:cs="仿宋"/>
          <w:i w:val="0"/>
          <w:iCs w:val="0"/>
          <w:caps w:val="0"/>
          <w:color w:val="000000"/>
          <w:spacing w:val="0"/>
          <w:sz w:val="31"/>
          <w:szCs w:val="31"/>
        </w:rPr>
        <w:t>（三）法律法规规定的其他重大行政强制事项。</w:t>
      </w:r>
    </w:p>
    <w:p>
      <w:pPr>
        <w:pStyle w:val="2"/>
        <w:keepNext w:val="0"/>
        <w:keepLines w:val="0"/>
        <w:widowControl/>
        <w:suppressLineNumbers w:val="0"/>
        <w:spacing w:before="105" w:beforeAutospacing="0" w:after="105" w:afterAutospacing="0"/>
        <w:ind w:left="0" w:right="0" w:firstLine="645"/>
        <w:rPr>
          <w:rFonts w:hint="default" w:ascii="sans-serif" w:hAnsi="sans-serif" w:eastAsia="sans-serif" w:cs="sans-serif"/>
          <w:i w:val="0"/>
          <w:iCs w:val="0"/>
          <w:caps w:val="0"/>
          <w:color w:val="000000"/>
          <w:spacing w:val="0"/>
          <w:sz w:val="24"/>
          <w:szCs w:val="24"/>
        </w:rPr>
      </w:pPr>
      <w:r>
        <w:rPr>
          <w:rFonts w:hint="eastAsia" w:ascii="仿宋" w:hAnsi="仿宋" w:eastAsia="仿宋" w:cs="仿宋"/>
          <w:i w:val="0"/>
          <w:iCs w:val="0"/>
          <w:caps w:val="0"/>
          <w:color w:val="000000"/>
          <w:spacing w:val="0"/>
          <w:sz w:val="31"/>
          <w:szCs w:val="31"/>
        </w:rPr>
        <w:t>第六条</w:t>
      </w:r>
      <w:r>
        <w:rPr>
          <w:rFonts w:hint="eastAsia" w:ascii="宋体" w:hAnsi="宋体" w:eastAsia="宋体" w:cs="宋体"/>
          <w:i w:val="0"/>
          <w:iCs w:val="0"/>
          <w:caps w:val="0"/>
          <w:color w:val="000000"/>
          <w:spacing w:val="0"/>
          <w:sz w:val="31"/>
          <w:szCs w:val="31"/>
        </w:rPr>
        <w:t> </w:t>
      </w:r>
      <w:r>
        <w:rPr>
          <w:rFonts w:hint="eastAsia" w:ascii="仿宋" w:hAnsi="仿宋" w:eastAsia="仿宋" w:cs="仿宋"/>
          <w:i w:val="0"/>
          <w:iCs w:val="0"/>
          <w:caps w:val="0"/>
          <w:color w:val="000000"/>
          <w:spacing w:val="0"/>
          <w:sz w:val="31"/>
          <w:szCs w:val="31"/>
        </w:rPr>
        <w:t>本办法规定的重大行政许可决定是指：</w:t>
      </w:r>
    </w:p>
    <w:p>
      <w:pPr>
        <w:pStyle w:val="2"/>
        <w:keepNext w:val="0"/>
        <w:keepLines w:val="0"/>
        <w:widowControl/>
        <w:suppressLineNumbers w:val="0"/>
        <w:spacing w:before="105" w:beforeAutospacing="0" w:after="105" w:afterAutospacing="0"/>
        <w:ind w:left="0" w:right="0" w:firstLine="645"/>
        <w:rPr>
          <w:rFonts w:hint="default" w:ascii="sans-serif" w:hAnsi="sans-serif" w:eastAsia="sans-serif" w:cs="sans-serif"/>
          <w:i w:val="0"/>
          <w:iCs w:val="0"/>
          <w:caps w:val="0"/>
          <w:color w:val="000000"/>
          <w:spacing w:val="0"/>
          <w:sz w:val="24"/>
          <w:szCs w:val="24"/>
        </w:rPr>
      </w:pPr>
      <w:r>
        <w:rPr>
          <w:rFonts w:hint="eastAsia" w:ascii="仿宋" w:hAnsi="仿宋" w:eastAsia="仿宋" w:cs="仿宋"/>
          <w:i w:val="0"/>
          <w:iCs w:val="0"/>
          <w:caps w:val="0"/>
          <w:color w:val="000000"/>
          <w:spacing w:val="0"/>
          <w:sz w:val="31"/>
          <w:szCs w:val="31"/>
        </w:rPr>
        <w:t>（一）拟作出不予许可决定或决定撤销行政许可决定的；</w:t>
      </w:r>
    </w:p>
    <w:p>
      <w:pPr>
        <w:pStyle w:val="2"/>
        <w:keepNext w:val="0"/>
        <w:keepLines w:val="0"/>
        <w:widowControl/>
        <w:suppressLineNumbers w:val="0"/>
        <w:spacing w:before="105" w:beforeAutospacing="0" w:after="105" w:afterAutospacing="0"/>
        <w:ind w:left="0" w:right="0" w:firstLine="645"/>
        <w:rPr>
          <w:rFonts w:hint="default" w:ascii="sans-serif" w:hAnsi="sans-serif" w:eastAsia="sans-serif" w:cs="sans-serif"/>
          <w:i w:val="0"/>
          <w:iCs w:val="0"/>
          <w:caps w:val="0"/>
          <w:color w:val="000000"/>
          <w:spacing w:val="0"/>
          <w:sz w:val="24"/>
          <w:szCs w:val="24"/>
        </w:rPr>
      </w:pPr>
      <w:r>
        <w:rPr>
          <w:rFonts w:hint="eastAsia" w:ascii="仿宋" w:hAnsi="仿宋" w:eastAsia="仿宋" w:cs="仿宋"/>
          <w:i w:val="0"/>
          <w:iCs w:val="0"/>
          <w:caps w:val="0"/>
          <w:color w:val="000000"/>
          <w:spacing w:val="0"/>
          <w:sz w:val="31"/>
          <w:szCs w:val="31"/>
        </w:rPr>
        <w:t>（二）法律法规规章规定的其他重大行政许可事项。</w:t>
      </w:r>
    </w:p>
    <w:p>
      <w:pPr>
        <w:pStyle w:val="2"/>
        <w:keepNext w:val="0"/>
        <w:keepLines w:val="0"/>
        <w:widowControl/>
        <w:suppressLineNumbers w:val="0"/>
        <w:spacing w:before="105" w:beforeAutospacing="0" w:after="105" w:afterAutospacing="0"/>
        <w:ind w:left="0" w:right="0" w:firstLine="645"/>
        <w:rPr>
          <w:rFonts w:hint="default" w:ascii="sans-serif" w:hAnsi="sans-serif" w:eastAsia="sans-serif" w:cs="sans-serif"/>
          <w:i w:val="0"/>
          <w:iCs w:val="0"/>
          <w:caps w:val="0"/>
          <w:color w:val="000000"/>
          <w:spacing w:val="0"/>
          <w:sz w:val="24"/>
          <w:szCs w:val="24"/>
        </w:rPr>
      </w:pPr>
      <w:r>
        <w:rPr>
          <w:rFonts w:hint="eastAsia" w:ascii="仿宋" w:hAnsi="仿宋" w:eastAsia="仿宋" w:cs="仿宋"/>
          <w:i w:val="0"/>
          <w:iCs w:val="0"/>
          <w:caps w:val="0"/>
          <w:color w:val="000000"/>
          <w:spacing w:val="0"/>
          <w:sz w:val="31"/>
          <w:szCs w:val="31"/>
        </w:rPr>
        <w:t>第七条</w:t>
      </w:r>
      <w:r>
        <w:rPr>
          <w:rFonts w:hint="eastAsia" w:ascii="宋体" w:hAnsi="宋体" w:eastAsia="宋体" w:cs="宋体"/>
          <w:i w:val="0"/>
          <w:iCs w:val="0"/>
          <w:caps w:val="0"/>
          <w:color w:val="000000"/>
          <w:spacing w:val="0"/>
          <w:sz w:val="31"/>
          <w:szCs w:val="31"/>
        </w:rPr>
        <w:t> </w:t>
      </w:r>
      <w:r>
        <w:rPr>
          <w:rFonts w:hint="eastAsia" w:ascii="仿宋" w:hAnsi="仿宋" w:eastAsia="仿宋" w:cs="仿宋"/>
          <w:i w:val="0"/>
          <w:iCs w:val="0"/>
          <w:caps w:val="0"/>
          <w:color w:val="000000"/>
          <w:spacing w:val="0"/>
          <w:sz w:val="31"/>
          <w:szCs w:val="31"/>
        </w:rPr>
        <w:t>法制机构按照第三条规定，牵头编制重大执法决定法制审核目录清单，明确审核范围、审核资料、审查重点，报区司法局法制科审核后公示。</w:t>
      </w:r>
    </w:p>
    <w:p>
      <w:pPr>
        <w:pStyle w:val="2"/>
        <w:keepNext w:val="0"/>
        <w:keepLines w:val="0"/>
        <w:widowControl/>
        <w:suppressLineNumbers w:val="0"/>
        <w:spacing w:before="105" w:beforeAutospacing="0" w:after="105" w:afterAutospacing="0"/>
        <w:ind w:left="0" w:right="0" w:firstLine="645"/>
        <w:rPr>
          <w:rFonts w:hint="default" w:ascii="sans-serif" w:hAnsi="sans-serif" w:eastAsia="sans-serif" w:cs="sans-serif"/>
          <w:i w:val="0"/>
          <w:iCs w:val="0"/>
          <w:caps w:val="0"/>
          <w:color w:val="000000"/>
          <w:spacing w:val="0"/>
          <w:sz w:val="24"/>
          <w:szCs w:val="24"/>
        </w:rPr>
      </w:pPr>
      <w:r>
        <w:rPr>
          <w:rFonts w:hint="eastAsia" w:ascii="仿宋" w:hAnsi="仿宋" w:eastAsia="仿宋" w:cs="仿宋"/>
          <w:i w:val="0"/>
          <w:iCs w:val="0"/>
          <w:caps w:val="0"/>
          <w:color w:val="000000"/>
          <w:spacing w:val="0"/>
          <w:sz w:val="31"/>
          <w:szCs w:val="31"/>
        </w:rPr>
        <w:t>第八条</w:t>
      </w:r>
      <w:r>
        <w:rPr>
          <w:rFonts w:hint="eastAsia" w:ascii="宋体" w:hAnsi="宋体" w:eastAsia="宋体" w:cs="宋体"/>
          <w:i w:val="0"/>
          <w:iCs w:val="0"/>
          <w:caps w:val="0"/>
          <w:color w:val="000000"/>
          <w:spacing w:val="0"/>
          <w:sz w:val="31"/>
          <w:szCs w:val="31"/>
        </w:rPr>
        <w:t> </w:t>
      </w:r>
      <w:r>
        <w:rPr>
          <w:rFonts w:hint="eastAsia" w:ascii="仿宋" w:hAnsi="仿宋" w:eastAsia="仿宋" w:cs="仿宋"/>
          <w:i w:val="0"/>
          <w:iCs w:val="0"/>
          <w:caps w:val="0"/>
          <w:color w:val="000000"/>
          <w:spacing w:val="0"/>
          <w:sz w:val="31"/>
          <w:szCs w:val="31"/>
        </w:rPr>
        <w:t>承办案件的业务机构在调查终结后做出行政执法决定前，认为该行政执法决定属于本办法所述的重大行政执法决定范围的，应当送单位法制机构进行审核。</w:t>
      </w:r>
    </w:p>
    <w:p>
      <w:pPr>
        <w:pStyle w:val="2"/>
        <w:keepNext w:val="0"/>
        <w:keepLines w:val="0"/>
        <w:widowControl/>
        <w:suppressLineNumbers w:val="0"/>
        <w:spacing w:before="105" w:beforeAutospacing="0" w:after="105" w:afterAutospacing="0"/>
        <w:ind w:left="0" w:right="0" w:firstLine="645"/>
        <w:rPr>
          <w:rFonts w:hint="default" w:ascii="sans-serif" w:hAnsi="sans-serif" w:eastAsia="sans-serif" w:cs="sans-serif"/>
          <w:i w:val="0"/>
          <w:iCs w:val="0"/>
          <w:caps w:val="0"/>
          <w:color w:val="000000"/>
          <w:spacing w:val="0"/>
          <w:sz w:val="24"/>
          <w:szCs w:val="24"/>
        </w:rPr>
      </w:pPr>
      <w:r>
        <w:rPr>
          <w:rFonts w:hint="eastAsia" w:ascii="仿宋" w:hAnsi="仿宋" w:eastAsia="仿宋" w:cs="仿宋"/>
          <w:i w:val="0"/>
          <w:iCs w:val="0"/>
          <w:caps w:val="0"/>
          <w:color w:val="000000"/>
          <w:spacing w:val="0"/>
          <w:sz w:val="31"/>
          <w:szCs w:val="31"/>
        </w:rPr>
        <w:t>第九条</w:t>
      </w:r>
      <w:r>
        <w:rPr>
          <w:rFonts w:hint="eastAsia" w:ascii="宋体" w:hAnsi="宋体" w:eastAsia="宋体" w:cs="宋体"/>
          <w:i w:val="0"/>
          <w:iCs w:val="0"/>
          <w:caps w:val="0"/>
          <w:color w:val="000000"/>
          <w:spacing w:val="0"/>
          <w:sz w:val="31"/>
          <w:szCs w:val="31"/>
        </w:rPr>
        <w:t> </w:t>
      </w:r>
      <w:r>
        <w:rPr>
          <w:rFonts w:hint="eastAsia" w:ascii="仿宋" w:hAnsi="仿宋" w:eastAsia="仿宋" w:cs="仿宋"/>
          <w:i w:val="0"/>
          <w:iCs w:val="0"/>
          <w:caps w:val="0"/>
          <w:color w:val="000000"/>
          <w:spacing w:val="0"/>
          <w:sz w:val="31"/>
          <w:szCs w:val="31"/>
        </w:rPr>
        <w:t>承办案件的业务机构在送审时应当提交以下材料：</w:t>
      </w:r>
    </w:p>
    <w:p>
      <w:pPr>
        <w:pStyle w:val="2"/>
        <w:keepNext w:val="0"/>
        <w:keepLines w:val="0"/>
        <w:widowControl/>
        <w:suppressLineNumbers w:val="0"/>
        <w:spacing w:before="105" w:beforeAutospacing="0" w:after="105" w:afterAutospacing="0"/>
        <w:ind w:left="0" w:right="0" w:firstLine="645"/>
        <w:rPr>
          <w:rFonts w:hint="default" w:ascii="sans-serif" w:hAnsi="sans-serif" w:eastAsia="sans-serif" w:cs="sans-serif"/>
          <w:i w:val="0"/>
          <w:iCs w:val="0"/>
          <w:caps w:val="0"/>
          <w:color w:val="000000"/>
          <w:spacing w:val="0"/>
          <w:sz w:val="24"/>
          <w:szCs w:val="24"/>
        </w:rPr>
      </w:pPr>
      <w:r>
        <w:rPr>
          <w:rFonts w:hint="eastAsia" w:ascii="仿宋" w:hAnsi="仿宋" w:eastAsia="仿宋" w:cs="仿宋"/>
          <w:i w:val="0"/>
          <w:iCs w:val="0"/>
          <w:caps w:val="0"/>
          <w:color w:val="000000"/>
          <w:spacing w:val="0"/>
          <w:sz w:val="31"/>
          <w:szCs w:val="31"/>
        </w:rPr>
        <w:t>（一）重大行政执法决定的调查终结报告；</w:t>
      </w:r>
    </w:p>
    <w:p>
      <w:pPr>
        <w:pStyle w:val="2"/>
        <w:keepNext w:val="0"/>
        <w:keepLines w:val="0"/>
        <w:widowControl/>
        <w:suppressLineNumbers w:val="0"/>
        <w:spacing w:before="105" w:beforeAutospacing="0" w:after="105" w:afterAutospacing="0"/>
        <w:ind w:left="0" w:right="0" w:firstLine="645"/>
        <w:rPr>
          <w:rFonts w:hint="default" w:ascii="sans-serif" w:hAnsi="sans-serif" w:eastAsia="sans-serif" w:cs="sans-serif"/>
          <w:i w:val="0"/>
          <w:iCs w:val="0"/>
          <w:caps w:val="0"/>
          <w:color w:val="000000"/>
          <w:spacing w:val="0"/>
          <w:sz w:val="24"/>
          <w:szCs w:val="24"/>
        </w:rPr>
      </w:pPr>
      <w:r>
        <w:rPr>
          <w:rFonts w:hint="eastAsia" w:ascii="仿宋" w:hAnsi="仿宋" w:eastAsia="仿宋" w:cs="仿宋"/>
          <w:i w:val="0"/>
          <w:iCs w:val="0"/>
          <w:caps w:val="0"/>
          <w:color w:val="000000"/>
          <w:spacing w:val="0"/>
          <w:sz w:val="31"/>
          <w:szCs w:val="31"/>
        </w:rPr>
        <w:t>（二）重大行政执法决定建议或者意见及其情况说明；</w:t>
      </w:r>
    </w:p>
    <w:p>
      <w:pPr>
        <w:pStyle w:val="2"/>
        <w:keepNext w:val="0"/>
        <w:keepLines w:val="0"/>
        <w:widowControl/>
        <w:suppressLineNumbers w:val="0"/>
        <w:spacing w:before="105" w:beforeAutospacing="0" w:after="105" w:afterAutospacing="0"/>
        <w:ind w:left="0" w:right="0" w:firstLine="645"/>
        <w:rPr>
          <w:rFonts w:hint="default" w:ascii="sans-serif" w:hAnsi="sans-serif" w:eastAsia="sans-serif" w:cs="sans-serif"/>
          <w:i w:val="0"/>
          <w:iCs w:val="0"/>
          <w:caps w:val="0"/>
          <w:color w:val="000000"/>
          <w:spacing w:val="0"/>
          <w:sz w:val="24"/>
          <w:szCs w:val="24"/>
        </w:rPr>
      </w:pPr>
      <w:r>
        <w:rPr>
          <w:rFonts w:hint="eastAsia" w:ascii="仿宋" w:hAnsi="仿宋" w:eastAsia="仿宋" w:cs="仿宋"/>
          <w:i w:val="0"/>
          <w:iCs w:val="0"/>
          <w:caps w:val="0"/>
          <w:color w:val="000000"/>
          <w:spacing w:val="0"/>
          <w:sz w:val="31"/>
          <w:szCs w:val="31"/>
        </w:rPr>
        <w:t>（三）重大行政执法决定书代拟稿；</w:t>
      </w:r>
    </w:p>
    <w:p>
      <w:pPr>
        <w:pStyle w:val="2"/>
        <w:keepNext w:val="0"/>
        <w:keepLines w:val="0"/>
        <w:widowControl/>
        <w:suppressLineNumbers w:val="0"/>
        <w:spacing w:before="105" w:beforeAutospacing="0" w:after="105" w:afterAutospacing="0"/>
        <w:ind w:left="0" w:right="0" w:firstLine="645"/>
        <w:rPr>
          <w:rFonts w:hint="default" w:ascii="sans-serif" w:hAnsi="sans-serif" w:eastAsia="sans-serif" w:cs="sans-serif"/>
          <w:i w:val="0"/>
          <w:iCs w:val="0"/>
          <w:caps w:val="0"/>
          <w:color w:val="000000"/>
          <w:spacing w:val="0"/>
          <w:sz w:val="24"/>
          <w:szCs w:val="24"/>
        </w:rPr>
      </w:pPr>
      <w:r>
        <w:rPr>
          <w:rFonts w:hint="eastAsia" w:ascii="仿宋" w:hAnsi="仿宋" w:eastAsia="仿宋" w:cs="仿宋"/>
          <w:i w:val="0"/>
          <w:iCs w:val="0"/>
          <w:caps w:val="0"/>
          <w:color w:val="000000"/>
          <w:spacing w:val="0"/>
          <w:sz w:val="31"/>
          <w:szCs w:val="31"/>
        </w:rPr>
        <w:t>（四）勘验笔录、现场笔录、询问笔录等相关证据资料；</w:t>
      </w:r>
    </w:p>
    <w:p>
      <w:pPr>
        <w:pStyle w:val="2"/>
        <w:keepNext w:val="0"/>
        <w:keepLines w:val="0"/>
        <w:widowControl/>
        <w:suppressLineNumbers w:val="0"/>
        <w:spacing w:before="105" w:beforeAutospacing="0" w:after="105" w:afterAutospacing="0"/>
        <w:ind w:left="0" w:right="0" w:firstLine="645"/>
        <w:rPr>
          <w:rFonts w:hint="default" w:ascii="sans-serif" w:hAnsi="sans-serif" w:eastAsia="sans-serif" w:cs="sans-serif"/>
          <w:i w:val="0"/>
          <w:iCs w:val="0"/>
          <w:caps w:val="0"/>
          <w:color w:val="000000"/>
          <w:spacing w:val="0"/>
          <w:sz w:val="24"/>
          <w:szCs w:val="24"/>
        </w:rPr>
      </w:pPr>
      <w:r>
        <w:rPr>
          <w:rFonts w:hint="eastAsia" w:ascii="仿宋" w:hAnsi="仿宋" w:eastAsia="仿宋" w:cs="仿宋"/>
          <w:i w:val="0"/>
          <w:iCs w:val="0"/>
          <w:caps w:val="0"/>
          <w:color w:val="000000"/>
          <w:spacing w:val="0"/>
          <w:sz w:val="31"/>
          <w:szCs w:val="31"/>
        </w:rPr>
        <w:t>（五）经听证或者评估的，还应当提交听证笔录或者评估报告；</w:t>
      </w:r>
    </w:p>
    <w:p>
      <w:pPr>
        <w:pStyle w:val="2"/>
        <w:keepNext w:val="0"/>
        <w:keepLines w:val="0"/>
        <w:widowControl/>
        <w:suppressLineNumbers w:val="0"/>
        <w:spacing w:before="105" w:beforeAutospacing="0" w:after="105" w:afterAutospacing="0"/>
        <w:ind w:left="0" w:right="0" w:firstLine="645"/>
        <w:rPr>
          <w:rFonts w:hint="default" w:ascii="sans-serif" w:hAnsi="sans-serif" w:eastAsia="sans-serif" w:cs="sans-serif"/>
          <w:i w:val="0"/>
          <w:iCs w:val="0"/>
          <w:caps w:val="0"/>
          <w:color w:val="000000"/>
          <w:spacing w:val="0"/>
          <w:sz w:val="24"/>
          <w:szCs w:val="24"/>
        </w:rPr>
      </w:pPr>
      <w:r>
        <w:rPr>
          <w:rFonts w:hint="eastAsia" w:ascii="仿宋" w:hAnsi="仿宋" w:eastAsia="仿宋" w:cs="仿宋"/>
          <w:i w:val="0"/>
          <w:iCs w:val="0"/>
          <w:caps w:val="0"/>
          <w:color w:val="000000"/>
          <w:spacing w:val="0"/>
          <w:sz w:val="31"/>
          <w:szCs w:val="31"/>
        </w:rPr>
        <w:t>（六）其他需要提交的材料。</w:t>
      </w:r>
    </w:p>
    <w:p>
      <w:pPr>
        <w:pStyle w:val="2"/>
        <w:keepNext w:val="0"/>
        <w:keepLines w:val="0"/>
        <w:widowControl/>
        <w:suppressLineNumbers w:val="0"/>
        <w:spacing w:before="105" w:beforeAutospacing="0" w:after="105" w:afterAutospacing="0"/>
        <w:ind w:left="0" w:right="0" w:firstLine="645"/>
        <w:rPr>
          <w:rFonts w:hint="default" w:ascii="sans-serif" w:hAnsi="sans-serif" w:eastAsia="sans-serif" w:cs="sans-serif"/>
          <w:i w:val="0"/>
          <w:iCs w:val="0"/>
          <w:caps w:val="0"/>
          <w:color w:val="000000"/>
          <w:spacing w:val="0"/>
          <w:sz w:val="24"/>
          <w:szCs w:val="24"/>
        </w:rPr>
      </w:pPr>
      <w:r>
        <w:rPr>
          <w:rFonts w:hint="eastAsia" w:ascii="仿宋" w:hAnsi="仿宋" w:eastAsia="仿宋" w:cs="仿宋"/>
          <w:i w:val="0"/>
          <w:iCs w:val="0"/>
          <w:caps w:val="0"/>
          <w:color w:val="000000"/>
          <w:spacing w:val="0"/>
          <w:sz w:val="31"/>
          <w:szCs w:val="31"/>
        </w:rPr>
        <w:t>法制机构认为提交材料不齐全的，可以在3日内要求承办案件的业务机构在指定时间内提交。</w:t>
      </w:r>
    </w:p>
    <w:p>
      <w:pPr>
        <w:pStyle w:val="2"/>
        <w:keepNext w:val="0"/>
        <w:keepLines w:val="0"/>
        <w:widowControl/>
        <w:suppressLineNumbers w:val="0"/>
        <w:spacing w:before="105" w:beforeAutospacing="0" w:after="105" w:afterAutospacing="0"/>
        <w:ind w:left="0" w:right="0" w:firstLine="645"/>
        <w:rPr>
          <w:rFonts w:hint="default" w:ascii="sans-serif" w:hAnsi="sans-serif" w:eastAsia="sans-serif" w:cs="sans-serif"/>
          <w:i w:val="0"/>
          <w:iCs w:val="0"/>
          <w:caps w:val="0"/>
          <w:color w:val="000000"/>
          <w:spacing w:val="0"/>
          <w:sz w:val="24"/>
          <w:szCs w:val="24"/>
        </w:rPr>
      </w:pPr>
      <w:r>
        <w:rPr>
          <w:rFonts w:hint="eastAsia" w:ascii="仿宋" w:hAnsi="仿宋" w:eastAsia="仿宋" w:cs="仿宋"/>
          <w:i w:val="0"/>
          <w:iCs w:val="0"/>
          <w:caps w:val="0"/>
          <w:color w:val="000000"/>
          <w:spacing w:val="0"/>
          <w:sz w:val="31"/>
          <w:szCs w:val="31"/>
        </w:rPr>
        <w:t>第十条</w:t>
      </w:r>
      <w:r>
        <w:rPr>
          <w:rFonts w:hint="eastAsia" w:ascii="宋体" w:hAnsi="宋体" w:eastAsia="宋体" w:cs="宋体"/>
          <w:i w:val="0"/>
          <w:iCs w:val="0"/>
          <w:caps w:val="0"/>
          <w:color w:val="000000"/>
          <w:spacing w:val="0"/>
          <w:sz w:val="31"/>
          <w:szCs w:val="31"/>
        </w:rPr>
        <w:t> </w:t>
      </w:r>
      <w:r>
        <w:rPr>
          <w:rFonts w:hint="eastAsia" w:ascii="仿宋" w:hAnsi="仿宋" w:eastAsia="仿宋" w:cs="仿宋"/>
          <w:i w:val="0"/>
          <w:iCs w:val="0"/>
          <w:caps w:val="0"/>
          <w:color w:val="000000"/>
          <w:spacing w:val="0"/>
          <w:sz w:val="31"/>
          <w:szCs w:val="31"/>
        </w:rPr>
        <w:t>承办案件的业务机构提交的重大行政执法决定建议情况说明应当载明以下内容：</w:t>
      </w:r>
    </w:p>
    <w:p>
      <w:pPr>
        <w:pStyle w:val="2"/>
        <w:keepNext w:val="0"/>
        <w:keepLines w:val="0"/>
        <w:widowControl/>
        <w:suppressLineNumbers w:val="0"/>
        <w:spacing w:before="105" w:beforeAutospacing="0" w:after="105" w:afterAutospacing="0"/>
        <w:ind w:left="0" w:right="0" w:firstLine="645"/>
        <w:rPr>
          <w:rFonts w:hint="default" w:ascii="sans-serif" w:hAnsi="sans-serif" w:eastAsia="sans-serif" w:cs="sans-serif"/>
          <w:i w:val="0"/>
          <w:iCs w:val="0"/>
          <w:caps w:val="0"/>
          <w:color w:val="000000"/>
          <w:spacing w:val="0"/>
          <w:sz w:val="24"/>
          <w:szCs w:val="24"/>
        </w:rPr>
      </w:pPr>
      <w:r>
        <w:rPr>
          <w:rFonts w:hint="eastAsia" w:ascii="仿宋" w:hAnsi="仿宋" w:eastAsia="仿宋" w:cs="仿宋"/>
          <w:i w:val="0"/>
          <w:iCs w:val="0"/>
          <w:caps w:val="0"/>
          <w:color w:val="000000"/>
          <w:spacing w:val="0"/>
          <w:sz w:val="31"/>
          <w:szCs w:val="31"/>
        </w:rPr>
        <w:t>（一）基本事实；</w:t>
      </w:r>
    </w:p>
    <w:p>
      <w:pPr>
        <w:pStyle w:val="2"/>
        <w:keepNext w:val="0"/>
        <w:keepLines w:val="0"/>
        <w:widowControl/>
        <w:suppressLineNumbers w:val="0"/>
        <w:spacing w:before="105" w:beforeAutospacing="0" w:after="105" w:afterAutospacing="0"/>
        <w:ind w:left="0" w:right="0" w:firstLine="645"/>
        <w:rPr>
          <w:rFonts w:hint="default" w:ascii="sans-serif" w:hAnsi="sans-serif" w:eastAsia="sans-serif" w:cs="sans-serif"/>
          <w:i w:val="0"/>
          <w:iCs w:val="0"/>
          <w:caps w:val="0"/>
          <w:color w:val="000000"/>
          <w:spacing w:val="0"/>
          <w:sz w:val="24"/>
          <w:szCs w:val="24"/>
        </w:rPr>
      </w:pPr>
      <w:r>
        <w:rPr>
          <w:rFonts w:hint="eastAsia" w:ascii="仿宋" w:hAnsi="仿宋" w:eastAsia="仿宋" w:cs="仿宋"/>
          <w:i w:val="0"/>
          <w:iCs w:val="0"/>
          <w:caps w:val="0"/>
          <w:color w:val="000000"/>
          <w:spacing w:val="0"/>
          <w:sz w:val="31"/>
          <w:szCs w:val="31"/>
        </w:rPr>
        <w:t>（二）适用法律、法规、规章和执行裁量基准的情况；</w:t>
      </w:r>
    </w:p>
    <w:p>
      <w:pPr>
        <w:pStyle w:val="2"/>
        <w:keepNext w:val="0"/>
        <w:keepLines w:val="0"/>
        <w:widowControl/>
        <w:suppressLineNumbers w:val="0"/>
        <w:spacing w:before="105" w:beforeAutospacing="0" w:after="105" w:afterAutospacing="0"/>
        <w:ind w:left="0" w:right="0" w:firstLine="645"/>
        <w:rPr>
          <w:rFonts w:hint="default" w:ascii="sans-serif" w:hAnsi="sans-serif" w:eastAsia="sans-serif" w:cs="sans-serif"/>
          <w:i w:val="0"/>
          <w:iCs w:val="0"/>
          <w:caps w:val="0"/>
          <w:color w:val="000000"/>
          <w:spacing w:val="0"/>
          <w:sz w:val="24"/>
          <w:szCs w:val="24"/>
        </w:rPr>
      </w:pPr>
      <w:r>
        <w:rPr>
          <w:rFonts w:hint="eastAsia" w:ascii="仿宋" w:hAnsi="仿宋" w:eastAsia="仿宋" w:cs="仿宋"/>
          <w:i w:val="0"/>
          <w:iCs w:val="0"/>
          <w:caps w:val="0"/>
          <w:color w:val="000000"/>
          <w:spacing w:val="0"/>
          <w:sz w:val="31"/>
          <w:szCs w:val="31"/>
        </w:rPr>
        <w:t>（三）行政执法人员资格情况；</w:t>
      </w:r>
    </w:p>
    <w:p>
      <w:pPr>
        <w:pStyle w:val="2"/>
        <w:keepNext w:val="0"/>
        <w:keepLines w:val="0"/>
        <w:widowControl/>
        <w:suppressLineNumbers w:val="0"/>
        <w:spacing w:before="105" w:beforeAutospacing="0" w:after="105" w:afterAutospacing="0"/>
        <w:ind w:left="0" w:right="0" w:firstLine="645"/>
        <w:rPr>
          <w:rFonts w:hint="default" w:ascii="sans-serif" w:hAnsi="sans-serif" w:eastAsia="sans-serif" w:cs="sans-serif"/>
          <w:i w:val="0"/>
          <w:iCs w:val="0"/>
          <w:caps w:val="0"/>
          <w:color w:val="000000"/>
          <w:spacing w:val="0"/>
          <w:sz w:val="24"/>
          <w:szCs w:val="24"/>
        </w:rPr>
      </w:pPr>
      <w:r>
        <w:rPr>
          <w:rFonts w:hint="eastAsia" w:ascii="仿宋" w:hAnsi="仿宋" w:eastAsia="仿宋" w:cs="仿宋"/>
          <w:i w:val="0"/>
          <w:iCs w:val="0"/>
          <w:caps w:val="0"/>
          <w:color w:val="000000"/>
          <w:spacing w:val="0"/>
          <w:sz w:val="31"/>
          <w:szCs w:val="31"/>
        </w:rPr>
        <w:t>（四）调查取证和听证情况；</w:t>
      </w:r>
    </w:p>
    <w:p>
      <w:pPr>
        <w:pStyle w:val="2"/>
        <w:keepNext w:val="0"/>
        <w:keepLines w:val="0"/>
        <w:widowControl/>
        <w:suppressLineNumbers w:val="0"/>
        <w:spacing w:before="105" w:beforeAutospacing="0" w:after="105" w:afterAutospacing="0"/>
        <w:ind w:left="0" w:right="0" w:firstLine="645"/>
        <w:rPr>
          <w:rFonts w:hint="default" w:ascii="sans-serif" w:hAnsi="sans-serif" w:eastAsia="sans-serif" w:cs="sans-serif"/>
          <w:i w:val="0"/>
          <w:iCs w:val="0"/>
          <w:caps w:val="0"/>
          <w:color w:val="000000"/>
          <w:spacing w:val="0"/>
          <w:sz w:val="24"/>
          <w:szCs w:val="24"/>
        </w:rPr>
      </w:pPr>
      <w:r>
        <w:rPr>
          <w:rFonts w:hint="eastAsia" w:ascii="仿宋" w:hAnsi="仿宋" w:eastAsia="仿宋" w:cs="仿宋"/>
          <w:i w:val="0"/>
          <w:iCs w:val="0"/>
          <w:caps w:val="0"/>
          <w:color w:val="000000"/>
          <w:spacing w:val="0"/>
          <w:sz w:val="31"/>
          <w:szCs w:val="31"/>
        </w:rPr>
        <w:t>（五）违法行为是否涉嫌犯罪需要移送司法机关；</w:t>
      </w:r>
    </w:p>
    <w:p>
      <w:pPr>
        <w:pStyle w:val="2"/>
        <w:keepNext w:val="0"/>
        <w:keepLines w:val="0"/>
        <w:widowControl/>
        <w:suppressLineNumbers w:val="0"/>
        <w:spacing w:before="105" w:beforeAutospacing="0" w:after="105" w:afterAutospacing="0"/>
        <w:ind w:left="0" w:right="0" w:firstLine="645"/>
        <w:rPr>
          <w:rFonts w:hint="default" w:ascii="sans-serif" w:hAnsi="sans-serif" w:eastAsia="sans-serif" w:cs="sans-serif"/>
          <w:i w:val="0"/>
          <w:iCs w:val="0"/>
          <w:caps w:val="0"/>
          <w:color w:val="000000"/>
          <w:spacing w:val="0"/>
          <w:sz w:val="24"/>
          <w:szCs w:val="24"/>
        </w:rPr>
      </w:pPr>
      <w:r>
        <w:rPr>
          <w:rFonts w:hint="eastAsia" w:ascii="仿宋" w:hAnsi="仿宋" w:eastAsia="仿宋" w:cs="仿宋"/>
          <w:i w:val="0"/>
          <w:iCs w:val="0"/>
          <w:caps w:val="0"/>
          <w:color w:val="000000"/>
          <w:spacing w:val="0"/>
          <w:sz w:val="31"/>
          <w:szCs w:val="31"/>
        </w:rPr>
        <w:t>（六）其他需要说明的情况。</w:t>
      </w:r>
    </w:p>
    <w:p>
      <w:pPr>
        <w:pStyle w:val="2"/>
        <w:keepNext w:val="0"/>
        <w:keepLines w:val="0"/>
        <w:widowControl/>
        <w:suppressLineNumbers w:val="0"/>
        <w:spacing w:before="105" w:beforeAutospacing="0" w:after="105" w:afterAutospacing="0"/>
        <w:ind w:left="0" w:right="0" w:firstLine="645"/>
        <w:rPr>
          <w:rFonts w:hint="default" w:ascii="sans-serif" w:hAnsi="sans-serif" w:eastAsia="sans-serif" w:cs="sans-serif"/>
          <w:i w:val="0"/>
          <w:iCs w:val="0"/>
          <w:caps w:val="0"/>
          <w:color w:val="000000"/>
          <w:spacing w:val="0"/>
          <w:sz w:val="24"/>
          <w:szCs w:val="24"/>
        </w:rPr>
      </w:pPr>
      <w:r>
        <w:rPr>
          <w:rFonts w:hint="eastAsia" w:ascii="仿宋" w:hAnsi="仿宋" w:eastAsia="仿宋" w:cs="仿宋"/>
          <w:i w:val="0"/>
          <w:iCs w:val="0"/>
          <w:caps w:val="0"/>
          <w:color w:val="000000"/>
          <w:spacing w:val="0"/>
          <w:sz w:val="31"/>
          <w:szCs w:val="31"/>
        </w:rPr>
        <w:t>第十一条</w:t>
      </w:r>
      <w:r>
        <w:rPr>
          <w:rFonts w:hint="eastAsia" w:ascii="宋体" w:hAnsi="宋体" w:eastAsia="宋体" w:cs="宋体"/>
          <w:i w:val="0"/>
          <w:iCs w:val="0"/>
          <w:caps w:val="0"/>
          <w:color w:val="000000"/>
          <w:spacing w:val="0"/>
          <w:sz w:val="31"/>
          <w:szCs w:val="31"/>
        </w:rPr>
        <w:t> </w:t>
      </w:r>
      <w:r>
        <w:rPr>
          <w:rFonts w:hint="eastAsia" w:ascii="仿宋" w:hAnsi="仿宋" w:eastAsia="仿宋" w:cs="仿宋"/>
          <w:i w:val="0"/>
          <w:iCs w:val="0"/>
          <w:caps w:val="0"/>
          <w:color w:val="000000"/>
          <w:spacing w:val="0"/>
          <w:sz w:val="31"/>
          <w:szCs w:val="31"/>
        </w:rPr>
        <w:t>法制机构对拟作出的重大行政执法决定从以下几个方面进行审核：</w:t>
      </w:r>
    </w:p>
    <w:p>
      <w:pPr>
        <w:pStyle w:val="2"/>
        <w:keepNext w:val="0"/>
        <w:keepLines w:val="0"/>
        <w:widowControl/>
        <w:suppressLineNumbers w:val="0"/>
        <w:spacing w:before="105" w:beforeAutospacing="0" w:after="105" w:afterAutospacing="0"/>
        <w:ind w:left="0" w:right="0" w:firstLine="645"/>
        <w:rPr>
          <w:rFonts w:hint="default" w:ascii="sans-serif" w:hAnsi="sans-serif" w:eastAsia="sans-serif" w:cs="sans-serif"/>
          <w:i w:val="0"/>
          <w:iCs w:val="0"/>
          <w:caps w:val="0"/>
          <w:color w:val="000000"/>
          <w:spacing w:val="0"/>
          <w:sz w:val="24"/>
          <w:szCs w:val="24"/>
        </w:rPr>
      </w:pPr>
      <w:r>
        <w:rPr>
          <w:rFonts w:hint="eastAsia" w:ascii="仿宋" w:hAnsi="仿宋" w:eastAsia="仿宋" w:cs="仿宋"/>
          <w:i w:val="0"/>
          <w:iCs w:val="0"/>
          <w:caps w:val="0"/>
          <w:color w:val="000000"/>
          <w:spacing w:val="0"/>
          <w:sz w:val="31"/>
          <w:szCs w:val="31"/>
        </w:rPr>
        <w:t>（一）是否属于重大行政执法决定；</w:t>
      </w:r>
    </w:p>
    <w:p>
      <w:pPr>
        <w:pStyle w:val="2"/>
        <w:keepNext w:val="0"/>
        <w:keepLines w:val="0"/>
        <w:widowControl/>
        <w:suppressLineNumbers w:val="0"/>
        <w:spacing w:before="105" w:beforeAutospacing="0" w:after="105" w:afterAutospacing="0"/>
        <w:ind w:left="0" w:right="0" w:firstLine="645"/>
        <w:rPr>
          <w:rFonts w:hint="default" w:ascii="sans-serif" w:hAnsi="sans-serif" w:eastAsia="sans-serif" w:cs="sans-serif"/>
          <w:i w:val="0"/>
          <w:iCs w:val="0"/>
          <w:caps w:val="0"/>
          <w:color w:val="000000"/>
          <w:spacing w:val="0"/>
          <w:sz w:val="24"/>
          <w:szCs w:val="24"/>
        </w:rPr>
      </w:pPr>
      <w:r>
        <w:rPr>
          <w:rFonts w:hint="eastAsia" w:ascii="仿宋" w:hAnsi="仿宋" w:eastAsia="仿宋" w:cs="仿宋"/>
          <w:i w:val="0"/>
          <w:iCs w:val="0"/>
          <w:caps w:val="0"/>
          <w:color w:val="000000"/>
          <w:spacing w:val="0"/>
          <w:sz w:val="31"/>
          <w:szCs w:val="31"/>
        </w:rPr>
        <w:t>（二）行政执法主体是否合法，行政执法人员是否具备执法资格；</w:t>
      </w:r>
    </w:p>
    <w:p>
      <w:pPr>
        <w:pStyle w:val="2"/>
        <w:keepNext w:val="0"/>
        <w:keepLines w:val="0"/>
        <w:widowControl/>
        <w:suppressLineNumbers w:val="0"/>
        <w:spacing w:before="105" w:beforeAutospacing="0" w:after="105" w:afterAutospacing="0"/>
        <w:ind w:left="0" w:right="0" w:firstLine="645"/>
        <w:rPr>
          <w:rFonts w:hint="default" w:ascii="sans-serif" w:hAnsi="sans-serif" w:eastAsia="sans-serif" w:cs="sans-serif"/>
          <w:i w:val="0"/>
          <w:iCs w:val="0"/>
          <w:caps w:val="0"/>
          <w:color w:val="000000"/>
          <w:spacing w:val="0"/>
          <w:sz w:val="24"/>
          <w:szCs w:val="24"/>
        </w:rPr>
      </w:pPr>
      <w:r>
        <w:rPr>
          <w:rFonts w:hint="eastAsia" w:ascii="仿宋" w:hAnsi="仿宋" w:eastAsia="仿宋" w:cs="仿宋"/>
          <w:i w:val="0"/>
          <w:iCs w:val="0"/>
          <w:caps w:val="0"/>
          <w:color w:val="000000"/>
          <w:spacing w:val="0"/>
          <w:sz w:val="31"/>
          <w:szCs w:val="31"/>
        </w:rPr>
        <w:t>（三）适用法律、法规、规章是否准确，执行裁量基准是否适当；</w:t>
      </w:r>
    </w:p>
    <w:p>
      <w:pPr>
        <w:pStyle w:val="2"/>
        <w:keepNext w:val="0"/>
        <w:keepLines w:val="0"/>
        <w:widowControl/>
        <w:suppressLineNumbers w:val="0"/>
        <w:spacing w:before="105" w:beforeAutospacing="0" w:after="105" w:afterAutospacing="0"/>
        <w:ind w:left="0" w:right="0" w:firstLine="645"/>
        <w:rPr>
          <w:rFonts w:hint="default" w:ascii="sans-serif" w:hAnsi="sans-serif" w:eastAsia="sans-serif" w:cs="sans-serif"/>
          <w:i w:val="0"/>
          <w:iCs w:val="0"/>
          <w:caps w:val="0"/>
          <w:color w:val="000000"/>
          <w:spacing w:val="0"/>
          <w:sz w:val="24"/>
          <w:szCs w:val="24"/>
        </w:rPr>
      </w:pPr>
      <w:r>
        <w:rPr>
          <w:rFonts w:hint="eastAsia" w:ascii="仿宋" w:hAnsi="仿宋" w:eastAsia="仿宋" w:cs="仿宋"/>
          <w:i w:val="0"/>
          <w:iCs w:val="0"/>
          <w:caps w:val="0"/>
          <w:color w:val="000000"/>
          <w:spacing w:val="0"/>
          <w:sz w:val="31"/>
          <w:szCs w:val="31"/>
        </w:rPr>
        <w:t>（四）程序是否合法；</w:t>
      </w:r>
    </w:p>
    <w:p>
      <w:pPr>
        <w:pStyle w:val="2"/>
        <w:keepNext w:val="0"/>
        <w:keepLines w:val="0"/>
        <w:widowControl/>
        <w:suppressLineNumbers w:val="0"/>
        <w:spacing w:before="105" w:beforeAutospacing="0" w:after="105" w:afterAutospacing="0"/>
        <w:ind w:left="0" w:right="0" w:firstLine="645"/>
        <w:rPr>
          <w:rFonts w:hint="default" w:ascii="sans-serif" w:hAnsi="sans-serif" w:eastAsia="sans-serif" w:cs="sans-serif"/>
          <w:i w:val="0"/>
          <w:iCs w:val="0"/>
          <w:caps w:val="0"/>
          <w:color w:val="000000"/>
          <w:spacing w:val="0"/>
          <w:sz w:val="24"/>
          <w:szCs w:val="24"/>
        </w:rPr>
      </w:pPr>
      <w:r>
        <w:rPr>
          <w:rFonts w:hint="eastAsia" w:ascii="仿宋" w:hAnsi="仿宋" w:eastAsia="仿宋" w:cs="仿宋"/>
          <w:i w:val="0"/>
          <w:iCs w:val="0"/>
          <w:caps w:val="0"/>
          <w:color w:val="000000"/>
          <w:spacing w:val="0"/>
          <w:sz w:val="31"/>
          <w:szCs w:val="31"/>
        </w:rPr>
        <w:t>（五）是否有超越本单位职权范围或滥用职权的情形；</w:t>
      </w:r>
    </w:p>
    <w:p>
      <w:pPr>
        <w:pStyle w:val="2"/>
        <w:keepNext w:val="0"/>
        <w:keepLines w:val="0"/>
        <w:widowControl/>
        <w:suppressLineNumbers w:val="0"/>
        <w:spacing w:before="105" w:beforeAutospacing="0" w:after="105" w:afterAutospacing="0"/>
        <w:ind w:left="0" w:right="0" w:firstLine="645"/>
        <w:rPr>
          <w:rFonts w:hint="default" w:ascii="sans-serif" w:hAnsi="sans-serif" w:eastAsia="sans-serif" w:cs="sans-serif"/>
          <w:i w:val="0"/>
          <w:iCs w:val="0"/>
          <w:caps w:val="0"/>
          <w:color w:val="000000"/>
          <w:spacing w:val="0"/>
          <w:sz w:val="24"/>
          <w:szCs w:val="24"/>
        </w:rPr>
      </w:pPr>
      <w:r>
        <w:rPr>
          <w:rFonts w:hint="eastAsia" w:ascii="仿宋" w:hAnsi="仿宋" w:eastAsia="仿宋" w:cs="仿宋"/>
          <w:i w:val="0"/>
          <w:iCs w:val="0"/>
          <w:caps w:val="0"/>
          <w:color w:val="000000"/>
          <w:spacing w:val="0"/>
          <w:sz w:val="31"/>
          <w:szCs w:val="31"/>
        </w:rPr>
        <w:t>（六）行政执法文书是否规范、齐备；</w:t>
      </w:r>
    </w:p>
    <w:p>
      <w:pPr>
        <w:pStyle w:val="2"/>
        <w:keepNext w:val="0"/>
        <w:keepLines w:val="0"/>
        <w:widowControl/>
        <w:suppressLineNumbers w:val="0"/>
        <w:spacing w:before="105" w:beforeAutospacing="0" w:after="105" w:afterAutospacing="0"/>
        <w:ind w:left="0" w:right="0" w:firstLine="645"/>
        <w:rPr>
          <w:rFonts w:hint="default" w:ascii="sans-serif" w:hAnsi="sans-serif" w:eastAsia="sans-serif" w:cs="sans-serif"/>
          <w:i w:val="0"/>
          <w:iCs w:val="0"/>
          <w:caps w:val="0"/>
          <w:color w:val="000000"/>
          <w:spacing w:val="0"/>
          <w:sz w:val="24"/>
          <w:szCs w:val="24"/>
        </w:rPr>
      </w:pPr>
      <w:r>
        <w:rPr>
          <w:rFonts w:hint="eastAsia" w:ascii="仿宋" w:hAnsi="仿宋" w:eastAsia="仿宋" w:cs="仿宋"/>
          <w:i w:val="0"/>
          <w:iCs w:val="0"/>
          <w:caps w:val="0"/>
          <w:color w:val="000000"/>
          <w:spacing w:val="0"/>
          <w:sz w:val="31"/>
          <w:szCs w:val="31"/>
        </w:rPr>
        <w:t>（七）违法行为是否涉嫌犯罪需要移送司法机关；</w:t>
      </w:r>
    </w:p>
    <w:p>
      <w:pPr>
        <w:pStyle w:val="2"/>
        <w:keepNext w:val="0"/>
        <w:keepLines w:val="0"/>
        <w:widowControl/>
        <w:suppressLineNumbers w:val="0"/>
        <w:spacing w:before="105" w:beforeAutospacing="0" w:after="105" w:afterAutospacing="0"/>
        <w:ind w:left="0" w:right="0" w:firstLine="645"/>
        <w:rPr>
          <w:rFonts w:hint="default" w:ascii="sans-serif" w:hAnsi="sans-serif" w:eastAsia="sans-serif" w:cs="sans-serif"/>
          <w:i w:val="0"/>
          <w:iCs w:val="0"/>
          <w:caps w:val="0"/>
          <w:color w:val="000000"/>
          <w:spacing w:val="0"/>
          <w:sz w:val="24"/>
          <w:szCs w:val="24"/>
        </w:rPr>
      </w:pPr>
      <w:r>
        <w:rPr>
          <w:rFonts w:hint="eastAsia" w:ascii="仿宋" w:hAnsi="仿宋" w:eastAsia="仿宋" w:cs="仿宋"/>
          <w:i w:val="0"/>
          <w:iCs w:val="0"/>
          <w:caps w:val="0"/>
          <w:color w:val="000000"/>
          <w:spacing w:val="0"/>
          <w:sz w:val="31"/>
          <w:szCs w:val="31"/>
        </w:rPr>
        <w:t>（八）其他应当审核的内容。</w:t>
      </w:r>
    </w:p>
    <w:p>
      <w:pPr>
        <w:pStyle w:val="2"/>
        <w:keepNext w:val="0"/>
        <w:keepLines w:val="0"/>
        <w:widowControl/>
        <w:suppressLineNumbers w:val="0"/>
        <w:spacing w:before="105" w:beforeAutospacing="0" w:after="105" w:afterAutospacing="0"/>
        <w:ind w:left="0" w:right="0" w:firstLine="645"/>
        <w:rPr>
          <w:rFonts w:hint="default" w:ascii="sans-serif" w:hAnsi="sans-serif" w:eastAsia="sans-serif" w:cs="sans-serif"/>
          <w:i w:val="0"/>
          <w:iCs w:val="0"/>
          <w:caps w:val="0"/>
          <w:color w:val="000000"/>
          <w:spacing w:val="0"/>
          <w:sz w:val="24"/>
          <w:szCs w:val="24"/>
        </w:rPr>
      </w:pPr>
      <w:r>
        <w:rPr>
          <w:rFonts w:hint="eastAsia" w:ascii="仿宋" w:hAnsi="仿宋" w:eastAsia="仿宋" w:cs="仿宋"/>
          <w:i w:val="0"/>
          <w:iCs w:val="0"/>
          <w:caps w:val="0"/>
          <w:color w:val="000000"/>
          <w:spacing w:val="0"/>
          <w:sz w:val="31"/>
          <w:szCs w:val="31"/>
        </w:rPr>
        <w:t>第十二条</w:t>
      </w:r>
      <w:r>
        <w:rPr>
          <w:rFonts w:hint="eastAsia" w:ascii="宋体" w:hAnsi="宋体" w:eastAsia="宋体" w:cs="宋体"/>
          <w:i w:val="0"/>
          <w:iCs w:val="0"/>
          <w:caps w:val="0"/>
          <w:color w:val="000000"/>
          <w:spacing w:val="0"/>
          <w:sz w:val="31"/>
          <w:szCs w:val="31"/>
        </w:rPr>
        <w:t> </w:t>
      </w:r>
      <w:r>
        <w:rPr>
          <w:rFonts w:hint="eastAsia" w:ascii="仿宋" w:hAnsi="仿宋" w:eastAsia="仿宋" w:cs="仿宋"/>
          <w:i w:val="0"/>
          <w:iCs w:val="0"/>
          <w:caps w:val="0"/>
          <w:color w:val="000000"/>
          <w:spacing w:val="0"/>
          <w:sz w:val="31"/>
          <w:szCs w:val="31"/>
        </w:rPr>
        <w:t>法制机构在审核过程中，有权调阅行政执法活动相关材料；必要时也可以向当事人进行调查，相关单位和个人应当予以协助配合。</w:t>
      </w:r>
    </w:p>
    <w:p>
      <w:pPr>
        <w:pStyle w:val="2"/>
        <w:keepNext w:val="0"/>
        <w:keepLines w:val="0"/>
        <w:widowControl/>
        <w:suppressLineNumbers w:val="0"/>
        <w:spacing w:before="105" w:beforeAutospacing="0" w:after="105" w:afterAutospacing="0"/>
        <w:ind w:left="0" w:right="0" w:firstLine="645"/>
        <w:rPr>
          <w:rFonts w:hint="default" w:ascii="sans-serif" w:hAnsi="sans-serif" w:eastAsia="sans-serif" w:cs="sans-serif"/>
          <w:i w:val="0"/>
          <w:iCs w:val="0"/>
          <w:caps w:val="0"/>
          <w:color w:val="000000"/>
          <w:spacing w:val="0"/>
          <w:sz w:val="24"/>
          <w:szCs w:val="24"/>
        </w:rPr>
      </w:pPr>
      <w:r>
        <w:rPr>
          <w:rFonts w:hint="eastAsia" w:ascii="仿宋" w:hAnsi="仿宋" w:eastAsia="仿宋" w:cs="仿宋"/>
          <w:i w:val="0"/>
          <w:iCs w:val="0"/>
          <w:caps w:val="0"/>
          <w:color w:val="000000"/>
          <w:spacing w:val="0"/>
          <w:sz w:val="31"/>
          <w:szCs w:val="31"/>
        </w:rPr>
        <w:t>第十三条</w:t>
      </w:r>
      <w:r>
        <w:rPr>
          <w:rFonts w:hint="eastAsia" w:ascii="宋体" w:hAnsi="宋体" w:eastAsia="宋体" w:cs="宋体"/>
          <w:i w:val="0"/>
          <w:iCs w:val="0"/>
          <w:caps w:val="0"/>
          <w:color w:val="000000"/>
          <w:spacing w:val="0"/>
          <w:sz w:val="31"/>
          <w:szCs w:val="31"/>
        </w:rPr>
        <w:t> </w:t>
      </w:r>
      <w:r>
        <w:rPr>
          <w:rFonts w:hint="eastAsia" w:ascii="仿宋" w:hAnsi="仿宋" w:eastAsia="仿宋" w:cs="仿宋"/>
          <w:i w:val="0"/>
          <w:iCs w:val="0"/>
          <w:caps w:val="0"/>
          <w:color w:val="000000"/>
          <w:spacing w:val="0"/>
          <w:sz w:val="31"/>
          <w:szCs w:val="31"/>
        </w:rPr>
        <w:t>法制机构对拟作出的重大行政执法决定进行审核后，根据不同情况，在《案件调查报告》“重大案件法制工作机构审核意见”栏或单独提出相应的书面意见或建议：</w:t>
      </w:r>
    </w:p>
    <w:p>
      <w:pPr>
        <w:pStyle w:val="2"/>
        <w:keepNext w:val="0"/>
        <w:keepLines w:val="0"/>
        <w:widowControl/>
        <w:suppressLineNumbers w:val="0"/>
        <w:spacing w:before="105" w:beforeAutospacing="0" w:after="105" w:afterAutospacing="0"/>
        <w:ind w:left="0" w:right="0" w:firstLine="645"/>
        <w:rPr>
          <w:rFonts w:hint="default" w:ascii="sans-serif" w:hAnsi="sans-serif" w:eastAsia="sans-serif" w:cs="sans-serif"/>
          <w:i w:val="0"/>
          <w:iCs w:val="0"/>
          <w:caps w:val="0"/>
          <w:color w:val="000000"/>
          <w:spacing w:val="0"/>
          <w:sz w:val="24"/>
          <w:szCs w:val="24"/>
        </w:rPr>
      </w:pPr>
      <w:r>
        <w:rPr>
          <w:rFonts w:hint="eastAsia" w:ascii="仿宋" w:hAnsi="仿宋" w:eastAsia="仿宋" w:cs="仿宋"/>
          <w:i w:val="0"/>
          <w:iCs w:val="0"/>
          <w:caps w:val="0"/>
          <w:color w:val="000000"/>
          <w:spacing w:val="0"/>
          <w:sz w:val="31"/>
          <w:szCs w:val="31"/>
        </w:rPr>
        <w:t>（一）主要事实清楚、证据确凿、定性准确、程序合法的，提出同意的意见；</w:t>
      </w:r>
    </w:p>
    <w:p>
      <w:pPr>
        <w:pStyle w:val="2"/>
        <w:keepNext w:val="0"/>
        <w:keepLines w:val="0"/>
        <w:widowControl/>
        <w:suppressLineNumbers w:val="0"/>
        <w:spacing w:before="105" w:beforeAutospacing="0" w:after="105" w:afterAutospacing="0"/>
        <w:ind w:left="0" w:right="0" w:firstLine="645"/>
        <w:rPr>
          <w:rFonts w:hint="default" w:ascii="sans-serif" w:hAnsi="sans-serif" w:eastAsia="sans-serif" w:cs="sans-serif"/>
          <w:i w:val="0"/>
          <w:iCs w:val="0"/>
          <w:caps w:val="0"/>
          <w:color w:val="000000"/>
          <w:spacing w:val="0"/>
          <w:sz w:val="24"/>
          <w:szCs w:val="24"/>
        </w:rPr>
      </w:pPr>
      <w:r>
        <w:rPr>
          <w:rFonts w:hint="eastAsia" w:ascii="仿宋" w:hAnsi="仿宋" w:eastAsia="仿宋" w:cs="仿宋"/>
          <w:i w:val="0"/>
          <w:iCs w:val="0"/>
          <w:caps w:val="0"/>
          <w:color w:val="000000"/>
          <w:spacing w:val="0"/>
          <w:sz w:val="31"/>
          <w:szCs w:val="31"/>
        </w:rPr>
        <w:t>（二）主要事实不清，证据不足的，提出继续调查或不予作出行政执法决定的建议；</w:t>
      </w:r>
    </w:p>
    <w:p>
      <w:pPr>
        <w:pStyle w:val="2"/>
        <w:keepNext w:val="0"/>
        <w:keepLines w:val="0"/>
        <w:widowControl/>
        <w:suppressLineNumbers w:val="0"/>
        <w:spacing w:before="105" w:beforeAutospacing="0" w:after="105" w:afterAutospacing="0"/>
        <w:ind w:left="0" w:right="0" w:firstLine="645"/>
        <w:rPr>
          <w:rFonts w:hint="default" w:ascii="sans-serif" w:hAnsi="sans-serif" w:eastAsia="sans-serif" w:cs="sans-serif"/>
          <w:i w:val="0"/>
          <w:iCs w:val="0"/>
          <w:caps w:val="0"/>
          <w:color w:val="000000"/>
          <w:spacing w:val="0"/>
          <w:sz w:val="24"/>
          <w:szCs w:val="24"/>
        </w:rPr>
      </w:pPr>
      <w:r>
        <w:rPr>
          <w:rFonts w:hint="eastAsia" w:ascii="仿宋" w:hAnsi="仿宋" w:eastAsia="仿宋" w:cs="仿宋"/>
          <w:i w:val="0"/>
          <w:iCs w:val="0"/>
          <w:caps w:val="0"/>
          <w:color w:val="000000"/>
          <w:spacing w:val="0"/>
          <w:sz w:val="31"/>
          <w:szCs w:val="31"/>
        </w:rPr>
        <w:t>（三）定性不准、适用法律不准确和裁量基准不当的，提出变更意见；</w:t>
      </w:r>
    </w:p>
    <w:p>
      <w:pPr>
        <w:pStyle w:val="2"/>
        <w:keepNext w:val="0"/>
        <w:keepLines w:val="0"/>
        <w:widowControl/>
        <w:suppressLineNumbers w:val="0"/>
        <w:spacing w:before="105" w:beforeAutospacing="0" w:after="105" w:afterAutospacing="0"/>
        <w:ind w:left="0" w:right="0" w:firstLine="645"/>
        <w:rPr>
          <w:rFonts w:hint="default" w:ascii="sans-serif" w:hAnsi="sans-serif" w:eastAsia="sans-serif" w:cs="sans-serif"/>
          <w:i w:val="0"/>
          <w:iCs w:val="0"/>
          <w:caps w:val="0"/>
          <w:color w:val="000000"/>
          <w:spacing w:val="0"/>
          <w:sz w:val="24"/>
          <w:szCs w:val="24"/>
        </w:rPr>
      </w:pPr>
      <w:r>
        <w:rPr>
          <w:rFonts w:hint="eastAsia" w:ascii="仿宋" w:hAnsi="仿宋" w:eastAsia="仿宋" w:cs="仿宋"/>
          <w:i w:val="0"/>
          <w:iCs w:val="0"/>
          <w:caps w:val="0"/>
          <w:color w:val="000000"/>
          <w:spacing w:val="0"/>
          <w:sz w:val="31"/>
          <w:szCs w:val="31"/>
        </w:rPr>
        <w:t>（四）程序不合法的，提出纠正意见；</w:t>
      </w:r>
    </w:p>
    <w:p>
      <w:pPr>
        <w:pStyle w:val="2"/>
        <w:keepNext w:val="0"/>
        <w:keepLines w:val="0"/>
        <w:widowControl/>
        <w:suppressLineNumbers w:val="0"/>
        <w:spacing w:before="105" w:beforeAutospacing="0" w:after="105" w:afterAutospacing="0"/>
        <w:ind w:left="0" w:right="0" w:firstLine="645"/>
        <w:rPr>
          <w:rFonts w:hint="default" w:ascii="sans-serif" w:hAnsi="sans-serif" w:eastAsia="sans-serif" w:cs="sans-serif"/>
          <w:i w:val="0"/>
          <w:iCs w:val="0"/>
          <w:caps w:val="0"/>
          <w:color w:val="000000"/>
          <w:spacing w:val="0"/>
          <w:sz w:val="24"/>
          <w:szCs w:val="24"/>
        </w:rPr>
      </w:pPr>
      <w:r>
        <w:rPr>
          <w:rFonts w:hint="eastAsia" w:ascii="仿宋" w:hAnsi="仿宋" w:eastAsia="仿宋" w:cs="仿宋"/>
          <w:i w:val="0"/>
          <w:iCs w:val="0"/>
          <w:caps w:val="0"/>
          <w:color w:val="000000"/>
          <w:spacing w:val="0"/>
          <w:sz w:val="31"/>
          <w:szCs w:val="31"/>
        </w:rPr>
        <w:t>（五）超出本机关管辖范围或涉嫌犯罪的，提出移送意见。</w:t>
      </w:r>
    </w:p>
    <w:p>
      <w:pPr>
        <w:pStyle w:val="2"/>
        <w:keepNext w:val="0"/>
        <w:keepLines w:val="0"/>
        <w:widowControl/>
        <w:suppressLineNumbers w:val="0"/>
        <w:spacing w:before="105" w:beforeAutospacing="0" w:after="105" w:afterAutospacing="0"/>
        <w:ind w:left="0" w:right="0" w:firstLine="645"/>
        <w:rPr>
          <w:rFonts w:hint="default" w:ascii="sans-serif" w:hAnsi="sans-serif" w:eastAsia="sans-serif" w:cs="sans-serif"/>
          <w:i w:val="0"/>
          <w:iCs w:val="0"/>
          <w:caps w:val="0"/>
          <w:color w:val="000000"/>
          <w:spacing w:val="0"/>
          <w:sz w:val="24"/>
          <w:szCs w:val="24"/>
        </w:rPr>
      </w:pPr>
      <w:r>
        <w:rPr>
          <w:rFonts w:hint="eastAsia" w:ascii="仿宋" w:hAnsi="仿宋" w:eastAsia="仿宋" w:cs="仿宋"/>
          <w:i w:val="0"/>
          <w:iCs w:val="0"/>
          <w:caps w:val="0"/>
          <w:color w:val="000000"/>
          <w:spacing w:val="0"/>
          <w:sz w:val="31"/>
          <w:szCs w:val="31"/>
        </w:rPr>
        <w:t>第十四条</w:t>
      </w:r>
      <w:r>
        <w:rPr>
          <w:rFonts w:hint="eastAsia" w:ascii="宋体" w:hAnsi="宋体" w:eastAsia="宋体" w:cs="宋体"/>
          <w:i w:val="0"/>
          <w:iCs w:val="0"/>
          <w:caps w:val="0"/>
          <w:color w:val="000000"/>
          <w:spacing w:val="0"/>
          <w:sz w:val="31"/>
          <w:szCs w:val="31"/>
        </w:rPr>
        <w:t> </w:t>
      </w:r>
      <w:r>
        <w:rPr>
          <w:rFonts w:hint="eastAsia" w:ascii="仿宋" w:hAnsi="仿宋" w:eastAsia="仿宋" w:cs="仿宋"/>
          <w:i w:val="0"/>
          <w:iCs w:val="0"/>
          <w:caps w:val="0"/>
          <w:color w:val="000000"/>
          <w:spacing w:val="0"/>
          <w:sz w:val="31"/>
          <w:szCs w:val="31"/>
        </w:rPr>
        <w:t>法制机构在收到重大行政执法决定送审材料后，应在3个工作日内审核完毕。案件复杂的，经单位主管领导批准可以延长3个工作日。</w:t>
      </w:r>
    </w:p>
    <w:p>
      <w:pPr>
        <w:pStyle w:val="2"/>
        <w:keepNext w:val="0"/>
        <w:keepLines w:val="0"/>
        <w:widowControl/>
        <w:suppressLineNumbers w:val="0"/>
        <w:spacing w:before="105" w:beforeAutospacing="0" w:after="105" w:afterAutospacing="0"/>
        <w:ind w:left="0" w:right="0" w:firstLine="645"/>
        <w:rPr>
          <w:rFonts w:hint="default" w:ascii="sans-serif" w:hAnsi="sans-serif" w:eastAsia="sans-serif" w:cs="sans-serif"/>
          <w:i w:val="0"/>
          <w:iCs w:val="0"/>
          <w:caps w:val="0"/>
          <w:color w:val="000000"/>
          <w:spacing w:val="0"/>
          <w:sz w:val="24"/>
          <w:szCs w:val="24"/>
        </w:rPr>
      </w:pPr>
      <w:r>
        <w:rPr>
          <w:rFonts w:hint="eastAsia" w:ascii="仿宋" w:hAnsi="仿宋" w:eastAsia="仿宋" w:cs="仿宋"/>
          <w:i w:val="0"/>
          <w:iCs w:val="0"/>
          <w:caps w:val="0"/>
          <w:color w:val="000000"/>
          <w:spacing w:val="0"/>
          <w:sz w:val="31"/>
          <w:szCs w:val="31"/>
        </w:rPr>
        <w:t>第十五条</w:t>
      </w:r>
      <w:r>
        <w:rPr>
          <w:rFonts w:hint="eastAsia" w:ascii="宋体" w:hAnsi="宋体" w:eastAsia="宋体" w:cs="宋体"/>
          <w:i w:val="0"/>
          <w:iCs w:val="0"/>
          <w:caps w:val="0"/>
          <w:color w:val="000000"/>
          <w:spacing w:val="0"/>
          <w:sz w:val="31"/>
          <w:szCs w:val="31"/>
        </w:rPr>
        <w:t> </w:t>
      </w:r>
      <w:r>
        <w:rPr>
          <w:rFonts w:hint="eastAsia" w:ascii="仿宋" w:hAnsi="仿宋" w:eastAsia="仿宋" w:cs="仿宋"/>
          <w:i w:val="0"/>
          <w:iCs w:val="0"/>
          <w:caps w:val="0"/>
          <w:color w:val="000000"/>
          <w:spacing w:val="0"/>
          <w:sz w:val="31"/>
          <w:szCs w:val="31"/>
        </w:rPr>
        <w:t>承办案件的业务机构对法制机构审核意见和建议应当研究采纳；有异议的应当与法制机构协商沟通，经沟通达不成一致意见的，将双方意见一并报送单位负责人决定。</w:t>
      </w:r>
    </w:p>
    <w:p>
      <w:pPr>
        <w:pStyle w:val="2"/>
        <w:keepNext w:val="0"/>
        <w:keepLines w:val="0"/>
        <w:widowControl/>
        <w:suppressLineNumbers w:val="0"/>
        <w:spacing w:before="105" w:beforeAutospacing="0" w:after="105" w:afterAutospacing="0"/>
        <w:ind w:left="0" w:right="0" w:firstLine="645"/>
        <w:rPr>
          <w:rFonts w:hint="default" w:ascii="sans-serif" w:hAnsi="sans-serif" w:eastAsia="sans-serif" w:cs="sans-serif"/>
          <w:i w:val="0"/>
          <w:iCs w:val="0"/>
          <w:caps w:val="0"/>
          <w:color w:val="000000"/>
          <w:spacing w:val="0"/>
          <w:sz w:val="24"/>
          <w:szCs w:val="24"/>
        </w:rPr>
      </w:pPr>
      <w:r>
        <w:rPr>
          <w:rFonts w:hint="eastAsia" w:ascii="仿宋" w:hAnsi="仿宋" w:eastAsia="仿宋" w:cs="仿宋"/>
          <w:i w:val="0"/>
          <w:iCs w:val="0"/>
          <w:caps w:val="0"/>
          <w:color w:val="000000"/>
          <w:spacing w:val="0"/>
          <w:sz w:val="31"/>
          <w:szCs w:val="31"/>
        </w:rPr>
        <w:t>第十六条</w:t>
      </w:r>
      <w:r>
        <w:rPr>
          <w:rFonts w:hint="eastAsia" w:ascii="宋体" w:hAnsi="宋体" w:eastAsia="宋体" w:cs="宋体"/>
          <w:i w:val="0"/>
          <w:iCs w:val="0"/>
          <w:caps w:val="0"/>
          <w:color w:val="000000"/>
          <w:spacing w:val="0"/>
          <w:sz w:val="31"/>
          <w:szCs w:val="31"/>
        </w:rPr>
        <w:t> </w:t>
      </w:r>
      <w:r>
        <w:rPr>
          <w:rFonts w:hint="eastAsia" w:ascii="仿宋" w:hAnsi="仿宋" w:eastAsia="仿宋" w:cs="仿宋"/>
          <w:i w:val="0"/>
          <w:iCs w:val="0"/>
          <w:caps w:val="0"/>
          <w:color w:val="000000"/>
          <w:spacing w:val="0"/>
          <w:sz w:val="31"/>
          <w:szCs w:val="31"/>
        </w:rPr>
        <w:t>单位负责人不采纳法制机构审查意见的，应当经过领导班子集体讨论，并由承办案件的业务机构在执法案卷中作出说明。</w:t>
      </w:r>
    </w:p>
    <w:p>
      <w:pPr>
        <w:pStyle w:val="2"/>
        <w:keepNext w:val="0"/>
        <w:keepLines w:val="0"/>
        <w:widowControl/>
        <w:suppressLineNumbers w:val="0"/>
        <w:spacing w:before="105" w:beforeAutospacing="0" w:after="105" w:afterAutospacing="0"/>
        <w:ind w:left="0" w:right="0" w:firstLine="645"/>
        <w:rPr>
          <w:rFonts w:hint="default" w:ascii="sans-serif" w:hAnsi="sans-serif" w:eastAsia="sans-serif" w:cs="sans-serif"/>
          <w:i w:val="0"/>
          <w:iCs w:val="0"/>
          <w:caps w:val="0"/>
          <w:color w:val="000000"/>
          <w:spacing w:val="0"/>
          <w:sz w:val="24"/>
          <w:szCs w:val="24"/>
        </w:rPr>
      </w:pPr>
      <w:r>
        <w:rPr>
          <w:rFonts w:hint="eastAsia" w:ascii="仿宋" w:hAnsi="仿宋" w:eastAsia="仿宋" w:cs="仿宋"/>
          <w:i w:val="0"/>
          <w:iCs w:val="0"/>
          <w:caps w:val="0"/>
          <w:color w:val="000000"/>
          <w:spacing w:val="0"/>
          <w:sz w:val="31"/>
          <w:szCs w:val="31"/>
        </w:rPr>
        <w:t>第十七条</w:t>
      </w:r>
      <w:r>
        <w:rPr>
          <w:rFonts w:hint="eastAsia" w:ascii="宋体" w:hAnsi="宋体" w:eastAsia="宋体" w:cs="宋体"/>
          <w:i w:val="0"/>
          <w:iCs w:val="0"/>
          <w:caps w:val="0"/>
          <w:color w:val="000000"/>
          <w:spacing w:val="0"/>
          <w:sz w:val="31"/>
          <w:szCs w:val="31"/>
        </w:rPr>
        <w:t> </w:t>
      </w:r>
      <w:r>
        <w:rPr>
          <w:rFonts w:hint="eastAsia" w:ascii="仿宋" w:hAnsi="仿宋" w:eastAsia="仿宋" w:cs="仿宋"/>
          <w:i w:val="0"/>
          <w:iCs w:val="0"/>
          <w:caps w:val="0"/>
          <w:color w:val="000000"/>
          <w:spacing w:val="0"/>
          <w:sz w:val="31"/>
          <w:szCs w:val="31"/>
        </w:rPr>
        <w:t>承办案件的业务机构应将《唐山市丰润区</w:t>
      </w:r>
      <w:r>
        <w:rPr>
          <w:rFonts w:hint="eastAsia" w:ascii="仿宋" w:hAnsi="仿宋" w:eastAsia="仿宋" w:cs="仿宋"/>
          <w:i w:val="0"/>
          <w:iCs w:val="0"/>
          <w:caps w:val="0"/>
          <w:color w:val="000000"/>
          <w:spacing w:val="0"/>
          <w:sz w:val="31"/>
          <w:szCs w:val="31"/>
          <w:lang w:eastAsia="zh-CN"/>
        </w:rPr>
        <w:t>泉河头</w:t>
      </w:r>
      <w:r>
        <w:rPr>
          <w:rFonts w:hint="eastAsia" w:ascii="仿宋" w:hAnsi="仿宋" w:eastAsia="仿宋" w:cs="仿宋"/>
          <w:i w:val="0"/>
          <w:iCs w:val="0"/>
          <w:caps w:val="0"/>
          <w:color w:val="000000"/>
          <w:spacing w:val="0"/>
          <w:sz w:val="31"/>
          <w:szCs w:val="31"/>
        </w:rPr>
        <w:t>镇重大执法决定法制审核意见表》存入执法案卷，作为案卷评查的内容之一。</w:t>
      </w:r>
    </w:p>
    <w:p>
      <w:pPr>
        <w:pStyle w:val="2"/>
        <w:keepNext w:val="0"/>
        <w:keepLines w:val="0"/>
        <w:widowControl/>
        <w:suppressLineNumbers w:val="0"/>
        <w:spacing w:before="105" w:beforeAutospacing="0" w:after="105" w:afterAutospacing="0"/>
        <w:ind w:left="0" w:right="0" w:firstLine="645"/>
        <w:rPr>
          <w:rFonts w:hint="default" w:ascii="sans-serif" w:hAnsi="sans-serif" w:eastAsia="sans-serif" w:cs="sans-serif"/>
          <w:i w:val="0"/>
          <w:iCs w:val="0"/>
          <w:caps w:val="0"/>
          <w:color w:val="000000"/>
          <w:spacing w:val="0"/>
          <w:sz w:val="24"/>
          <w:szCs w:val="24"/>
        </w:rPr>
      </w:pPr>
      <w:r>
        <w:rPr>
          <w:rFonts w:hint="eastAsia" w:ascii="仿宋" w:hAnsi="仿宋" w:eastAsia="仿宋" w:cs="仿宋"/>
          <w:i w:val="0"/>
          <w:iCs w:val="0"/>
          <w:caps w:val="0"/>
          <w:color w:val="000000"/>
          <w:spacing w:val="0"/>
          <w:sz w:val="31"/>
          <w:szCs w:val="31"/>
        </w:rPr>
        <w:t>第十八条</w:t>
      </w:r>
      <w:r>
        <w:rPr>
          <w:rFonts w:hint="eastAsia" w:ascii="宋体" w:hAnsi="宋体" w:eastAsia="宋体" w:cs="宋体"/>
          <w:i w:val="0"/>
          <w:iCs w:val="0"/>
          <w:caps w:val="0"/>
          <w:color w:val="000000"/>
          <w:spacing w:val="0"/>
          <w:sz w:val="31"/>
          <w:szCs w:val="31"/>
        </w:rPr>
        <w:t> </w:t>
      </w:r>
      <w:r>
        <w:rPr>
          <w:rFonts w:hint="eastAsia" w:ascii="仿宋" w:hAnsi="仿宋" w:eastAsia="仿宋" w:cs="仿宋"/>
          <w:i w:val="0"/>
          <w:iCs w:val="0"/>
          <w:caps w:val="0"/>
          <w:color w:val="000000"/>
          <w:spacing w:val="0"/>
          <w:sz w:val="31"/>
          <w:szCs w:val="31"/>
        </w:rPr>
        <w:t>各执法科室、综合行政执法队应为法制审核工作提供支持和保障，有条件的可以扩大审核范围。法制机构对各执法科室、综合行政执法队执行重大行政执法决定法制审核制度的情况进行指导和监督。</w:t>
      </w:r>
    </w:p>
    <w:p>
      <w:pPr>
        <w:pStyle w:val="2"/>
        <w:keepNext w:val="0"/>
        <w:keepLines w:val="0"/>
        <w:widowControl/>
        <w:suppressLineNumbers w:val="0"/>
        <w:spacing w:before="105" w:beforeAutospacing="0" w:after="105" w:afterAutospacing="0"/>
        <w:ind w:left="0" w:right="0" w:firstLine="645"/>
        <w:rPr>
          <w:rFonts w:hint="default" w:ascii="sans-serif" w:hAnsi="sans-serif" w:eastAsia="sans-serif" w:cs="sans-serif"/>
          <w:i w:val="0"/>
          <w:iCs w:val="0"/>
          <w:caps w:val="0"/>
          <w:color w:val="000000"/>
          <w:spacing w:val="0"/>
          <w:sz w:val="24"/>
          <w:szCs w:val="24"/>
        </w:rPr>
      </w:pPr>
      <w:r>
        <w:rPr>
          <w:rFonts w:hint="eastAsia" w:ascii="仿宋" w:hAnsi="仿宋" w:eastAsia="仿宋" w:cs="仿宋"/>
          <w:i w:val="0"/>
          <w:iCs w:val="0"/>
          <w:caps w:val="0"/>
          <w:color w:val="000000"/>
          <w:spacing w:val="0"/>
          <w:sz w:val="31"/>
          <w:szCs w:val="31"/>
        </w:rPr>
        <w:t>第十九条</w:t>
      </w:r>
      <w:r>
        <w:rPr>
          <w:rFonts w:hint="eastAsia" w:ascii="宋体" w:hAnsi="宋体" w:eastAsia="宋体" w:cs="宋体"/>
          <w:i w:val="0"/>
          <w:iCs w:val="0"/>
          <w:caps w:val="0"/>
          <w:color w:val="000000"/>
          <w:spacing w:val="0"/>
          <w:sz w:val="31"/>
          <w:szCs w:val="31"/>
        </w:rPr>
        <w:t> </w:t>
      </w:r>
      <w:r>
        <w:rPr>
          <w:rFonts w:hint="eastAsia" w:ascii="仿宋" w:hAnsi="仿宋" w:eastAsia="仿宋" w:cs="仿宋"/>
          <w:i w:val="0"/>
          <w:iCs w:val="0"/>
          <w:caps w:val="0"/>
          <w:color w:val="000000"/>
          <w:spacing w:val="0"/>
          <w:sz w:val="31"/>
          <w:szCs w:val="31"/>
        </w:rPr>
        <w:t>承办案件业务机构的承办人员、法制机构的审核人员以及作出行政执法决定的负责人因不履行或者不正确履行职责，导致行政执法决定错误，情节严重的，按照《河北省行政执法过错责任追究办法》追究相关人员的责任。</w:t>
      </w:r>
    </w:p>
    <w:p>
      <w:pPr>
        <w:pStyle w:val="2"/>
        <w:keepNext w:val="0"/>
        <w:keepLines w:val="0"/>
        <w:widowControl/>
        <w:suppressLineNumbers w:val="0"/>
        <w:spacing w:before="105" w:beforeAutospacing="0" w:after="105" w:afterAutospacing="0"/>
        <w:ind w:left="0" w:right="0" w:firstLine="645"/>
        <w:rPr>
          <w:rFonts w:hint="default" w:ascii="sans-serif" w:hAnsi="sans-serif" w:eastAsia="sans-serif" w:cs="sans-serif"/>
          <w:i w:val="0"/>
          <w:iCs w:val="0"/>
          <w:caps w:val="0"/>
          <w:color w:val="000000"/>
          <w:spacing w:val="0"/>
          <w:sz w:val="24"/>
          <w:szCs w:val="24"/>
        </w:rPr>
      </w:pPr>
      <w:r>
        <w:rPr>
          <w:rFonts w:hint="eastAsia" w:ascii="仿宋" w:hAnsi="仿宋" w:eastAsia="仿宋" w:cs="仿宋"/>
          <w:i w:val="0"/>
          <w:iCs w:val="0"/>
          <w:caps w:val="0"/>
          <w:color w:val="000000"/>
          <w:spacing w:val="0"/>
          <w:sz w:val="31"/>
          <w:szCs w:val="31"/>
        </w:rPr>
        <w:t>第二十条</w:t>
      </w:r>
      <w:r>
        <w:rPr>
          <w:rFonts w:hint="eastAsia" w:ascii="宋体" w:hAnsi="宋体" w:eastAsia="宋体" w:cs="宋体"/>
          <w:i w:val="0"/>
          <w:iCs w:val="0"/>
          <w:caps w:val="0"/>
          <w:color w:val="000000"/>
          <w:spacing w:val="0"/>
          <w:sz w:val="31"/>
          <w:szCs w:val="31"/>
        </w:rPr>
        <w:t> </w:t>
      </w:r>
      <w:r>
        <w:rPr>
          <w:rFonts w:hint="eastAsia" w:ascii="仿宋" w:hAnsi="仿宋" w:eastAsia="仿宋" w:cs="仿宋"/>
          <w:i w:val="0"/>
          <w:iCs w:val="0"/>
          <w:caps w:val="0"/>
          <w:color w:val="000000"/>
          <w:spacing w:val="0"/>
          <w:sz w:val="31"/>
          <w:szCs w:val="31"/>
        </w:rPr>
        <w:t>本办法由本单位法制机构负责解释。</w:t>
      </w:r>
    </w:p>
    <w:p>
      <w:pPr>
        <w:pStyle w:val="2"/>
        <w:keepNext w:val="0"/>
        <w:keepLines w:val="0"/>
        <w:widowControl/>
        <w:suppressLineNumbers w:val="0"/>
        <w:spacing w:before="105" w:beforeAutospacing="0" w:after="105" w:afterAutospacing="0"/>
        <w:ind w:left="0" w:right="0" w:firstLine="645"/>
      </w:pPr>
      <w:r>
        <w:rPr>
          <w:rFonts w:hint="eastAsia" w:ascii="仿宋" w:hAnsi="仿宋" w:eastAsia="仿宋" w:cs="仿宋"/>
          <w:i w:val="0"/>
          <w:iCs w:val="0"/>
          <w:caps w:val="0"/>
          <w:color w:val="000000"/>
          <w:spacing w:val="0"/>
          <w:sz w:val="31"/>
          <w:szCs w:val="31"/>
        </w:rPr>
        <w:t>第二十一条</w:t>
      </w:r>
      <w:r>
        <w:rPr>
          <w:rFonts w:hint="eastAsia" w:ascii="宋体" w:hAnsi="宋体" w:eastAsia="宋体" w:cs="宋体"/>
          <w:i w:val="0"/>
          <w:iCs w:val="0"/>
          <w:caps w:val="0"/>
          <w:color w:val="000000"/>
          <w:spacing w:val="0"/>
          <w:sz w:val="31"/>
          <w:szCs w:val="31"/>
        </w:rPr>
        <w:t> </w:t>
      </w:r>
      <w:r>
        <w:rPr>
          <w:rFonts w:hint="eastAsia" w:ascii="仿宋" w:hAnsi="仿宋" w:eastAsia="仿宋" w:cs="仿宋"/>
          <w:i w:val="0"/>
          <w:iCs w:val="0"/>
          <w:caps w:val="0"/>
          <w:color w:val="000000"/>
          <w:spacing w:val="0"/>
          <w:sz w:val="31"/>
          <w:szCs w:val="31"/>
        </w:rPr>
        <w:t>本办法自2020年6月1日</w:t>
      </w:r>
      <w:bookmarkStart w:id="0" w:name="_GoBack"/>
      <w:bookmarkEnd w:id="0"/>
      <w:r>
        <w:rPr>
          <w:rFonts w:hint="eastAsia" w:ascii="仿宋" w:hAnsi="仿宋" w:eastAsia="仿宋" w:cs="仿宋"/>
          <w:i w:val="0"/>
          <w:iCs w:val="0"/>
          <w:caps w:val="0"/>
          <w:color w:val="000000"/>
          <w:spacing w:val="0"/>
          <w:sz w:val="31"/>
          <w:szCs w:val="31"/>
        </w:rPr>
        <w:t>起施行。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ans-serif">
    <w:altName w:val="Segoe Print"/>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M5ODU0ZDQ4NzYwMWQyNzRlZDJmNDkzMTkzNjMxZTQifQ=="/>
  </w:docVars>
  <w:rsids>
    <w:rsidRoot w:val="2743052B"/>
    <w:rsid w:val="0BD25EA5"/>
    <w:rsid w:val="244A5CE8"/>
    <w:rsid w:val="2743052B"/>
    <w:rsid w:val="5E0C0694"/>
    <w:rsid w:val="737208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2023-09-07T02:01:00Z</dcterms:created>
  <dc:creator>Administrator</dc:creator>
  <cp:lastModifiedBy>罕札博勒果</cp:lastModifiedBy>
  <dcterms:modified xsi:type="dcterms:W3CDTF">2023-09-27T02:54:23Z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6501E5C308D245C4A7E16E0A4D501B22_11</vt:lpwstr>
  </property>
</Properties>
</file>